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AF" w:rsidRDefault="00B215AF" w:rsidP="00F85DB2">
      <w:pPr>
        <w:pStyle w:val="c0"/>
        <w:jc w:val="center"/>
        <w:rPr>
          <w:rStyle w:val="c3"/>
          <w:b/>
          <w:sz w:val="28"/>
          <w:szCs w:val="28"/>
        </w:rPr>
      </w:pPr>
      <w:bookmarkStart w:id="0" w:name="_GoBack"/>
    </w:p>
    <w:bookmarkEnd w:id="0"/>
    <w:p w:rsidR="00B215AF" w:rsidRPr="00B215AF" w:rsidRDefault="00B215AF" w:rsidP="00F85DB2">
      <w:pPr>
        <w:pStyle w:val="c0"/>
        <w:jc w:val="center"/>
        <w:rPr>
          <w:rStyle w:val="c3"/>
          <w:b/>
          <w:i/>
          <w:color w:val="FFC000" w:themeColor="accent4"/>
          <w:sz w:val="96"/>
          <w:szCs w:val="96"/>
        </w:rPr>
      </w:pPr>
      <w:r w:rsidRPr="00B215AF">
        <w:rPr>
          <w:rStyle w:val="c3"/>
          <w:b/>
          <w:i/>
          <w:color w:val="FFC000" w:themeColor="accent4"/>
          <w:sz w:val="96"/>
          <w:szCs w:val="96"/>
        </w:rPr>
        <w:t>Картотека игр по художественно-эстетическому развитию в средней группе.</w:t>
      </w:r>
    </w:p>
    <w:p w:rsidR="00B215AF" w:rsidRDefault="00B215AF" w:rsidP="00F85DB2">
      <w:pPr>
        <w:pStyle w:val="c0"/>
        <w:jc w:val="center"/>
        <w:rPr>
          <w:rStyle w:val="c3"/>
          <w:b/>
          <w:sz w:val="28"/>
          <w:szCs w:val="28"/>
        </w:rPr>
      </w:pPr>
    </w:p>
    <w:p w:rsidR="00B215AF" w:rsidRDefault="00B215AF" w:rsidP="00F85DB2">
      <w:pPr>
        <w:pStyle w:val="c0"/>
        <w:jc w:val="center"/>
        <w:rPr>
          <w:rStyle w:val="c3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872398" cy="4791075"/>
            <wp:effectExtent l="0" t="0" r="0" b="0"/>
            <wp:docPr id="1" name="Рисунок 1" descr="http://steshka.ru/wp-content/uploads/2015/09/deti_igrayut_kartinki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eshka.ru/wp-content/uploads/2015/09/deti_igrayut_kartinki_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961" cy="479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5AF" w:rsidRDefault="00B215AF" w:rsidP="00F85DB2">
      <w:pPr>
        <w:pStyle w:val="c0"/>
        <w:jc w:val="center"/>
        <w:rPr>
          <w:rStyle w:val="c3"/>
          <w:b/>
          <w:sz w:val="28"/>
          <w:szCs w:val="28"/>
        </w:rPr>
      </w:pPr>
    </w:p>
    <w:p w:rsidR="00D0618E" w:rsidRPr="00D0618E" w:rsidRDefault="00D0618E" w:rsidP="00B215AF">
      <w:pPr>
        <w:pStyle w:val="c0"/>
        <w:jc w:val="center"/>
        <w:rPr>
          <w:b/>
          <w:sz w:val="28"/>
          <w:szCs w:val="28"/>
        </w:rPr>
      </w:pPr>
      <w:r w:rsidRPr="00D0618E">
        <w:rPr>
          <w:rStyle w:val="c3"/>
          <w:b/>
          <w:sz w:val="28"/>
          <w:szCs w:val="28"/>
        </w:rPr>
        <w:t>«Угадай и расскажи»</w:t>
      </w:r>
    </w:p>
    <w:p w:rsidR="00D0618E" w:rsidRDefault="00D0618E" w:rsidP="00D0618E">
      <w:pPr>
        <w:pStyle w:val="c1"/>
        <w:rPr>
          <w:rStyle w:val="c3"/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Цель:</w:t>
      </w:r>
      <w:r w:rsidRPr="00D0618E">
        <w:rPr>
          <w:rStyle w:val="c3"/>
          <w:sz w:val="28"/>
          <w:szCs w:val="28"/>
        </w:rPr>
        <w:t xml:space="preserve"> Закрепить знания детей о народной игрушке, как об одной из форм народного декоративно-прикладного искусства; узнавать игрушку по изображению, уметь объяснить свой выбор, выделять элементы росписи, её колорит и композицию узора на изделии. Развивать эстетический вкус.</w:t>
      </w:r>
    </w:p>
    <w:p w:rsidR="004952B1" w:rsidRPr="00D0618E" w:rsidRDefault="004952B1" w:rsidP="00D0618E">
      <w:pPr>
        <w:pStyle w:val="c1"/>
        <w:rPr>
          <w:sz w:val="28"/>
          <w:szCs w:val="28"/>
        </w:rPr>
      </w:pPr>
    </w:p>
    <w:p w:rsidR="00D0618E" w:rsidRPr="00D0618E" w:rsidRDefault="00D0618E" w:rsidP="00F85DB2">
      <w:pPr>
        <w:pStyle w:val="c0"/>
        <w:jc w:val="center"/>
        <w:rPr>
          <w:b/>
          <w:sz w:val="28"/>
          <w:szCs w:val="28"/>
        </w:rPr>
      </w:pPr>
      <w:r w:rsidRPr="00D0618E">
        <w:rPr>
          <w:rStyle w:val="c3"/>
          <w:b/>
          <w:sz w:val="28"/>
          <w:szCs w:val="28"/>
        </w:rPr>
        <w:t>«Городецкие узоры»</w:t>
      </w:r>
    </w:p>
    <w:p w:rsidR="00D0618E" w:rsidRDefault="00D0618E" w:rsidP="00D0618E">
      <w:pPr>
        <w:pStyle w:val="c1"/>
        <w:rPr>
          <w:rStyle w:val="c3"/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Цель:</w:t>
      </w:r>
      <w:r w:rsidRPr="00D0618E">
        <w:rPr>
          <w:rStyle w:val="c3"/>
          <w:sz w:val="28"/>
          <w:szCs w:val="28"/>
        </w:rPr>
        <w:t xml:space="preserve"> Закреплять умение детей составлять Городецкие узоры, узнавать элементы росписи, запомнить порядок выполнения узора, подбирать самостоятельно цвет и оттенок для него, развивать воображение, умение использовать полученные знания для составления композиции.</w:t>
      </w:r>
    </w:p>
    <w:p w:rsidR="004952B1" w:rsidRPr="00D0618E" w:rsidRDefault="004952B1" w:rsidP="00D0618E">
      <w:pPr>
        <w:pStyle w:val="c1"/>
        <w:rPr>
          <w:sz w:val="28"/>
          <w:szCs w:val="28"/>
        </w:rPr>
      </w:pPr>
    </w:p>
    <w:p w:rsidR="00D0618E" w:rsidRPr="00D0618E" w:rsidRDefault="00D0618E" w:rsidP="00F85DB2">
      <w:pPr>
        <w:pStyle w:val="c0"/>
        <w:jc w:val="center"/>
        <w:rPr>
          <w:b/>
          <w:sz w:val="28"/>
          <w:szCs w:val="28"/>
        </w:rPr>
      </w:pPr>
      <w:r w:rsidRPr="00D0618E">
        <w:rPr>
          <w:rStyle w:val="c3"/>
          <w:b/>
          <w:sz w:val="28"/>
          <w:szCs w:val="28"/>
        </w:rPr>
        <w:t>«Распиши платок для мамы»</w:t>
      </w:r>
    </w:p>
    <w:p w:rsidR="00D0618E" w:rsidRDefault="00D0618E" w:rsidP="00D0618E">
      <w:pPr>
        <w:pStyle w:val="c1"/>
        <w:rPr>
          <w:rStyle w:val="c3"/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Цель:</w:t>
      </w:r>
      <w:r w:rsidRPr="00D0618E">
        <w:rPr>
          <w:rStyle w:val="c3"/>
          <w:sz w:val="28"/>
          <w:szCs w:val="28"/>
        </w:rPr>
        <w:t xml:space="preserve"> Закрепить знания детей об искусстве русской шали. Развивать у детей эстетический вкус, учить составлять простейшие узоры из различных декоративных элементов (цветов, листьев, бутонов, веточек и т.д.), умение подбирать цветовую гамму узора.</w:t>
      </w:r>
    </w:p>
    <w:p w:rsidR="004952B1" w:rsidRDefault="004952B1" w:rsidP="00D0618E">
      <w:pPr>
        <w:pStyle w:val="c1"/>
        <w:rPr>
          <w:sz w:val="28"/>
          <w:szCs w:val="28"/>
        </w:rPr>
      </w:pPr>
    </w:p>
    <w:p w:rsidR="00B215AF" w:rsidRPr="00D0618E" w:rsidRDefault="00B215AF" w:rsidP="00D0618E">
      <w:pPr>
        <w:pStyle w:val="c1"/>
        <w:rPr>
          <w:sz w:val="28"/>
          <w:szCs w:val="28"/>
        </w:rPr>
      </w:pPr>
    </w:p>
    <w:p w:rsidR="00D0618E" w:rsidRPr="00D0618E" w:rsidRDefault="00D0618E" w:rsidP="00F85DB2">
      <w:pPr>
        <w:pStyle w:val="c0"/>
        <w:jc w:val="center"/>
        <w:rPr>
          <w:b/>
          <w:sz w:val="28"/>
          <w:szCs w:val="28"/>
        </w:rPr>
      </w:pPr>
      <w:r w:rsidRPr="00D0618E">
        <w:rPr>
          <w:rStyle w:val="c3"/>
          <w:b/>
          <w:sz w:val="28"/>
          <w:szCs w:val="28"/>
        </w:rPr>
        <w:t>«Художественные промыслы»</w:t>
      </w:r>
    </w:p>
    <w:p w:rsidR="00D0618E" w:rsidRDefault="00D0618E" w:rsidP="00D0618E">
      <w:pPr>
        <w:pStyle w:val="c1"/>
        <w:rPr>
          <w:rStyle w:val="c3"/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Цель:</w:t>
      </w:r>
      <w:r w:rsidRPr="00D0618E">
        <w:rPr>
          <w:rStyle w:val="c3"/>
          <w:sz w:val="28"/>
          <w:szCs w:val="28"/>
        </w:rPr>
        <w:t xml:space="preserve"> Закрепить знания детей о народных художественных промыслах; находить нужный промысел среди других и обосновать свой выбор.</w:t>
      </w:r>
    </w:p>
    <w:p w:rsidR="004952B1" w:rsidRDefault="004952B1" w:rsidP="00D0618E">
      <w:pPr>
        <w:pStyle w:val="c1"/>
        <w:rPr>
          <w:sz w:val="28"/>
          <w:szCs w:val="28"/>
        </w:rPr>
      </w:pPr>
    </w:p>
    <w:p w:rsidR="00B215AF" w:rsidRPr="00D0618E" w:rsidRDefault="00B215AF" w:rsidP="00D0618E">
      <w:pPr>
        <w:pStyle w:val="c1"/>
        <w:rPr>
          <w:sz w:val="28"/>
          <w:szCs w:val="28"/>
        </w:rPr>
      </w:pPr>
    </w:p>
    <w:p w:rsidR="00D0618E" w:rsidRDefault="00D0618E" w:rsidP="00F85DB2">
      <w:pPr>
        <w:pStyle w:val="c0"/>
        <w:jc w:val="center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«Собери гжельскую розу»</w:t>
      </w:r>
    </w:p>
    <w:p w:rsidR="00D0618E" w:rsidRDefault="00D0618E" w:rsidP="00D0618E">
      <w:pPr>
        <w:pStyle w:val="c0"/>
        <w:rPr>
          <w:rStyle w:val="c3"/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Цель:</w:t>
      </w:r>
      <w:r w:rsidRPr="00D0618E">
        <w:rPr>
          <w:rStyle w:val="c3"/>
          <w:sz w:val="28"/>
          <w:szCs w:val="28"/>
        </w:rPr>
        <w:t xml:space="preserve"> Закреплять умение детей составлять гжельскую розу способом аппликации по мотивам гжельской росписи, поддерживать интерес е гжельскому промыслу.</w:t>
      </w:r>
    </w:p>
    <w:p w:rsidR="004952B1" w:rsidRDefault="004952B1" w:rsidP="00D0618E">
      <w:pPr>
        <w:pStyle w:val="c0"/>
        <w:rPr>
          <w:b/>
          <w:sz w:val="28"/>
          <w:szCs w:val="28"/>
        </w:rPr>
      </w:pPr>
    </w:p>
    <w:p w:rsidR="00B215AF" w:rsidRDefault="00B215AF" w:rsidP="00D0618E">
      <w:pPr>
        <w:pStyle w:val="c0"/>
        <w:rPr>
          <w:b/>
          <w:sz w:val="28"/>
          <w:szCs w:val="28"/>
        </w:rPr>
      </w:pPr>
    </w:p>
    <w:p w:rsidR="00B215AF" w:rsidRPr="00D0618E" w:rsidRDefault="00B215AF" w:rsidP="00D0618E">
      <w:pPr>
        <w:pStyle w:val="c0"/>
        <w:rPr>
          <w:b/>
          <w:sz w:val="28"/>
          <w:szCs w:val="28"/>
        </w:rPr>
      </w:pPr>
    </w:p>
    <w:p w:rsidR="00D0618E" w:rsidRPr="00D0618E" w:rsidRDefault="00D0618E" w:rsidP="00F85DB2">
      <w:pPr>
        <w:pStyle w:val="c0"/>
        <w:jc w:val="center"/>
        <w:rPr>
          <w:b/>
          <w:sz w:val="28"/>
          <w:szCs w:val="28"/>
        </w:rPr>
      </w:pPr>
      <w:r w:rsidRPr="00D0618E">
        <w:rPr>
          <w:rStyle w:val="c3"/>
          <w:b/>
          <w:sz w:val="28"/>
          <w:szCs w:val="28"/>
        </w:rPr>
        <w:t>«Собери матрёшку»</w:t>
      </w:r>
    </w:p>
    <w:p w:rsidR="00D0618E" w:rsidRPr="00D0618E" w:rsidRDefault="00D0618E" w:rsidP="00D0618E">
      <w:pPr>
        <w:pStyle w:val="c1"/>
        <w:rPr>
          <w:rStyle w:val="c3"/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Цель:</w:t>
      </w:r>
      <w:r w:rsidRPr="00D0618E">
        <w:rPr>
          <w:rStyle w:val="c3"/>
          <w:sz w:val="28"/>
          <w:szCs w:val="28"/>
        </w:rPr>
        <w:t xml:space="preserve"> Закреплять знания детей о народной игрушке – матрёшке; умение собирать матрёшку из частей по способу мозаики. Выделять элементы украшения. Воспитывать уважение и любовь к народному творчеству.</w:t>
      </w:r>
    </w:p>
    <w:p w:rsidR="00D0618E" w:rsidRPr="00D0618E" w:rsidRDefault="00792B39" w:rsidP="00F85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«Дорисуй  узор</w:t>
      </w:r>
      <w:r w:rsidR="00F85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0618E" w:rsidRPr="00D0618E" w:rsidRDefault="00D0618E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направлена на развитие внимания и памяти детей, развитие чувства симметрии с последующим разрисовыванием.</w:t>
      </w:r>
    </w:p>
    <w:p w:rsidR="00D0618E" w:rsidRDefault="00792B39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0618E"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бумаги нарисовано начало узору. Детям нужно продлить узор дальше и раскрасить.</w:t>
      </w:r>
    </w:p>
    <w:p w:rsidR="004952B1" w:rsidRPr="00D0618E" w:rsidRDefault="004952B1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18E" w:rsidRPr="00D0618E" w:rsidRDefault="00F85DB2" w:rsidP="00F85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0618E" w:rsidRPr="00D06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Найди друзей </w:t>
      </w:r>
      <w:r w:rsidR="00792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среди красок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0618E" w:rsidRPr="00D0618E" w:rsidRDefault="00D0618E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Цель: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обнаружить уровень знаний детей в выборе краски, которая отвечает цвету предмета; выполнить рисунок в цвете</w:t>
      </w:r>
    </w:p>
    <w:p w:rsidR="00D0618E" w:rsidRDefault="00D0618E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листах бумаги нарисованы силуэты предметов. Воспитатель дает задание найти среди предметов « друзей » желтой, зеленой, синей, красной красок. Дети  находят предметы, которые отвечают определенному цвету, раскрашивают их.</w:t>
      </w:r>
    </w:p>
    <w:p w:rsidR="004952B1" w:rsidRPr="00D0618E" w:rsidRDefault="004952B1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B2" w:rsidRDefault="00F85DB2" w:rsidP="00F85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«Составь </w:t>
      </w:r>
      <w:r w:rsidR="00D0618E" w:rsidRPr="00D06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натюрморт»</w:t>
      </w:r>
    </w:p>
    <w:p w:rsidR="00D0618E" w:rsidRPr="00F85DB2" w:rsidRDefault="00D0618E" w:rsidP="00F85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твовать композиционные навыки, 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 композицию на определенную тему ( натюрморт ), выделять главное, устанавливать связь, располагая изображение в пространстве.</w:t>
      </w:r>
    </w:p>
    <w:p w:rsidR="00D0618E" w:rsidRDefault="00D0618E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конверте находятся изображения разных овощей, фруктов, а также разных ваз, тарелок, блюд, корзинок. Детям нужно выбрать предметы и создать свой натюрморт.</w:t>
      </w:r>
    </w:p>
    <w:p w:rsidR="004952B1" w:rsidRPr="00D0618E" w:rsidRDefault="004952B1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18E" w:rsidRPr="00D0618E" w:rsidRDefault="00F85DB2" w:rsidP="00F85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«Закончи картинку»</w:t>
      </w:r>
    </w:p>
    <w:p w:rsidR="00D0618E" w:rsidRPr="00D0618E" w:rsidRDefault="00D0618E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 Цель: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обнаружить уровень 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 восприятия и определения предмета за его частями, уметь его дорисовать; развивать фантазию, воображение.</w:t>
      </w:r>
    </w:p>
    <w:p w:rsidR="00D0618E" w:rsidRDefault="00D0618E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картинках частично нарисованы предметы (зайка, елка.). Нужно узнать предмет, дорисовывать части, которых не хватает, и раскрасить.</w:t>
      </w:r>
    </w:p>
    <w:p w:rsidR="004952B1" w:rsidRPr="00D0618E" w:rsidRDefault="004952B1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FF" w:rsidRDefault="00BC2FFF" w:rsidP="00F85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18E" w:rsidRPr="00D0618E" w:rsidRDefault="00F85DB2" w:rsidP="00F85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«Подготовим стол к празднику»</w:t>
      </w:r>
    </w:p>
    <w:p w:rsidR="00D0618E" w:rsidRPr="00D0618E" w:rsidRDefault="00D0618E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оттенки к основным цветам,  составлять  красивую цветовую  гамму.</w:t>
      </w:r>
    </w:p>
    <w:p w:rsidR="00D0618E" w:rsidRDefault="00D0618E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  детьми лежат разного цвет (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красного, желтого, синего, зел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>ёного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)  вырезанные  бумажные скатерти и по 4 - 5 оттенков предметов бумажной  посуды каждого цвета. Задание заключается в том, чтобы подобрать к основному цвету его оттенки. Предметы посуды подбирать так, чтобы цвет гармонировал со скатертью.</w:t>
      </w:r>
    </w:p>
    <w:p w:rsidR="004952B1" w:rsidRPr="00D0618E" w:rsidRDefault="004952B1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39" w:rsidRPr="00D0618E" w:rsidRDefault="00792B39" w:rsidP="00F85DB2">
      <w:pPr>
        <w:pStyle w:val="c0"/>
        <w:jc w:val="center"/>
        <w:rPr>
          <w:b/>
          <w:sz w:val="28"/>
          <w:szCs w:val="28"/>
        </w:rPr>
      </w:pPr>
      <w:r w:rsidRPr="00D0618E">
        <w:rPr>
          <w:rStyle w:val="c3"/>
          <w:b/>
          <w:sz w:val="28"/>
          <w:szCs w:val="28"/>
        </w:rPr>
        <w:t>Настольная игра «Домино»</w:t>
      </w:r>
    </w:p>
    <w:p w:rsidR="00792B39" w:rsidRDefault="00792B39" w:rsidP="00792B39">
      <w:pPr>
        <w:pStyle w:val="c1"/>
        <w:rPr>
          <w:rStyle w:val="c3"/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Цель:</w:t>
      </w:r>
      <w:r w:rsidRPr="00D0618E">
        <w:rPr>
          <w:rStyle w:val="c3"/>
          <w:sz w:val="28"/>
          <w:szCs w:val="28"/>
        </w:rPr>
        <w:t xml:space="preserve"> Закрепить знания детей о декоративно-прикладном искусстве – игрушке; умение находить нужную игрушку и обосновать свой выбор. Закрепить знание об изготовлении народной игрушки и особенности каждой. Воспитывать любовь к прекрасному.</w:t>
      </w:r>
    </w:p>
    <w:p w:rsidR="004952B1" w:rsidRPr="00D0618E" w:rsidRDefault="004952B1" w:rsidP="00792B39">
      <w:pPr>
        <w:pStyle w:val="c1"/>
        <w:rPr>
          <w:sz w:val="28"/>
          <w:szCs w:val="28"/>
        </w:rPr>
      </w:pPr>
    </w:p>
    <w:p w:rsidR="00792B39" w:rsidRPr="00D0618E" w:rsidRDefault="00792B39" w:rsidP="00F85DB2">
      <w:pPr>
        <w:pStyle w:val="c0"/>
        <w:jc w:val="center"/>
        <w:rPr>
          <w:b/>
          <w:sz w:val="28"/>
          <w:szCs w:val="28"/>
        </w:rPr>
      </w:pPr>
      <w:r w:rsidRPr="00D0618E">
        <w:rPr>
          <w:rStyle w:val="c3"/>
          <w:b/>
          <w:sz w:val="28"/>
          <w:szCs w:val="28"/>
        </w:rPr>
        <w:t>«Распиши платок для мамы»</w:t>
      </w:r>
    </w:p>
    <w:p w:rsidR="00792B39" w:rsidRPr="00D0618E" w:rsidRDefault="00792B39" w:rsidP="00792B39">
      <w:pPr>
        <w:pStyle w:val="c1"/>
        <w:rPr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Цель:</w:t>
      </w:r>
      <w:r w:rsidRPr="00D0618E">
        <w:rPr>
          <w:rStyle w:val="c3"/>
          <w:sz w:val="28"/>
          <w:szCs w:val="28"/>
        </w:rPr>
        <w:t xml:space="preserve"> Закрепить знания детей об искусстве русской шали. Развивать у детей эстетический вкус, учить составлять простейшие узоры из различных декоративных элементов (цветов, листьев, бутонов, веточек и т.д.), умение подбирать цветовую гамму узора.</w:t>
      </w:r>
    </w:p>
    <w:p w:rsidR="00792B39" w:rsidRPr="00D0618E" w:rsidRDefault="00792B39" w:rsidP="00F85DB2">
      <w:pPr>
        <w:pStyle w:val="c0"/>
        <w:jc w:val="center"/>
        <w:rPr>
          <w:b/>
          <w:sz w:val="28"/>
          <w:szCs w:val="28"/>
        </w:rPr>
      </w:pPr>
      <w:r w:rsidRPr="00D0618E">
        <w:rPr>
          <w:rStyle w:val="c3"/>
          <w:b/>
          <w:sz w:val="28"/>
          <w:szCs w:val="28"/>
        </w:rPr>
        <w:t>«Художественные промыслы»</w:t>
      </w:r>
    </w:p>
    <w:p w:rsidR="00792B39" w:rsidRDefault="00792B39" w:rsidP="00792B39">
      <w:pPr>
        <w:pStyle w:val="c1"/>
        <w:rPr>
          <w:rStyle w:val="c3"/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</w:t>
      </w:r>
      <w:r w:rsidRPr="00D0618E">
        <w:rPr>
          <w:rStyle w:val="c3"/>
          <w:sz w:val="28"/>
          <w:szCs w:val="28"/>
        </w:rPr>
        <w:t>: Закрепить знания детей о народных художественных промыслах; находить нужный промысел среди других и обосновать свой выбор.</w:t>
      </w:r>
    </w:p>
    <w:p w:rsidR="004952B1" w:rsidRPr="00D0618E" w:rsidRDefault="004952B1" w:rsidP="00792B39">
      <w:pPr>
        <w:pStyle w:val="c1"/>
        <w:rPr>
          <w:sz w:val="28"/>
          <w:szCs w:val="28"/>
        </w:rPr>
      </w:pPr>
    </w:p>
    <w:p w:rsidR="00792B39" w:rsidRDefault="00792B39" w:rsidP="00F85DB2">
      <w:pPr>
        <w:pStyle w:val="c0"/>
        <w:jc w:val="center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lastRenderedPageBreak/>
        <w:t>«Собери гжельскую розу»</w:t>
      </w:r>
    </w:p>
    <w:p w:rsidR="00792B39" w:rsidRDefault="00792B39" w:rsidP="00792B39">
      <w:pPr>
        <w:pStyle w:val="c0"/>
        <w:rPr>
          <w:rStyle w:val="c3"/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</w:t>
      </w:r>
      <w:r w:rsidRPr="00D0618E">
        <w:rPr>
          <w:rStyle w:val="c3"/>
          <w:sz w:val="28"/>
          <w:szCs w:val="28"/>
        </w:rPr>
        <w:t>: Закреплять умение детей составлять гжельскую розу способом аппликации по мотивам гжельской росписи, поддерживать интерес е гжельскому промыслу.</w:t>
      </w:r>
    </w:p>
    <w:p w:rsidR="004952B1" w:rsidRPr="00D0618E" w:rsidRDefault="004952B1" w:rsidP="00792B39">
      <w:pPr>
        <w:pStyle w:val="c0"/>
        <w:rPr>
          <w:b/>
          <w:sz w:val="28"/>
          <w:szCs w:val="28"/>
        </w:rPr>
      </w:pPr>
    </w:p>
    <w:p w:rsidR="00BC2FFF" w:rsidRDefault="00BC2FFF" w:rsidP="00F85DB2">
      <w:pPr>
        <w:pStyle w:val="c0"/>
        <w:jc w:val="center"/>
        <w:rPr>
          <w:rStyle w:val="c3"/>
          <w:b/>
          <w:sz w:val="28"/>
          <w:szCs w:val="28"/>
        </w:rPr>
      </w:pPr>
    </w:p>
    <w:p w:rsidR="00BC2FFF" w:rsidRDefault="00BC2FFF" w:rsidP="00F85DB2">
      <w:pPr>
        <w:pStyle w:val="c0"/>
        <w:jc w:val="center"/>
        <w:rPr>
          <w:rStyle w:val="c3"/>
          <w:b/>
          <w:sz w:val="28"/>
          <w:szCs w:val="28"/>
        </w:rPr>
      </w:pPr>
    </w:p>
    <w:p w:rsidR="00792B39" w:rsidRPr="00D0618E" w:rsidRDefault="00792B39" w:rsidP="00F85DB2">
      <w:pPr>
        <w:pStyle w:val="c0"/>
        <w:jc w:val="center"/>
        <w:rPr>
          <w:b/>
          <w:sz w:val="28"/>
          <w:szCs w:val="28"/>
        </w:rPr>
      </w:pPr>
      <w:r w:rsidRPr="00D0618E">
        <w:rPr>
          <w:rStyle w:val="c3"/>
          <w:b/>
          <w:sz w:val="28"/>
          <w:szCs w:val="28"/>
        </w:rPr>
        <w:t>«Собери матрёшку»</w:t>
      </w:r>
    </w:p>
    <w:p w:rsidR="00792B39" w:rsidRPr="00D0618E" w:rsidRDefault="00792B39" w:rsidP="00792B39">
      <w:pPr>
        <w:pStyle w:val="c1"/>
        <w:rPr>
          <w:rStyle w:val="c3"/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Цель:</w:t>
      </w:r>
      <w:r w:rsidRPr="00D0618E">
        <w:rPr>
          <w:rStyle w:val="c3"/>
          <w:sz w:val="28"/>
          <w:szCs w:val="28"/>
        </w:rPr>
        <w:t xml:space="preserve"> Закреплять знания детей о народной игрушке – матрёшке; умение собирать матрёшку из частей по способу мозаики. Выделять элементы украшения. Воспитывать уважение и любовь к народному творчеству.</w:t>
      </w:r>
    </w:p>
    <w:p w:rsidR="00792B39" w:rsidRPr="00D0618E" w:rsidRDefault="00F85DB2" w:rsidP="00F85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«Дорисуй </w:t>
      </w:r>
      <w:r w:rsidR="00792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узор</w:t>
      </w:r>
      <w:r w:rsidR="00792B39" w:rsidRPr="00D06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92B39" w:rsidRPr="00D0618E" w:rsidRDefault="00792B39" w:rsidP="0079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направлена на развитие внимания и памяти детей, развитие чувства симметрии с последующим разрисовыванием.</w:t>
      </w:r>
    </w:p>
    <w:p w:rsidR="00792B39" w:rsidRDefault="00F85DB2" w:rsidP="0079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Ход </w:t>
      </w:r>
      <w:r w:rsidR="00792B39"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792B39"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бумаги нарисовано начало узору. Детям нужно продлить узор дальше и раскрасить.</w:t>
      </w:r>
    </w:p>
    <w:p w:rsidR="004952B1" w:rsidRPr="00D0618E" w:rsidRDefault="004952B1" w:rsidP="0079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39" w:rsidRPr="00D0618E" w:rsidRDefault="00F85DB2" w:rsidP="00F85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92B39" w:rsidRPr="00D06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Найди </w:t>
      </w:r>
      <w:r w:rsidR="00792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красок друзей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92B39" w:rsidRPr="00D0618E" w:rsidRDefault="00792B39" w:rsidP="0079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обнаружить уровень знаний детей в выборе краски, которая отвечает цвету предмета; выполнить рисунок в цвете</w:t>
      </w:r>
    </w:p>
    <w:p w:rsidR="00792B39" w:rsidRDefault="00792B39" w:rsidP="0079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листах бумаги нарисованы силуэты предметов. Воспитатель дает 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найти среди предметов «друзей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» желтой, зелено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синей, красной красок. Дети 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 предметы, которые отвечают определенному цвету, раскрашивают их.</w:t>
      </w:r>
    </w:p>
    <w:p w:rsidR="004952B1" w:rsidRPr="00D0618E" w:rsidRDefault="004952B1" w:rsidP="0079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39" w:rsidRPr="00D0618E" w:rsidRDefault="00792B39" w:rsidP="00F85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85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Составь </w:t>
      </w:r>
      <w:r w:rsidRPr="00D06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натюрморт»</w:t>
      </w:r>
    </w:p>
    <w:p w:rsidR="00792B39" w:rsidRPr="00D0618E" w:rsidRDefault="00792B39" w:rsidP="0079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твовать композиционные навыки, 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 композицию на определенную тему ( натюрморт ), выделять главное, устанавливать связь, располагая изображение в пространстве.</w:t>
      </w:r>
    </w:p>
    <w:p w:rsidR="00792B39" w:rsidRPr="00D0618E" w:rsidRDefault="00792B39" w:rsidP="0079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конверте находятся изображения разных овощей, фруктов, а также разных ваз, тарелок, блюд, корзинок. Детям нужно выбрать предметы и создать свой натюрморт.</w:t>
      </w:r>
    </w:p>
    <w:p w:rsidR="000D7C36" w:rsidRPr="00D0618E" w:rsidRDefault="000D7C36">
      <w:pPr>
        <w:rPr>
          <w:rFonts w:ascii="Times New Roman" w:hAnsi="Times New Roman" w:cs="Times New Roman"/>
          <w:sz w:val="28"/>
          <w:szCs w:val="28"/>
        </w:rPr>
      </w:pPr>
    </w:p>
    <w:sectPr w:rsidR="000D7C36" w:rsidRPr="00D0618E" w:rsidSect="0000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618E"/>
    <w:rsid w:val="00007B20"/>
    <w:rsid w:val="000D7C36"/>
    <w:rsid w:val="004952B1"/>
    <w:rsid w:val="005E6255"/>
    <w:rsid w:val="00792B39"/>
    <w:rsid w:val="00B215AF"/>
    <w:rsid w:val="00BC2FFF"/>
    <w:rsid w:val="00D0618E"/>
    <w:rsid w:val="00F8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0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618E"/>
  </w:style>
  <w:style w:type="character" w:customStyle="1" w:styleId="c3">
    <w:name w:val="c3"/>
    <w:basedOn w:val="a0"/>
    <w:rsid w:val="00D0618E"/>
  </w:style>
  <w:style w:type="paragraph" w:customStyle="1" w:styleId="c1">
    <w:name w:val="c1"/>
    <w:basedOn w:val="a"/>
    <w:rsid w:val="00D0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2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Dima</cp:lastModifiedBy>
  <cp:revision>2</cp:revision>
  <cp:lastPrinted>2016-02-04T11:52:00Z</cp:lastPrinted>
  <dcterms:created xsi:type="dcterms:W3CDTF">2023-02-05T14:55:00Z</dcterms:created>
  <dcterms:modified xsi:type="dcterms:W3CDTF">2023-02-05T14:55:00Z</dcterms:modified>
</cp:coreProperties>
</file>