
<file path=[Content_Types].xml><?xml version="1.0" encoding="utf-8"?>
<Types xmlns="http://schemas.openxmlformats.org/package/2006/content-types">
  <Default ContentType="image/x-wmf" Extension="wmf"/>
  <Default ContentType="image/png" Extension="png"/>
  <Default ContentType="image/jpeg" Extension="jpeg"/>
  <Default ContentType="application/xml" Extension="xml"/>
  <Default ContentType="application/vnd.openxmlformats-package.relationships+xml" Extension="rels"/>
  <Default ContentType="application/vnd.openxmlformats-officedocument.oleObject" Extension="bin"/>
  <Override ContentType="application/vnd.openxmlformats-package.core-properties+xml" PartName="/docProps/core.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officedocument.extended-properties+xml" PartName="/docProps/app.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document.main+xml" PartName="/word/document.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UserStyle_15"/>
        <w:ind w:left="-426" w:firstLine="426"/>
        <w:jc w:val="right"/>
        <w:rPr>
          <w:sz w:val="12"/>
          <w:szCs w:val="12"/>
        </w:rPr>
      </w:pPr>
      <w:r>
        <w:rPr>
          <w:sz w:val="12"/>
          <w:szCs w:val="12"/>
        </w:rPr>
        <w:t xml:space="preserve">Приложение</w:t>
      </w:r>
    </w:p>
    <w:p>
      <w:pPr>
        <w:pStyle w:val="UserStyle_15"/>
        <w:jc w:val="right"/>
        <w:rPr>
          <w:sz w:val="12"/>
          <w:szCs w:val="12"/>
        </w:rPr>
      </w:pPr>
      <w:r>
        <w:rPr>
          <w:sz w:val="12"/>
          <w:szCs w:val="12"/>
        </w:rPr>
        <w:t xml:space="preserve">к требованиям к форме плана закупки товаров (работ, услуг),</w:t>
      </w:r>
    </w:p>
    <w:p>
      <w:pPr>
        <w:pStyle w:val="UserStyle_15"/>
        <w:jc w:val="right"/>
        <w:rPr>
          <w:sz w:val="12"/>
          <w:szCs w:val="12"/>
        </w:rPr>
      </w:pPr>
      <w:r>
        <w:rPr>
          <w:sz w:val="12"/>
          <w:szCs w:val="12"/>
        </w:rPr>
        <w:t xml:space="preserve">утвержденным постановлением Правительства РФ</w:t>
      </w:r>
    </w:p>
    <w:p>
      <w:pPr>
        <w:pStyle w:val="UserStyle_15"/>
        <w:jc w:val="right"/>
        <w:rPr>
          <w:sz w:val="12"/>
          <w:szCs w:val="12"/>
        </w:rPr>
      </w:pPr>
      <w:r>
        <w:rPr>
          <w:sz w:val="12"/>
          <w:szCs w:val="12"/>
        </w:rPr>
        <w:t xml:space="preserve">от 17.09.2012 № </w:t>
      </w:r>
      <w:r>
        <w:rPr>
          <w:sz w:val="12"/>
          <w:szCs w:val="12"/>
        </w:rPr>
        <w:t xml:space="preserve">932 (в редакции постановлений</w:t>
      </w:r>
    </w:p>
    <w:p>
      <w:pPr>
        <w:pStyle w:val="UserStyle_15"/>
        <w:jc w:val="right"/>
        <w:rPr>
          <w:sz w:val="12"/>
          <w:szCs w:val="12"/>
        </w:rPr>
      </w:pPr>
      <w:r>
        <w:rPr>
          <w:sz w:val="12"/>
          <w:szCs w:val="12"/>
        </w:rPr>
        <w:t xml:space="preserve">Правительства Российской Федерации</w:t>
      </w:r>
    </w:p>
    <w:p>
      <w:pPr>
        <w:pStyle w:val="UserStyle_15"/>
        <w:jc w:val="right"/>
        <w:rPr>
          <w:sz w:val="12"/>
          <w:szCs w:val="12"/>
        </w:rPr>
      </w:pPr>
      <w:r>
        <w:rPr>
          <w:sz w:val="12"/>
          <w:szCs w:val="12"/>
        </w:rPr>
        <w:t xml:space="preserve">от 29.10.2015 №</w:t>
      </w:r>
      <w:r>
        <w:rPr>
          <w:sz w:val="12"/>
          <w:szCs w:val="12"/>
        </w:rPr>
        <w:t xml:space="preserve"> 1169, </w:t>
      </w:r>
      <w:r>
        <w:rPr>
          <w:sz w:val="12"/>
          <w:szCs w:val="12"/>
        </w:rPr>
        <w:t xml:space="preserve">от 14.12.2016 № </w:t>
      </w:r>
      <w:r>
        <w:rPr>
          <w:sz w:val="12"/>
          <w:szCs w:val="12"/>
        </w:rPr>
        <w:t xml:space="preserve">1355</w:t>
      </w:r>
    </w:p>
    <w:p>
      <w:pPr>
        <w:pStyle w:val="UserStyle_15"/>
        <w:jc w:val="right"/>
        <w:rPr>
          <w:sz w:val="16"/>
          <w:szCs w:val="16"/>
        </w:rPr>
      </w:pPr>
      <w:r>
        <w:rPr>
          <w:sz w:val="12"/>
          <w:szCs w:val="12"/>
        </w:rPr>
        <w:t xml:space="preserve">и от </w:t>
      </w:r>
      <w:r>
        <w:rPr>
          <w:color w:val="000000"/>
          <w:sz w:val="12"/>
          <w:szCs w:val="12"/>
        </w:rPr>
        <w:t xml:space="preserve">27.12.2019 </w:t>
      </w:r>
      <w:r>
        <w:rPr>
          <w:color w:val="000000"/>
          <w:sz w:val="12"/>
          <w:szCs w:val="12"/>
        </w:rPr>
        <w:t xml:space="preserve">№</w:t>
      </w:r>
      <w:r>
        <w:rPr>
          <w:color w:val="000000"/>
          <w:sz w:val="12"/>
          <w:szCs w:val="12"/>
        </w:rPr>
        <w:t xml:space="preserve"> 1906</w:t>
      </w:r>
      <w:r>
        <w:rPr>
          <w:sz w:val="16"/>
          <w:szCs w:val="16"/>
        </w:rPr>
        <w:t xml:space="preserve">)</w:t>
      </w:r>
      <w:r>
        <w:rPr>
          <w:sz w:val="16"/>
          <w:szCs w:val="16"/>
        </w:rPr>
      </w:r>
    </w:p>
    <w:p>
      <w:pPr>
        <w:pStyle w:val="UserStyle_15"/>
        <w:jc w:val="center"/>
        <w:rPr>
          <w:b/>
          <w:sz w:val="20"/>
        </w:rPr>
      </w:pPr>
      <w:r>
        <w:rPr>
          <w:b/>
          <w:sz w:val="20"/>
        </w:rPr>
        <w:t xml:space="preserve">ПЛАН закупки товаров (работ, услуг)</w:t>
      </w:r>
    </w:p>
    <w:p>
      <w:pPr>
        <w:pStyle w:val="UserStyle_15"/>
        <w:jc w:val="center"/>
        <w:rPr>
          <w:b/>
          <w:sz w:val="20"/>
        </w:rPr>
      </w:pPr>
      <w:r>
        <w:rPr>
          <w:b/>
          <w:sz w:val="20"/>
        </w:rPr>
        <w:t xml:space="preserve">н</w:t>
      </w:r>
      <w:r>
        <w:rPr>
          <w:b/>
          <w:sz w:val="20"/>
        </w:rPr>
        <w:t xml:space="preserve">а 202</w:t>
      </w:r>
      <w:r>
        <w:rPr>
          <w:b/>
          <w:sz w:val="20"/>
        </w:rPr>
        <w:t xml:space="preserve">4</w:t>
      </w:r>
      <w:r>
        <w:rPr>
          <w:b/>
          <w:sz w:val="20"/>
        </w:rPr>
        <w:t xml:space="preserve"> год </w:t>
      </w:r>
      <w:r>
        <w:rPr>
          <w:b/>
          <w:sz w:val="20"/>
        </w:rPr>
        <w:t xml:space="preserve">(с</w:t>
      </w:r>
      <w:r>
        <w:rPr>
          <w:b/>
          <w:sz w:val="20"/>
        </w:rPr>
        <w:t xml:space="preserve"> 01.01.202</w:t>
      </w:r>
      <w:r>
        <w:rPr>
          <w:b/>
          <w:sz w:val="20"/>
        </w:rPr>
        <w:t xml:space="preserve">4</w:t>
      </w:r>
      <w:r>
        <w:rPr>
          <w:b/>
          <w:sz w:val="20"/>
        </w:rPr>
        <w:t xml:space="preserve"> по 31.12.202</w:t>
      </w:r>
      <w:r>
        <w:rPr>
          <w:b/>
          <w:sz w:val="20"/>
        </w:rPr>
        <w:t xml:space="preserve">4</w:t>
      </w:r>
      <w:r>
        <w:rPr>
          <w:b/>
          <w:sz w:val="20"/>
        </w:rPr>
        <w:t xml:space="preserve">)</w:t>
      </w:r>
      <w:r>
        <w:rPr>
          <w:b/>
          <w:sz w:val="20"/>
        </w:rPr>
      </w:r>
    </w:p>
    <w:p>
      <w:pPr>
        <w:pStyle w:val="UserStyle_15"/>
        <w:jc w:val="center"/>
        <w:rPr>
          <w:sz w:val="16"/>
          <w:szCs w:val="16"/>
        </w:rPr>
      </w:pPr>
      <w:r>
        <w:rPr>
          <w:sz w:val="16"/>
          <w:szCs w:val="16"/>
        </w:rPr>
      </w:r>
    </w:p>
    <w:tbl>
      <w:tblPr>
        <w:tblW w:w="15877" w:type="dxa"/>
        <w:tblInd w:w="-114" w:type="dxa"/>
        <w:tblLayout w:type="fixed"/>
        <w:tblCellMar>
          <w:left w:w="28" w:type="dxa"/>
          <w:top w:w="0" w:type="dxa"/>
          <w:right w:w="28" w:type="dxa"/>
          <w:bottom w:w="0" w:type="dxa"/>
        </w:tblCellMar>
      </w:tblPr>
      <w:tblGrid>
        <w:gridCol w:w="4792"/>
        <w:gridCol w:w="11085"/>
      </w:tblGrid>
      <w:tr>
        <w:trPr>
          <w:trHeight w:val="280"/>
        </w:trPr>
        <w:tc>
          <w:tcPr>
            <w:tcW w:w="4792" w:type="dxa"/>
            <w:tcBorders>
              <w:top w:val="single" w:color="000000" w:sz="2" w:space="0"/>
              <w:left w:val="single" w:color="000000" w:sz="2" w:space="0"/>
              <w:bottom w:val="single" w:color="000000" w:sz="2" w:space="0"/>
              <w:right w:val="single" w:color="000000" w:sz="2" w:space="0"/>
            </w:tcBorders>
            <w:textDirection w:val="lrTb"/>
            <w:vAlign w:val="top"/>
          </w:tcPr>
          <w:p>
            <w:pPr>
              <w:pStyle w:val="UserStyle_15"/>
              <w:rPr>
                <w:sz w:val="18"/>
                <w:szCs w:val="18"/>
              </w:rPr>
            </w:pPr>
            <w:r>
              <w:rPr>
                <w:sz w:val="18"/>
                <w:szCs w:val="18"/>
              </w:rPr>
              <w:t xml:space="preserve">Наименование заказчика</w:t>
            </w:r>
          </w:p>
        </w:tc>
        <w:tc>
          <w:tcPr>
            <w:tcW w:w="11085"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rPr>
                <w:sz w:val="18"/>
                <w:szCs w:val="18"/>
              </w:rPr>
            </w:pPr>
            <w:r>
              <w:rPr>
                <w:sz w:val="18"/>
                <w:szCs w:val="18"/>
              </w:rPr>
              <w:t xml:space="preserve">МАОУ «СОШ №</w:t>
            </w:r>
            <w:r>
              <w:rPr>
                <w:sz w:val="18"/>
                <w:szCs w:val="18"/>
              </w:rPr>
              <w:t xml:space="preserve"> </w:t>
            </w:r>
            <w:r>
              <w:rPr>
                <w:sz w:val="18"/>
                <w:szCs w:val="18"/>
              </w:rPr>
              <w:t xml:space="preserve">40» г. Чебоксары</w:t>
            </w:r>
          </w:p>
        </w:tc>
      </w:tr>
      <w:tr>
        <w:trPr>
          <w:trHeight w:val="280"/>
        </w:trPr>
        <w:tc>
          <w:tcPr>
            <w:tcW w:w="4792" w:type="dxa"/>
            <w:tcBorders>
              <w:top w:val="single" w:color="000000" w:sz="2" w:space="0"/>
              <w:left w:val="single" w:color="000000" w:sz="2" w:space="0"/>
              <w:bottom w:val="single" w:color="000000" w:sz="2" w:space="0"/>
              <w:right w:val="single" w:color="000000" w:sz="2" w:space="0"/>
            </w:tcBorders>
            <w:textDirection w:val="lrTb"/>
            <w:vAlign w:val="top"/>
          </w:tcPr>
          <w:p>
            <w:pPr>
              <w:pStyle w:val="UserStyle_15"/>
              <w:rPr>
                <w:sz w:val="18"/>
                <w:szCs w:val="18"/>
              </w:rPr>
            </w:pPr>
            <w:r>
              <w:rPr>
                <w:sz w:val="18"/>
                <w:szCs w:val="18"/>
              </w:rPr>
              <w:t xml:space="preserve">Адрес местонахождения заказчика</w:t>
            </w:r>
          </w:p>
        </w:tc>
        <w:tc>
          <w:tcPr>
            <w:tcW w:w="11085"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rPr>
                <w:sz w:val="18"/>
                <w:szCs w:val="18"/>
              </w:rPr>
            </w:pPr>
            <w:r>
              <w:rPr>
                <w:sz w:val="18"/>
                <w:szCs w:val="18"/>
              </w:rPr>
              <w:t xml:space="preserve">428031, г. Чебоксары , ул. 324 Стрелковой дивизии, д.10</w:t>
            </w:r>
          </w:p>
        </w:tc>
      </w:tr>
      <w:tr>
        <w:trPr>
          <w:trHeight w:val="280"/>
        </w:trPr>
        <w:tc>
          <w:tcPr>
            <w:tcW w:w="4792" w:type="dxa"/>
            <w:tcBorders>
              <w:top w:val="single" w:color="000000" w:sz="2" w:space="0"/>
              <w:left w:val="single" w:color="000000" w:sz="2" w:space="0"/>
              <w:bottom w:val="single" w:color="000000" w:sz="2" w:space="0"/>
              <w:right w:val="single" w:color="000000" w:sz="2" w:space="0"/>
            </w:tcBorders>
            <w:textDirection w:val="lrTb"/>
            <w:vAlign w:val="top"/>
          </w:tcPr>
          <w:p>
            <w:pPr>
              <w:pStyle w:val="UserStyle_15"/>
              <w:rPr>
                <w:sz w:val="18"/>
                <w:szCs w:val="18"/>
              </w:rPr>
            </w:pPr>
            <w:r>
              <w:rPr>
                <w:sz w:val="18"/>
                <w:szCs w:val="18"/>
              </w:rPr>
              <w:t xml:space="preserve">Телефон заказчика</w:t>
            </w:r>
          </w:p>
        </w:tc>
        <w:tc>
          <w:tcPr>
            <w:tcW w:w="11085"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rPr>
                <w:sz w:val="18"/>
                <w:szCs w:val="18"/>
              </w:rPr>
            </w:pPr>
            <w:r>
              <w:rPr>
                <w:sz w:val="18"/>
                <w:szCs w:val="18"/>
              </w:rPr>
              <w:t xml:space="preserve">(8 8352) 50-19-66, (8 8352) 51-52-54</w:t>
            </w:r>
          </w:p>
        </w:tc>
      </w:tr>
      <w:tr>
        <w:trPr>
          <w:trHeight w:val="280"/>
        </w:trPr>
        <w:tc>
          <w:tcPr>
            <w:tcW w:w="4792" w:type="dxa"/>
            <w:tcBorders>
              <w:top w:val="single" w:color="000000" w:sz="2" w:space="0"/>
              <w:left w:val="single" w:color="000000" w:sz="2" w:space="0"/>
              <w:bottom w:val="single" w:color="000000" w:sz="2" w:space="0"/>
              <w:right w:val="single" w:color="000000" w:sz="2" w:space="0"/>
            </w:tcBorders>
            <w:textDirection w:val="lrTb"/>
            <w:vAlign w:val="top"/>
          </w:tcPr>
          <w:p>
            <w:pPr>
              <w:pStyle w:val="UserStyle_15"/>
              <w:rPr>
                <w:sz w:val="18"/>
                <w:szCs w:val="18"/>
              </w:rPr>
            </w:pPr>
            <w:r>
              <w:rPr>
                <w:sz w:val="18"/>
                <w:szCs w:val="18"/>
              </w:rPr>
              <w:t xml:space="preserve">Электронная почта заказчика</w:t>
            </w:r>
          </w:p>
        </w:tc>
        <w:tc>
          <w:tcPr>
            <w:tcW w:w="11085"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rPr>
                <w:sz w:val="18"/>
                <w:szCs w:val="18"/>
                <w:lang w:val="en-US"/>
              </w:rPr>
            </w:pPr>
            <w:r>
              <w:rPr>
                <w:sz w:val="18"/>
                <w:szCs w:val="18"/>
                <w:lang w:val="en-US"/>
              </w:rPr>
              <w:t xml:space="preserve">e-mail: </w:t>
            </w:r>
            <w:r>
              <w:fldChar w:fldCharType="begin"/>
            </w:r>
            <w:r>
              <w:rPr>
                <w:lang w:val="en-US"/>
              </w:rPr>
              <w:instrText xml:space="preserve"> HYPERLINK "mailto:cheb-school40@rchuv.ru" </w:instrText>
            </w:r>
            <w:r>
              <w:fldChar w:fldCharType="separate"/>
            </w:r>
            <w:r>
              <w:rPr>
                <w:color w:val="0000ff"/>
                <w:sz w:val="20"/>
                <w:u w:val="single"/>
                <w:lang w:val="en-US"/>
              </w:rPr>
              <w:t xml:space="preserve">cheb</w:t>
            </w:r>
            <w:r>
              <w:rPr>
                <w:color w:val="0000ff"/>
                <w:sz w:val="20"/>
                <w:u w:val="single"/>
                <w:lang w:val="en-US"/>
              </w:rPr>
              <w:t xml:space="preserve">-</w:t>
            </w:r>
            <w:r>
              <w:rPr>
                <w:color w:val="0000ff"/>
                <w:sz w:val="20"/>
                <w:u w:val="single"/>
                <w:lang w:val="en-US"/>
              </w:rPr>
              <w:t xml:space="preserve">school</w:t>
            </w:r>
            <w:r>
              <w:rPr>
                <w:color w:val="0000ff"/>
                <w:sz w:val="20"/>
                <w:u w:val="single"/>
                <w:lang w:val="en-US"/>
              </w:rPr>
              <w:t xml:space="preserve">40@</w:t>
            </w:r>
            <w:r>
              <w:rPr>
                <w:color w:val="0000ff"/>
                <w:sz w:val="20"/>
                <w:u w:val="single"/>
                <w:lang w:val="en-US"/>
              </w:rPr>
              <w:t xml:space="preserve">rchuv</w:t>
            </w:r>
            <w:r>
              <w:rPr>
                <w:color w:val="0000ff"/>
                <w:sz w:val="20"/>
                <w:u w:val="single"/>
                <w:lang w:val="en-US"/>
              </w:rPr>
              <w:t xml:space="preserve">.</w:t>
            </w:r>
            <w:r>
              <w:rPr>
                <w:color w:val="0000ff"/>
                <w:sz w:val="20"/>
                <w:u w:val="single"/>
                <w:lang w:val="en-US"/>
              </w:rPr>
              <w:t xml:space="preserve">ru</w:t>
            </w:r>
            <w:r>
              <w:rPr>
                <w:color w:val="0000ff"/>
                <w:sz w:val="20"/>
                <w:u w:val="single"/>
                <w:lang w:val="en-US"/>
              </w:rPr>
              <w:fldChar w:fldCharType="end"/>
            </w:r>
            <w:r>
              <w:rPr>
                <w:sz w:val="18"/>
                <w:szCs w:val="18"/>
                <w:lang w:val="en-US"/>
              </w:rPr>
            </w:r>
          </w:p>
        </w:tc>
      </w:tr>
      <w:tr>
        <w:trPr>
          <w:trHeight w:val="280"/>
        </w:trPr>
        <w:tc>
          <w:tcPr>
            <w:tcW w:w="4792" w:type="dxa"/>
            <w:tcBorders>
              <w:top w:val="single" w:color="000000" w:sz="2" w:space="0"/>
              <w:left w:val="single" w:color="000000" w:sz="2" w:space="0"/>
              <w:bottom w:val="single" w:color="000000" w:sz="2" w:space="0"/>
              <w:right w:val="single" w:color="000000" w:sz="2" w:space="0"/>
            </w:tcBorders>
            <w:textDirection w:val="lrTb"/>
            <w:vAlign w:val="top"/>
          </w:tcPr>
          <w:p>
            <w:pPr>
              <w:pStyle w:val="UserStyle_15"/>
              <w:rPr>
                <w:sz w:val="18"/>
                <w:szCs w:val="18"/>
              </w:rPr>
            </w:pPr>
            <w:r>
              <w:rPr>
                <w:sz w:val="18"/>
                <w:szCs w:val="18"/>
              </w:rPr>
              <w:t xml:space="preserve">ИНН</w:t>
            </w:r>
          </w:p>
        </w:tc>
        <w:tc>
          <w:tcPr>
            <w:tcW w:w="11085"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rPr>
                <w:sz w:val="18"/>
                <w:szCs w:val="18"/>
                <w:lang w:val="en-US"/>
              </w:rPr>
            </w:pPr>
            <w:r>
              <w:rPr>
                <w:sz w:val="18"/>
                <w:szCs w:val="18"/>
                <w:lang w:val="en-US"/>
              </w:rPr>
              <w:t xml:space="preserve">2127305381</w:t>
            </w:r>
          </w:p>
        </w:tc>
      </w:tr>
      <w:tr>
        <w:trPr>
          <w:trHeight w:val="280"/>
        </w:trPr>
        <w:tc>
          <w:tcPr>
            <w:tcW w:w="4792" w:type="dxa"/>
            <w:tcBorders>
              <w:top w:val="single" w:color="000000" w:sz="2" w:space="0"/>
              <w:left w:val="single" w:color="000000" w:sz="2" w:space="0"/>
              <w:bottom w:val="single" w:color="000000" w:sz="2" w:space="0"/>
              <w:right w:val="single" w:color="000000" w:sz="2" w:space="0"/>
            </w:tcBorders>
            <w:textDirection w:val="lrTb"/>
            <w:vAlign w:val="top"/>
          </w:tcPr>
          <w:p>
            <w:pPr>
              <w:pStyle w:val="UserStyle_15"/>
              <w:rPr>
                <w:sz w:val="18"/>
                <w:szCs w:val="18"/>
              </w:rPr>
            </w:pPr>
            <w:r>
              <w:rPr>
                <w:sz w:val="18"/>
                <w:szCs w:val="18"/>
              </w:rPr>
              <w:t xml:space="preserve">КПП</w:t>
            </w:r>
          </w:p>
        </w:tc>
        <w:tc>
          <w:tcPr>
            <w:tcW w:w="11085"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rPr>
                <w:sz w:val="18"/>
                <w:szCs w:val="18"/>
                <w:lang w:val="en-US"/>
              </w:rPr>
            </w:pPr>
            <w:r>
              <w:rPr>
                <w:sz w:val="18"/>
                <w:szCs w:val="18"/>
                <w:lang w:val="en-US"/>
              </w:rPr>
              <w:t xml:space="preserve">213001001</w:t>
            </w:r>
          </w:p>
        </w:tc>
      </w:tr>
      <w:tr>
        <w:trPr>
          <w:trHeight w:val="280"/>
        </w:trPr>
        <w:tc>
          <w:tcPr>
            <w:tcW w:w="4792" w:type="dxa"/>
            <w:tcBorders>
              <w:top w:val="single" w:color="000000" w:sz="2" w:space="0"/>
              <w:left w:val="single" w:color="000000" w:sz="2" w:space="0"/>
              <w:bottom w:val="single" w:color="000000" w:sz="2" w:space="0"/>
              <w:right w:val="single" w:color="000000" w:sz="2" w:space="0"/>
            </w:tcBorders>
            <w:textDirection w:val="lrTb"/>
            <w:vAlign w:val="top"/>
          </w:tcPr>
          <w:p>
            <w:pPr>
              <w:pStyle w:val="UserStyle_15"/>
              <w:rPr>
                <w:sz w:val="18"/>
                <w:szCs w:val="18"/>
              </w:rPr>
            </w:pPr>
            <w:r>
              <w:rPr>
                <w:sz w:val="18"/>
                <w:szCs w:val="18"/>
              </w:rPr>
              <w:t xml:space="preserve">ОКАТО</w:t>
            </w:r>
          </w:p>
        </w:tc>
        <w:tc>
          <w:tcPr>
            <w:tcW w:w="11085"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rPr>
                <w:sz w:val="18"/>
                <w:szCs w:val="18"/>
                <w:lang w:val="en-US"/>
              </w:rPr>
            </w:pPr>
            <w:r>
              <w:rPr>
                <w:sz w:val="18"/>
                <w:szCs w:val="18"/>
                <w:lang w:val="en-US"/>
              </w:rPr>
              <w:t xml:space="preserve">97401365000</w:t>
            </w:r>
          </w:p>
        </w:tc>
      </w:tr>
    </w:tbl>
    <w:p>
      <w:pPr>
        <w:pStyle w:val="UserStyle_15"/>
        <w:rPr>
          <w:sz w:val="22"/>
        </w:rPr>
      </w:pPr>
      <w:r>
        <w:rPr>
          <w:sz w:val="22"/>
        </w:rPr>
      </w:r>
    </w:p>
    <w:tbl>
      <w:tblPr>
        <w:tblW w:w="15888" w:type="dxa"/>
        <w:tblInd w:w="-114" w:type="dxa"/>
        <w:tblLayout w:type="fixed"/>
        <w:tblCellMar>
          <w:left w:w="28" w:type="dxa"/>
          <w:top w:w="0" w:type="dxa"/>
          <w:right w:w="28" w:type="dxa"/>
          <w:bottom w:w="0" w:type="dxa"/>
        </w:tblCellMar>
      </w:tblPr>
      <w:tblGrid>
        <w:gridCol w:w="595"/>
        <w:gridCol w:w="851"/>
        <w:gridCol w:w="1134"/>
        <w:gridCol w:w="1559"/>
        <w:gridCol w:w="1815"/>
        <w:gridCol w:w="851"/>
        <w:gridCol w:w="992"/>
        <w:gridCol w:w="1418"/>
        <w:gridCol w:w="1133"/>
        <w:gridCol w:w="1135"/>
        <w:gridCol w:w="1134"/>
        <w:gridCol w:w="992"/>
        <w:gridCol w:w="850"/>
        <w:gridCol w:w="851"/>
        <w:gridCol w:w="567"/>
        <w:gridCol w:w="11"/>
      </w:tblGrid>
      <w:tr>
        <w:trPr>
          <w:cantSplit/>
          <w:trHeight w:val="280"/>
        </w:trPr>
        <w:tc>
          <w:tcPr>
            <w:tcW w:w="595" w:type="dxa"/>
            <w:vMerge w:val="restart"/>
            <w:tcBorders>
              <w:top w:val="single" w:color="000000" w:sz="2" w:space="0"/>
              <w:left w:val="single" w:color="000000" w:sz="2" w:space="0"/>
              <w:right w:val="single" w:color="000000" w:sz="2" w:space="0"/>
            </w:tcBorders>
            <w:textDirection w:val="btLr"/>
            <w:vAlign w:val="center"/>
          </w:tcPr>
          <w:p>
            <w:pPr>
              <w:pStyle w:val="UserStyle_15"/>
              <w:ind w:left="113" w:right="113"/>
              <w:jc w:val="center"/>
              <w:rPr>
                <w:sz w:val="18"/>
              </w:rPr>
            </w:pPr>
            <w:r>
              <w:rPr>
                <w:sz w:val="18"/>
              </w:rPr>
              <w:t xml:space="preserve">Порядковый номер</w:t>
            </w:r>
          </w:p>
        </w:tc>
        <w:tc>
          <w:tcPr>
            <w:tcW w:w="851" w:type="dxa"/>
            <w:vMerge w:val="restart"/>
            <w:tcBorders>
              <w:top w:val="single" w:color="000000" w:sz="2" w:space="0"/>
              <w:left w:val="single" w:color="000000" w:sz="2" w:space="0"/>
              <w:right w:val="single" w:color="000000" w:sz="2" w:space="0"/>
            </w:tcBorders>
            <w:textDirection w:val="btLr"/>
            <w:vAlign w:val="center"/>
          </w:tcPr>
          <w:p>
            <w:pPr>
              <w:pStyle w:val="UserStyle_15"/>
              <w:ind w:left="113" w:right="113"/>
              <w:jc w:val="center"/>
              <w:rPr>
                <w:sz w:val="18"/>
              </w:rPr>
            </w:pPr>
            <w:r>
              <w:rPr>
                <w:sz w:val="18"/>
              </w:rPr>
              <w:t xml:space="preserve">Код по ОКВЭД2</w:t>
            </w:r>
          </w:p>
        </w:tc>
        <w:tc>
          <w:tcPr>
            <w:tcW w:w="1134" w:type="dxa"/>
            <w:vMerge w:val="restart"/>
            <w:tcBorders>
              <w:top w:val="single" w:color="000000" w:sz="2" w:space="0"/>
              <w:left w:val="single" w:color="000000" w:sz="2" w:space="0"/>
              <w:right w:val="single" w:color="000000" w:sz="2" w:space="0"/>
            </w:tcBorders>
            <w:textDirection w:val="btLr"/>
            <w:vAlign w:val="center"/>
          </w:tcPr>
          <w:p>
            <w:pPr>
              <w:pStyle w:val="UserStyle_15"/>
              <w:ind w:left="113" w:right="113"/>
              <w:jc w:val="center"/>
              <w:rPr>
                <w:sz w:val="18"/>
              </w:rPr>
            </w:pPr>
            <w:r>
              <w:rPr>
                <w:sz w:val="18"/>
              </w:rPr>
              <w:t xml:space="preserve">Код по ОКПД2</w:t>
            </w:r>
          </w:p>
        </w:tc>
        <w:tc>
          <w:tcPr>
            <w:tcW w:w="11879" w:type="dxa"/>
            <w:gridSpan w:val="10"/>
            <w:tcBorders>
              <w:top w:val="single" w:color="000000" w:sz="2" w:space="0"/>
              <w:left w:val="single" w:color="000000" w:sz="2" w:space="0"/>
              <w:right w:val="single" w:color="000000" w:sz="2" w:space="0"/>
            </w:tcBorders>
            <w:textDirection w:val="lrTb"/>
            <w:vAlign w:val="center"/>
          </w:tcPr>
          <w:p>
            <w:pPr>
              <w:pStyle w:val="UserStyle_15"/>
              <w:jc w:val="center"/>
              <w:rPr>
                <w:sz w:val="18"/>
              </w:rPr>
            </w:pPr>
            <w:r>
              <w:rPr>
                <w:sz w:val="18"/>
              </w:rPr>
              <w:t xml:space="preserve">Условия договора</w:t>
            </w:r>
          </w:p>
        </w:tc>
        <w:tc>
          <w:tcPr>
            <w:tcW w:w="851" w:type="dxa"/>
            <w:vMerge w:val="restart"/>
            <w:tcBorders>
              <w:top w:val="single" w:color="000000" w:sz="2" w:space="0"/>
              <w:left w:val="single" w:color="000000" w:sz="2" w:space="0"/>
              <w:right w:val="single" w:color="000000" w:sz="2" w:space="0"/>
            </w:tcBorders>
            <w:textDirection w:val="lrTb"/>
            <w:vAlign w:val="center"/>
          </w:tcPr>
          <w:p>
            <w:pPr>
              <w:pStyle w:val="UserStyle_15"/>
              <w:jc w:val="center"/>
              <w:rPr>
                <w:sz w:val="18"/>
              </w:rPr>
            </w:pPr>
            <w:r>
              <w:rPr>
                <w:sz w:val="18"/>
              </w:rPr>
              <w:t xml:space="preserve">Способ закупки</w:t>
            </w:r>
          </w:p>
        </w:tc>
        <w:tc>
          <w:tcPr>
            <w:tcW w:w="567" w:type="dxa"/>
            <w:vMerge w:val="restart"/>
            <w:tcBorders>
              <w:top w:val="single" w:color="000000" w:sz="2" w:space="0"/>
              <w:left w:val="single" w:color="000000" w:sz="2" w:space="0"/>
              <w:right w:val="single" w:color="000000" w:sz="2" w:space="0"/>
            </w:tcBorders>
            <w:textDirection w:val="lrTb"/>
            <w:vAlign w:val="center"/>
          </w:tcPr>
          <w:p>
            <w:pPr>
              <w:pStyle w:val="UserStyle_15"/>
              <w:jc w:val="center"/>
              <w:rPr>
                <w:sz w:val="18"/>
              </w:rPr>
            </w:pPr>
            <w:r>
              <w:rPr>
                <w:sz w:val="18"/>
              </w:rPr>
              <w:t xml:space="preserve">Закупка в электронной форме</w:t>
            </w:r>
          </w:p>
        </w:tc>
      </w:tr>
      <w:tr>
        <w:trPr>
          <w:cantSplit/>
          <w:trHeight w:val="280"/>
        </w:trPr>
        <w:tc>
          <w:tcPr>
            <w:tcW w:w="595" w:type="dxa"/>
            <w:vMerge w:val="continue"/>
            <w:tcBorders>
              <w:left w:val="single" w:color="000000" w:sz="2" w:space="0"/>
              <w:right w:val="single" w:color="000000" w:sz="2" w:space="0"/>
            </w:tcBorders>
            <w:textDirection w:val="lrTb"/>
            <w:vAlign w:val="center"/>
          </w:tcPr>
          <w:p>
            <w:pPr>
              <w:pStyle w:val="UserStyle_15"/>
              <w:jc w:val="center"/>
              <w:rPr>
                <w:sz w:val="18"/>
              </w:rPr>
            </w:pPr>
            <w:r>
              <w:rPr>
                <w:sz w:val="18"/>
              </w:rPr>
            </w:r>
          </w:p>
        </w:tc>
        <w:tc>
          <w:tcPr>
            <w:tcW w:w="851" w:type="dxa"/>
            <w:vMerge w:val="continue"/>
            <w:tcBorders>
              <w:left w:val="single" w:color="000000" w:sz="2" w:space="0"/>
              <w:right w:val="single" w:color="000000" w:sz="2" w:space="0"/>
            </w:tcBorders>
            <w:textDirection w:val="lrTb"/>
            <w:vAlign w:val="center"/>
          </w:tcPr>
          <w:p>
            <w:pPr>
              <w:pStyle w:val="UserStyle_15"/>
              <w:jc w:val="center"/>
              <w:rPr>
                <w:sz w:val="18"/>
              </w:rPr>
            </w:pPr>
            <w:r>
              <w:rPr>
                <w:sz w:val="18"/>
              </w:rPr>
            </w:r>
          </w:p>
        </w:tc>
        <w:tc>
          <w:tcPr>
            <w:tcW w:w="1134" w:type="dxa"/>
            <w:vMerge w:val="continue"/>
            <w:tcBorders>
              <w:left w:val="single" w:color="000000" w:sz="2" w:space="0"/>
              <w:right w:val="single" w:color="000000" w:sz="2" w:space="0"/>
            </w:tcBorders>
            <w:textDirection w:val="lrTb"/>
            <w:vAlign w:val="center"/>
          </w:tcPr>
          <w:p>
            <w:pPr>
              <w:pStyle w:val="UserStyle_15"/>
              <w:jc w:val="center"/>
              <w:rPr>
                <w:sz w:val="18"/>
              </w:rPr>
            </w:pPr>
            <w:r>
              <w:rPr>
                <w:sz w:val="18"/>
              </w:rPr>
            </w:r>
          </w:p>
        </w:tc>
        <w:tc>
          <w:tcPr>
            <w:tcW w:w="1559" w:type="dxa"/>
            <w:vMerge w:val="restart"/>
            <w:tcBorders>
              <w:top w:val="single" w:color="000000" w:sz="2" w:space="0"/>
              <w:left w:val="single" w:color="000000" w:sz="2" w:space="0"/>
              <w:right w:val="single" w:color="000000" w:sz="2" w:space="0"/>
            </w:tcBorders>
            <w:textDirection w:val="lrTb"/>
            <w:vAlign w:val="center"/>
          </w:tcPr>
          <w:p>
            <w:pPr>
              <w:pStyle w:val="UserStyle_15"/>
              <w:jc w:val="center"/>
              <w:rPr>
                <w:sz w:val="18"/>
              </w:rPr>
            </w:pPr>
            <w:r>
              <w:rPr>
                <w:sz w:val="18"/>
              </w:rPr>
              <w:t xml:space="preserve">Предмет договора</w:t>
            </w:r>
          </w:p>
        </w:tc>
        <w:tc>
          <w:tcPr>
            <w:tcW w:w="1815" w:type="dxa"/>
            <w:vMerge w:val="restart"/>
            <w:tcBorders>
              <w:top w:val="single" w:color="000000" w:sz="2" w:space="0"/>
              <w:left w:val="single" w:color="000000" w:sz="2" w:space="0"/>
              <w:right w:val="single" w:color="000000" w:sz="2" w:space="0"/>
            </w:tcBorders>
            <w:textDirection w:val="lrTb"/>
            <w:vAlign w:val="center"/>
          </w:tcPr>
          <w:p>
            <w:pPr>
              <w:pStyle w:val="UserStyle_15"/>
              <w:jc w:val="center"/>
              <w:rPr>
                <w:sz w:val="18"/>
              </w:rPr>
            </w:pPr>
            <w:r>
              <w:rPr>
                <w:sz w:val="18"/>
              </w:rPr>
              <w:t xml:space="preserve">Минимально необходимые требования, предъявляемые к закупаемым товарам (работам, услугам)</w:t>
            </w:r>
          </w:p>
        </w:tc>
        <w:tc>
          <w:tcPr>
            <w:tcW w:w="1843" w:type="dxa"/>
            <w:gridSpan w:val="2"/>
            <w:tcBorders>
              <w:top w:val="single" w:color="000000" w:sz="2" w:space="0"/>
              <w:left w:val="single" w:color="000000" w:sz="2" w:space="0"/>
              <w:right w:val="single" w:color="000000" w:sz="2" w:space="0"/>
            </w:tcBorders>
            <w:textDirection w:val="lrTb"/>
            <w:vAlign w:val="center"/>
          </w:tcPr>
          <w:p>
            <w:pPr>
              <w:pStyle w:val="UserStyle_15"/>
              <w:jc w:val="center"/>
              <w:rPr>
                <w:sz w:val="18"/>
              </w:rPr>
            </w:pPr>
            <w:r>
              <w:rPr>
                <w:sz w:val="18"/>
              </w:rPr>
              <w:t xml:space="preserve">Единица измерения</w:t>
            </w:r>
          </w:p>
        </w:tc>
        <w:tc>
          <w:tcPr>
            <w:tcW w:w="1418" w:type="dxa"/>
            <w:vMerge w:val="restart"/>
            <w:tcBorders>
              <w:top w:val="single" w:color="000000" w:sz="2" w:space="0"/>
              <w:left w:val="single" w:color="000000" w:sz="2" w:space="0"/>
              <w:right w:val="single" w:color="000000" w:sz="2" w:space="0"/>
            </w:tcBorders>
            <w:textDirection w:val="lrTb"/>
            <w:vAlign w:val="center"/>
          </w:tcPr>
          <w:p>
            <w:pPr>
              <w:pStyle w:val="UserStyle_15"/>
              <w:jc w:val="center"/>
              <w:rPr>
                <w:sz w:val="18"/>
              </w:rPr>
            </w:pPr>
            <w:r>
              <w:rPr>
                <w:sz w:val="18"/>
              </w:rPr>
              <w:t xml:space="preserve">Сведения о количестве (объеме)</w:t>
            </w:r>
          </w:p>
        </w:tc>
        <w:tc>
          <w:tcPr>
            <w:tcW w:w="2268" w:type="dxa"/>
            <w:gridSpan w:val="2"/>
            <w:tcBorders>
              <w:top w:val="single" w:color="000000" w:sz="2" w:space="0"/>
              <w:left w:val="single" w:color="000000" w:sz="2" w:space="0"/>
              <w:right w:val="single" w:color="000000" w:sz="2" w:space="0"/>
            </w:tcBorders>
            <w:textDirection w:val="lrTb"/>
            <w:vAlign w:val="center"/>
          </w:tcPr>
          <w:p>
            <w:pPr>
              <w:pStyle w:val="UserStyle_15"/>
              <w:jc w:val="center"/>
              <w:rPr>
                <w:sz w:val="18"/>
              </w:rPr>
            </w:pPr>
            <w:r>
              <w:rPr>
                <w:sz w:val="18"/>
              </w:rPr>
              <w:t xml:space="preserve">Регион поставки товаров (выполнения работ, оказания услуг)</w:t>
            </w:r>
          </w:p>
        </w:tc>
        <w:tc>
          <w:tcPr>
            <w:tcW w:w="1134" w:type="dxa"/>
            <w:vMerge w:val="restart"/>
            <w:tcBorders>
              <w:top w:val="single" w:color="000000" w:sz="2" w:space="0"/>
              <w:left w:val="single" w:color="000000" w:sz="2" w:space="0"/>
              <w:right w:val="single" w:color="000000" w:sz="2" w:space="0"/>
            </w:tcBorders>
            <w:textDirection w:val="lrTb"/>
            <w:vAlign w:val="center"/>
          </w:tcPr>
          <w:p>
            <w:pPr>
              <w:pStyle w:val="UserStyle_15"/>
              <w:jc w:val="center"/>
              <w:rPr>
                <w:sz w:val="18"/>
              </w:rPr>
            </w:pPr>
            <w:r>
              <w:rPr>
                <w:sz w:val="18"/>
              </w:rPr>
              <w:t xml:space="preserve">Сведения о начальной (макси-</w:t>
            </w:r>
          </w:p>
          <w:p>
            <w:pPr>
              <w:pStyle w:val="UserStyle_15"/>
              <w:jc w:val="center"/>
              <w:rPr>
                <w:sz w:val="18"/>
              </w:rPr>
            </w:pPr>
            <w:r>
              <w:rPr>
                <w:sz w:val="18"/>
              </w:rPr>
              <w:t xml:space="preserve">мальной) цене договора (цене лота)</w:t>
            </w:r>
          </w:p>
        </w:tc>
        <w:tc>
          <w:tcPr>
            <w:tcW w:w="1842" w:type="dxa"/>
            <w:gridSpan w:val="2"/>
            <w:tcBorders>
              <w:top w:val="single" w:color="000000" w:sz="2" w:space="0"/>
              <w:left w:val="single" w:color="000000" w:sz="2" w:space="0"/>
              <w:right w:val="single" w:color="000000" w:sz="2" w:space="0"/>
            </w:tcBorders>
            <w:textDirection w:val="lrTb"/>
            <w:vAlign w:val="center"/>
          </w:tcPr>
          <w:p>
            <w:pPr>
              <w:pStyle w:val="UserStyle_15"/>
              <w:jc w:val="center"/>
              <w:rPr>
                <w:sz w:val="18"/>
              </w:rPr>
            </w:pPr>
            <w:r>
              <w:rPr>
                <w:sz w:val="18"/>
              </w:rPr>
              <w:t xml:space="preserve">График осуществления процедур закупки</w:t>
            </w:r>
          </w:p>
        </w:tc>
        <w:tc>
          <w:tcPr>
            <w:tcW w:w="851" w:type="dxa"/>
            <w:vMerge w:val="continue"/>
            <w:tcBorders>
              <w:left w:val="single" w:color="000000" w:sz="2" w:space="0"/>
              <w:right w:val="single" w:color="000000" w:sz="2" w:space="0"/>
            </w:tcBorders>
            <w:textDirection w:val="lrTb"/>
            <w:vAlign w:val="center"/>
          </w:tcPr>
          <w:p>
            <w:pPr>
              <w:pStyle w:val="UserStyle_15"/>
              <w:jc w:val="center"/>
              <w:rPr>
                <w:sz w:val="18"/>
              </w:rPr>
            </w:pPr>
            <w:r>
              <w:rPr>
                <w:sz w:val="18"/>
              </w:rPr>
            </w:r>
          </w:p>
        </w:tc>
        <w:tc>
          <w:tcPr>
            <w:tcW w:w="567" w:type="dxa"/>
            <w:vMerge w:val="continue"/>
            <w:tcBorders>
              <w:left w:val="single" w:color="000000" w:sz="2" w:space="0"/>
              <w:right w:val="single" w:color="000000" w:sz="2" w:space="0"/>
            </w:tcBorders>
            <w:textDirection w:val="lrTb"/>
            <w:vAlign w:val="center"/>
          </w:tcPr>
          <w:p>
            <w:pPr>
              <w:pStyle w:val="UserStyle_15"/>
              <w:jc w:val="center"/>
              <w:rPr>
                <w:sz w:val="18"/>
              </w:rPr>
            </w:pPr>
            <w:r>
              <w:rPr>
                <w:sz w:val="18"/>
              </w:rPr>
            </w:r>
          </w:p>
        </w:tc>
      </w:tr>
      <w:tr>
        <w:trPr>
          <w:cantSplit/>
          <w:trHeight w:val="280"/>
        </w:trPr>
        <w:tc>
          <w:tcPr>
            <w:tcW w:w="595" w:type="dxa"/>
            <w:vMerge w:val="continue"/>
            <w:tcBorders>
              <w:left w:val="single" w:color="000000" w:sz="2" w:space="0"/>
              <w:bottom w:val="single" w:color="000000" w:sz="2" w:space="0"/>
              <w:right w:val="single" w:color="000000" w:sz="2" w:space="0"/>
            </w:tcBorders>
            <w:textDirection w:val="lrTb"/>
            <w:vAlign w:val="center"/>
          </w:tcPr>
          <w:p>
            <w:pPr>
              <w:pStyle w:val="UserStyle_15"/>
              <w:jc w:val="center"/>
              <w:rPr>
                <w:sz w:val="18"/>
              </w:rPr>
            </w:pPr>
            <w:r>
              <w:rPr>
                <w:sz w:val="18"/>
              </w:rPr>
            </w:r>
          </w:p>
        </w:tc>
        <w:tc>
          <w:tcPr>
            <w:tcW w:w="851" w:type="dxa"/>
            <w:vMerge w:val="continue"/>
            <w:tcBorders>
              <w:left w:val="single" w:color="000000" w:sz="2" w:space="0"/>
              <w:bottom w:val="single" w:color="000000" w:sz="2" w:space="0"/>
              <w:right w:val="single" w:color="000000" w:sz="2" w:space="0"/>
            </w:tcBorders>
            <w:textDirection w:val="lrTb"/>
            <w:vAlign w:val="center"/>
          </w:tcPr>
          <w:p>
            <w:pPr>
              <w:pStyle w:val="UserStyle_15"/>
              <w:jc w:val="center"/>
              <w:rPr>
                <w:sz w:val="18"/>
              </w:rPr>
            </w:pPr>
            <w:r>
              <w:rPr>
                <w:sz w:val="18"/>
              </w:rPr>
            </w:r>
          </w:p>
        </w:tc>
        <w:tc>
          <w:tcPr>
            <w:tcW w:w="1134" w:type="dxa"/>
            <w:vMerge w:val="continue"/>
            <w:tcBorders>
              <w:left w:val="single" w:color="000000" w:sz="2" w:space="0"/>
              <w:bottom w:val="single" w:color="000000" w:sz="2" w:space="0"/>
              <w:right w:val="single" w:color="000000" w:sz="2" w:space="0"/>
            </w:tcBorders>
            <w:textDirection w:val="lrTb"/>
            <w:vAlign w:val="center"/>
          </w:tcPr>
          <w:p>
            <w:pPr>
              <w:pStyle w:val="UserStyle_15"/>
              <w:jc w:val="center"/>
              <w:rPr>
                <w:sz w:val="18"/>
              </w:rPr>
            </w:pPr>
            <w:r>
              <w:rPr>
                <w:sz w:val="18"/>
              </w:rPr>
            </w:r>
          </w:p>
        </w:tc>
        <w:tc>
          <w:tcPr>
            <w:tcW w:w="1559" w:type="dxa"/>
            <w:vMerge w:val="continue"/>
            <w:tcBorders>
              <w:left w:val="single" w:color="000000" w:sz="2" w:space="0"/>
              <w:bottom w:val="single" w:color="000000" w:sz="2" w:space="0"/>
              <w:right w:val="single" w:color="000000" w:sz="2" w:space="0"/>
            </w:tcBorders>
            <w:textDirection w:val="lrTb"/>
            <w:vAlign w:val="center"/>
          </w:tcPr>
          <w:p>
            <w:pPr>
              <w:pStyle w:val="UserStyle_15"/>
              <w:jc w:val="center"/>
              <w:rPr>
                <w:sz w:val="18"/>
              </w:rPr>
            </w:pPr>
            <w:r>
              <w:rPr>
                <w:sz w:val="18"/>
              </w:rPr>
            </w:r>
          </w:p>
        </w:tc>
        <w:tc>
          <w:tcPr>
            <w:tcW w:w="1815" w:type="dxa"/>
            <w:vMerge w:val="continue"/>
            <w:tcBorders>
              <w:left w:val="single" w:color="000000" w:sz="2" w:space="0"/>
              <w:bottom w:val="single" w:color="000000" w:sz="2" w:space="0"/>
              <w:right w:val="single" w:color="000000" w:sz="2" w:space="0"/>
            </w:tcBorders>
            <w:textDirection w:val="lrTb"/>
            <w:vAlign w:val="center"/>
          </w:tcPr>
          <w:p>
            <w:pPr>
              <w:pStyle w:val="UserStyle_15"/>
              <w:jc w:val="center"/>
              <w:rPr>
                <w:sz w:val="18"/>
              </w:rPr>
            </w:pPr>
            <w:r>
              <w:rPr>
                <w:sz w:val="18"/>
              </w:rPr>
            </w:r>
          </w:p>
        </w:tc>
        <w:tc>
          <w:tcPr>
            <w:tcW w:w="851"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8"/>
              </w:rPr>
            </w:pPr>
            <w:r>
              <w:rPr>
                <w:sz w:val="18"/>
              </w:rPr>
              <w:t xml:space="preserve">Код по ОКЕИ</w:t>
            </w:r>
          </w:p>
        </w:tc>
        <w:tc>
          <w:tcPr>
            <w:tcW w:w="992"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8"/>
              </w:rPr>
            </w:pPr>
            <w:r>
              <w:rPr>
                <w:sz w:val="18"/>
              </w:rPr>
              <w:t xml:space="preserve">наименование</w:t>
            </w:r>
          </w:p>
        </w:tc>
        <w:tc>
          <w:tcPr>
            <w:tcW w:w="1418" w:type="dxa"/>
            <w:vMerge w:val="continue"/>
            <w:tcBorders>
              <w:left w:val="single" w:color="000000" w:sz="2" w:space="0"/>
              <w:bottom w:val="single" w:color="000000" w:sz="2" w:space="0"/>
              <w:right w:val="single" w:color="000000" w:sz="2" w:space="0"/>
            </w:tcBorders>
            <w:textDirection w:val="lrTb"/>
            <w:vAlign w:val="center"/>
          </w:tcPr>
          <w:p>
            <w:pPr>
              <w:pStyle w:val="UserStyle_15"/>
              <w:jc w:val="center"/>
              <w:rPr>
                <w:sz w:val="18"/>
              </w:rPr>
            </w:pPr>
            <w:r>
              <w:rPr>
                <w:sz w:val="18"/>
              </w:rPr>
            </w:r>
          </w:p>
        </w:tc>
        <w:tc>
          <w:tcPr>
            <w:tcW w:w="1133"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8"/>
              </w:rPr>
            </w:pPr>
            <w:r>
              <w:rPr>
                <w:sz w:val="18"/>
              </w:rPr>
              <w:t xml:space="preserve">Код по ОКАТО</w:t>
            </w:r>
          </w:p>
        </w:tc>
        <w:tc>
          <w:tcPr>
            <w:tcW w:w="1135"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8"/>
              </w:rPr>
            </w:pPr>
            <w:r>
              <w:rPr>
                <w:sz w:val="18"/>
              </w:rPr>
              <w:t xml:space="preserve">наименование</w:t>
            </w:r>
          </w:p>
        </w:tc>
        <w:tc>
          <w:tcPr>
            <w:tcW w:w="1134" w:type="dxa"/>
            <w:vMerge w:val="continue"/>
            <w:tcBorders>
              <w:left w:val="single" w:color="000000" w:sz="2" w:space="0"/>
              <w:bottom w:val="single" w:color="000000" w:sz="2" w:space="0"/>
              <w:right w:val="single" w:color="000000" w:sz="2" w:space="0"/>
            </w:tcBorders>
            <w:textDirection w:val="lrTb"/>
            <w:vAlign w:val="center"/>
          </w:tcPr>
          <w:p>
            <w:pPr>
              <w:pStyle w:val="UserStyle_15"/>
              <w:jc w:val="center"/>
              <w:rPr>
                <w:sz w:val="18"/>
              </w:rPr>
            </w:pPr>
            <w:r>
              <w:rPr>
                <w:sz w:val="18"/>
              </w:rPr>
            </w:r>
          </w:p>
        </w:tc>
        <w:tc>
          <w:tcPr>
            <w:tcW w:w="992"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8"/>
              </w:rPr>
            </w:pPr>
            <w:r>
              <w:rPr>
                <w:sz w:val="18"/>
              </w:rPr>
              <w:t xml:space="preserve">планируе-</w:t>
            </w:r>
          </w:p>
          <w:p>
            <w:pPr>
              <w:pStyle w:val="UserStyle_15"/>
              <w:jc w:val="center"/>
              <w:rPr>
                <w:sz w:val="18"/>
              </w:rPr>
            </w:pPr>
            <w:r>
              <w:rPr>
                <w:sz w:val="18"/>
              </w:rPr>
              <w:t xml:space="preserve">мая дата </w:t>
            </w:r>
          </w:p>
          <w:p>
            <w:pPr>
              <w:pStyle w:val="UserStyle_15"/>
              <w:jc w:val="center"/>
              <w:rPr>
                <w:sz w:val="18"/>
              </w:rPr>
            </w:pPr>
            <w:r>
              <w:rPr>
                <w:sz w:val="18"/>
              </w:rPr>
              <w:t xml:space="preserve">или период размещения извещения о закупке (месяц, год)</w:t>
            </w:r>
          </w:p>
        </w:tc>
        <w:tc>
          <w:tcPr>
            <w:tcW w:w="850"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8"/>
              </w:rPr>
            </w:pPr>
            <w:r>
              <w:rPr>
                <w:sz w:val="18"/>
              </w:rPr>
              <w:t xml:space="preserve">срок исполнения  договора (месяц, год)</w:t>
            </w:r>
          </w:p>
        </w:tc>
        <w:tc>
          <w:tcPr>
            <w:tcW w:w="851" w:type="dxa"/>
            <w:vMerge w:val="continue"/>
            <w:tcBorders>
              <w:left w:val="single" w:color="000000" w:sz="2" w:space="0"/>
              <w:bottom w:val="single" w:color="000000" w:sz="2" w:space="0"/>
              <w:right w:val="single" w:color="000000" w:sz="2" w:space="0"/>
            </w:tcBorders>
            <w:textDirection w:val="lrTb"/>
            <w:vAlign w:val="center"/>
          </w:tcPr>
          <w:p>
            <w:pPr>
              <w:pStyle w:val="UserStyle_15"/>
              <w:jc w:val="center"/>
              <w:rPr>
                <w:sz w:val="18"/>
              </w:rPr>
            </w:pPr>
            <w:r>
              <w:rPr>
                <w:sz w:val="18"/>
              </w:rPr>
            </w:r>
          </w:p>
        </w:tc>
        <w:tc>
          <w:tcPr>
            <w:tcW w:w="567"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8"/>
              </w:rPr>
            </w:pPr>
            <w:r>
              <w:rPr>
                <w:sz w:val="18"/>
              </w:rPr>
              <w:t xml:space="preserve">да (нет)</w:t>
            </w:r>
          </w:p>
        </w:tc>
      </w:tr>
      <w:tr>
        <w:trPr>
          <w:cantSplit/>
          <w:trHeight w:val="280"/>
        </w:trPr>
        <w:tc>
          <w:tcPr>
            <w:tcW w:w="595"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8"/>
              </w:rPr>
            </w:pPr>
            <w:r>
              <w:rPr>
                <w:sz w:val="18"/>
              </w:rPr>
              <w:t xml:space="preserve">1</w:t>
            </w:r>
          </w:p>
        </w:tc>
        <w:tc>
          <w:tcPr>
            <w:tcW w:w="851"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8"/>
              </w:rPr>
            </w:pPr>
            <w:r>
              <w:rPr>
                <w:sz w:val="18"/>
              </w:rPr>
              <w:t xml:space="preserve">2</w:t>
            </w:r>
          </w:p>
        </w:tc>
        <w:tc>
          <w:tcPr>
            <w:tcW w:w="1134"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8"/>
              </w:rPr>
            </w:pPr>
            <w:r>
              <w:rPr>
                <w:sz w:val="18"/>
              </w:rPr>
              <w:t xml:space="preserve">3</w:t>
            </w:r>
          </w:p>
        </w:tc>
        <w:tc>
          <w:tcPr>
            <w:tcW w:w="1559"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8"/>
              </w:rPr>
            </w:pPr>
            <w:r>
              <w:rPr>
                <w:sz w:val="18"/>
              </w:rPr>
              <w:t xml:space="preserve">4</w:t>
            </w:r>
          </w:p>
        </w:tc>
        <w:tc>
          <w:tcPr>
            <w:tcW w:w="1815"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8"/>
              </w:rPr>
            </w:pPr>
            <w:r>
              <w:rPr>
                <w:sz w:val="18"/>
              </w:rPr>
              <w:t xml:space="preserve">5</w:t>
            </w:r>
          </w:p>
        </w:tc>
        <w:tc>
          <w:tcPr>
            <w:tcW w:w="851"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8"/>
              </w:rPr>
            </w:pPr>
            <w:r>
              <w:rPr>
                <w:sz w:val="18"/>
              </w:rPr>
              <w:t xml:space="preserve">6</w:t>
            </w:r>
          </w:p>
        </w:tc>
        <w:tc>
          <w:tcPr>
            <w:tcW w:w="992"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8"/>
              </w:rPr>
            </w:pPr>
            <w:r>
              <w:rPr>
                <w:sz w:val="18"/>
              </w:rPr>
              <w:t xml:space="preserve">7</w:t>
            </w:r>
          </w:p>
        </w:tc>
        <w:tc>
          <w:tcPr>
            <w:tcW w:w="1418"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8"/>
              </w:rPr>
            </w:pPr>
            <w:r>
              <w:rPr>
                <w:sz w:val="18"/>
              </w:rPr>
              <w:t xml:space="preserve">8</w:t>
            </w:r>
          </w:p>
        </w:tc>
        <w:tc>
          <w:tcPr>
            <w:tcW w:w="1133"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8"/>
              </w:rPr>
            </w:pPr>
            <w:r>
              <w:rPr>
                <w:sz w:val="18"/>
              </w:rPr>
              <w:t xml:space="preserve">9</w:t>
            </w:r>
          </w:p>
        </w:tc>
        <w:tc>
          <w:tcPr>
            <w:tcW w:w="1135"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8"/>
              </w:rPr>
            </w:pPr>
            <w:r>
              <w:rPr>
                <w:sz w:val="18"/>
              </w:rPr>
              <w:t xml:space="preserve">10</w:t>
            </w:r>
          </w:p>
        </w:tc>
        <w:tc>
          <w:tcPr>
            <w:tcW w:w="1134"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8"/>
              </w:rPr>
            </w:pPr>
            <w:r>
              <w:rPr>
                <w:sz w:val="18"/>
              </w:rPr>
              <w:t xml:space="preserve">11</w:t>
            </w:r>
          </w:p>
        </w:tc>
        <w:tc>
          <w:tcPr>
            <w:tcW w:w="992"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8"/>
              </w:rPr>
            </w:pPr>
            <w:r>
              <w:rPr>
                <w:sz w:val="18"/>
              </w:rPr>
              <w:t xml:space="preserve">12</w:t>
            </w:r>
          </w:p>
        </w:tc>
        <w:tc>
          <w:tcPr>
            <w:tcW w:w="850"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8"/>
              </w:rPr>
            </w:pPr>
            <w:r>
              <w:rPr>
                <w:sz w:val="18"/>
              </w:rPr>
              <w:t xml:space="preserve">13</w:t>
            </w:r>
          </w:p>
        </w:tc>
        <w:tc>
          <w:tcPr>
            <w:tcW w:w="851"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8"/>
              </w:rPr>
            </w:pPr>
            <w:r>
              <w:rPr>
                <w:sz w:val="18"/>
              </w:rPr>
              <w:t xml:space="preserve">14</w:t>
            </w:r>
          </w:p>
        </w:tc>
        <w:tc>
          <w:tcPr>
            <w:tcW w:w="567"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8"/>
              </w:rPr>
            </w:pPr>
            <w:r>
              <w:rPr>
                <w:sz w:val="18"/>
              </w:rPr>
              <w:t xml:space="preserve">15</w:t>
            </w:r>
          </w:p>
        </w:tc>
      </w:tr>
      <w:tr>
        <w:trPr>
          <w:cantSplit/>
          <w:trHeight w:val="280"/>
        </w:trPr>
        <w:tc>
          <w:tcPr>
            <w:tcW w:w="595"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1</w:t>
            </w:r>
            <w:r>
              <w:rPr>
                <w:sz w:val="16"/>
                <w:szCs w:val="16"/>
              </w:rPr>
            </w:r>
          </w:p>
        </w:tc>
        <w:tc>
          <w:tcPr>
            <w:tcW w:w="851"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36.00.2</w:t>
            </w:r>
            <w:r>
              <w:rPr>
                <w:sz w:val="16"/>
                <w:szCs w:val="16"/>
              </w:rPr>
            </w:r>
          </w:p>
        </w:tc>
        <w:tc>
          <w:tcPr>
            <w:tcW w:w="1134"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36.00.20.130</w:t>
            </w:r>
            <w:r>
              <w:rPr>
                <w:sz w:val="16"/>
                <w:szCs w:val="16"/>
              </w:rPr>
            </w:r>
          </w:p>
        </w:tc>
        <w:tc>
          <w:tcPr>
            <w:tcW w:w="1559"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Холодное водоснабжение и водоотведение</w:t>
            </w:r>
            <w:r>
              <w:rPr>
                <w:sz w:val="16"/>
                <w:szCs w:val="16"/>
              </w:rPr>
            </w:r>
          </w:p>
        </w:tc>
        <w:tc>
          <w:tcPr>
            <w:tcW w:w="1815"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Надлежащее качество предоставления услуги в соответствии с требованиями</w:t>
            </w:r>
            <w:r>
              <w:rPr>
                <w:sz w:val="16"/>
                <w:szCs w:val="16"/>
              </w:rPr>
            </w:r>
          </w:p>
        </w:tc>
        <w:tc>
          <w:tcPr>
            <w:tcW w:w="851"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113</w:t>
            </w:r>
            <w:r>
              <w:rPr>
                <w:sz w:val="16"/>
                <w:szCs w:val="16"/>
              </w:rPr>
            </w:r>
          </w:p>
        </w:tc>
        <w:tc>
          <w:tcPr>
            <w:tcW w:w="992"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Куб.м</w:t>
            </w:r>
            <w:r>
              <w:rPr>
                <w:sz w:val="16"/>
                <w:szCs w:val="16"/>
              </w:rPr>
            </w:r>
          </w:p>
        </w:tc>
        <w:tc>
          <w:tcPr>
            <w:tcW w:w="1418"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в соответствии с актами приема передачи</w:t>
            </w:r>
            <w:r>
              <w:rPr>
                <w:sz w:val="16"/>
                <w:szCs w:val="16"/>
              </w:rPr>
            </w:r>
          </w:p>
        </w:tc>
        <w:tc>
          <w:tcPr>
            <w:tcW w:w="1133"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97000000000</w:t>
            </w:r>
            <w:r>
              <w:rPr>
                <w:sz w:val="16"/>
                <w:szCs w:val="16"/>
              </w:rPr>
            </w:r>
          </w:p>
        </w:tc>
        <w:tc>
          <w:tcPr>
            <w:tcW w:w="1135"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г.</w:t>
            </w:r>
            <w:r>
              <w:rPr>
                <w:sz w:val="16"/>
                <w:szCs w:val="16"/>
              </w:rPr>
              <w:t xml:space="preserve"> </w:t>
            </w:r>
            <w:r>
              <w:rPr>
                <w:sz w:val="16"/>
                <w:szCs w:val="16"/>
              </w:rPr>
              <w:t xml:space="preserve">Чебоксары</w:t>
            </w:r>
            <w:r>
              <w:rPr>
                <w:sz w:val="16"/>
                <w:szCs w:val="16"/>
              </w:rPr>
            </w:r>
          </w:p>
        </w:tc>
        <w:tc>
          <w:tcPr>
            <w:tcW w:w="1134"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154 500,00</w:t>
            </w:r>
            <w:r>
              <w:rPr>
                <w:sz w:val="16"/>
                <w:szCs w:val="16"/>
              </w:rPr>
            </w:r>
          </w:p>
        </w:tc>
        <w:tc>
          <w:tcPr>
            <w:tcW w:w="992"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Январь </w:t>
            </w:r>
            <w:r>
              <w:rPr>
                <w:sz w:val="16"/>
                <w:szCs w:val="16"/>
              </w:rPr>
            </w:r>
          </w:p>
          <w:p>
            <w:pPr>
              <w:pStyle w:val="UserStyle_15"/>
              <w:jc w:val="center"/>
              <w:rPr>
                <w:sz w:val="16"/>
                <w:szCs w:val="16"/>
              </w:rPr>
            </w:pPr>
            <w:r>
              <w:rPr>
                <w:sz w:val="16"/>
                <w:szCs w:val="16"/>
              </w:rPr>
              <w:t xml:space="preserve">202</w:t>
            </w:r>
            <w:r>
              <w:rPr>
                <w:sz w:val="16"/>
                <w:szCs w:val="16"/>
              </w:rPr>
              <w:t xml:space="preserve">4</w:t>
            </w:r>
            <w:r>
              <w:rPr>
                <w:sz w:val="16"/>
                <w:szCs w:val="16"/>
              </w:rPr>
              <w:t xml:space="preserve"> </w:t>
            </w:r>
            <w:r>
              <w:rPr>
                <w:sz w:val="16"/>
                <w:szCs w:val="16"/>
              </w:rPr>
              <w:t xml:space="preserve">г</w:t>
            </w:r>
            <w:r>
              <w:rPr>
                <w:sz w:val="16"/>
                <w:szCs w:val="16"/>
              </w:rPr>
              <w:t xml:space="preserve">.</w:t>
            </w:r>
            <w:r>
              <w:rPr>
                <w:sz w:val="16"/>
                <w:szCs w:val="16"/>
              </w:rPr>
            </w:r>
          </w:p>
        </w:tc>
        <w:tc>
          <w:tcPr>
            <w:tcW w:w="850"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Декабрь 202</w:t>
            </w:r>
            <w:r>
              <w:rPr>
                <w:sz w:val="16"/>
                <w:szCs w:val="16"/>
              </w:rPr>
              <w:t xml:space="preserve">4</w:t>
            </w:r>
            <w:r>
              <w:rPr>
                <w:sz w:val="16"/>
                <w:szCs w:val="16"/>
              </w:rPr>
              <w:t xml:space="preserve"> </w:t>
            </w:r>
            <w:r>
              <w:rPr>
                <w:sz w:val="16"/>
                <w:szCs w:val="16"/>
              </w:rPr>
              <w:t xml:space="preserve">г</w:t>
            </w:r>
            <w:r>
              <w:rPr>
                <w:sz w:val="16"/>
                <w:szCs w:val="16"/>
              </w:rPr>
              <w:t xml:space="preserve">. </w:t>
            </w:r>
            <w:r>
              <w:rPr>
                <w:sz w:val="16"/>
                <w:szCs w:val="16"/>
              </w:rPr>
            </w:r>
          </w:p>
        </w:tc>
        <w:tc>
          <w:tcPr>
            <w:tcW w:w="851"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Единственный поставщик</w:t>
            </w:r>
            <w:r>
              <w:rPr>
                <w:sz w:val="16"/>
                <w:szCs w:val="16"/>
              </w:rPr>
            </w:r>
          </w:p>
        </w:tc>
        <w:tc>
          <w:tcPr>
            <w:tcW w:w="567"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нет</w:t>
            </w:r>
            <w:r>
              <w:rPr>
                <w:sz w:val="16"/>
                <w:szCs w:val="16"/>
              </w:rPr>
            </w:r>
          </w:p>
        </w:tc>
      </w:tr>
      <w:tr>
        <w:trPr>
          <w:cantSplit/>
          <w:trHeight w:val="280"/>
        </w:trPr>
        <w:tc>
          <w:tcPr>
            <w:tcW w:w="595"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2</w:t>
            </w:r>
          </w:p>
        </w:tc>
        <w:tc>
          <w:tcPr>
            <w:tcW w:w="851"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35.12</w:t>
            </w:r>
          </w:p>
        </w:tc>
        <w:tc>
          <w:tcPr>
            <w:tcW w:w="1134"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35.12.10.110</w:t>
            </w:r>
          </w:p>
        </w:tc>
        <w:tc>
          <w:tcPr>
            <w:tcW w:w="1559"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Поставка электроэнергии</w:t>
            </w:r>
          </w:p>
        </w:tc>
        <w:tc>
          <w:tcPr>
            <w:tcW w:w="1815"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Надлежащее качество предоставления услуги в соответствии с требованиями</w:t>
            </w:r>
          </w:p>
        </w:tc>
        <w:tc>
          <w:tcPr>
            <w:tcW w:w="851"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245</w:t>
            </w:r>
          </w:p>
        </w:tc>
        <w:tc>
          <w:tcPr>
            <w:tcW w:w="992"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Квт.Ч</w:t>
            </w:r>
          </w:p>
        </w:tc>
        <w:tc>
          <w:tcPr>
            <w:tcW w:w="1418"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в соответствии с актами приема передачи</w:t>
            </w:r>
          </w:p>
        </w:tc>
        <w:tc>
          <w:tcPr>
            <w:tcW w:w="1133"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97000000000</w:t>
            </w:r>
          </w:p>
        </w:tc>
        <w:tc>
          <w:tcPr>
            <w:tcW w:w="1135"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г.</w:t>
            </w:r>
            <w:r>
              <w:rPr>
                <w:sz w:val="16"/>
                <w:szCs w:val="16"/>
              </w:rPr>
              <w:t xml:space="preserve"> </w:t>
            </w:r>
            <w:r>
              <w:rPr>
                <w:sz w:val="16"/>
                <w:szCs w:val="16"/>
              </w:rPr>
              <w:t xml:space="preserve">Чебоксары</w:t>
            </w:r>
          </w:p>
        </w:tc>
        <w:tc>
          <w:tcPr>
            <w:tcW w:w="1134"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1 007 600,00</w:t>
            </w:r>
            <w:r>
              <w:rPr>
                <w:sz w:val="16"/>
                <w:szCs w:val="16"/>
              </w:rPr>
            </w:r>
          </w:p>
        </w:tc>
        <w:tc>
          <w:tcPr>
            <w:tcW w:w="992"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Январь </w:t>
            </w:r>
            <w:r>
              <w:rPr>
                <w:sz w:val="16"/>
                <w:szCs w:val="16"/>
              </w:rPr>
            </w:r>
          </w:p>
          <w:p>
            <w:pPr>
              <w:pStyle w:val="UserStyle_15"/>
              <w:jc w:val="center"/>
              <w:rPr>
                <w:sz w:val="16"/>
                <w:szCs w:val="16"/>
              </w:rPr>
            </w:pPr>
            <w:r>
              <w:rPr>
                <w:sz w:val="16"/>
                <w:szCs w:val="16"/>
              </w:rPr>
              <w:t xml:space="preserve">202</w:t>
            </w:r>
            <w:r>
              <w:rPr>
                <w:sz w:val="16"/>
                <w:szCs w:val="16"/>
              </w:rPr>
              <w:t xml:space="preserve">4</w:t>
            </w:r>
            <w:r>
              <w:rPr>
                <w:sz w:val="16"/>
                <w:szCs w:val="16"/>
              </w:rPr>
              <w:t xml:space="preserve"> </w:t>
            </w:r>
            <w:r>
              <w:rPr>
                <w:sz w:val="16"/>
                <w:szCs w:val="16"/>
              </w:rPr>
              <w:t xml:space="preserve">г</w:t>
            </w:r>
            <w:r>
              <w:rPr>
                <w:sz w:val="16"/>
                <w:szCs w:val="16"/>
              </w:rPr>
              <w:t xml:space="preserve">.</w:t>
            </w:r>
            <w:r>
              <w:rPr>
                <w:sz w:val="16"/>
                <w:szCs w:val="16"/>
              </w:rPr>
            </w:r>
          </w:p>
        </w:tc>
        <w:tc>
          <w:tcPr>
            <w:tcW w:w="850"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Декабрь 202</w:t>
            </w:r>
            <w:r>
              <w:rPr>
                <w:sz w:val="16"/>
                <w:szCs w:val="16"/>
              </w:rPr>
              <w:t xml:space="preserve">4</w:t>
            </w:r>
            <w:r>
              <w:rPr>
                <w:sz w:val="16"/>
                <w:szCs w:val="16"/>
              </w:rPr>
              <w:t xml:space="preserve"> </w:t>
            </w:r>
            <w:r>
              <w:rPr>
                <w:sz w:val="16"/>
                <w:szCs w:val="16"/>
              </w:rPr>
              <w:t xml:space="preserve">г</w:t>
            </w:r>
            <w:r>
              <w:rPr>
                <w:sz w:val="16"/>
                <w:szCs w:val="16"/>
              </w:rPr>
              <w:t xml:space="preserve">.</w:t>
            </w:r>
            <w:r>
              <w:rPr>
                <w:sz w:val="16"/>
                <w:szCs w:val="16"/>
              </w:rPr>
            </w:r>
          </w:p>
        </w:tc>
        <w:tc>
          <w:tcPr>
            <w:tcW w:w="851"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Единственный поставщик</w:t>
            </w:r>
          </w:p>
        </w:tc>
        <w:tc>
          <w:tcPr>
            <w:tcW w:w="567"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нет</w:t>
            </w:r>
          </w:p>
        </w:tc>
      </w:tr>
      <w:tr>
        <w:trPr>
          <w:cantSplit/>
          <w:trHeight w:val="280"/>
        </w:trPr>
        <w:tc>
          <w:tcPr>
            <w:tcW w:w="595"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3</w:t>
            </w:r>
          </w:p>
        </w:tc>
        <w:tc>
          <w:tcPr>
            <w:tcW w:w="851"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35.30.2</w:t>
            </w:r>
          </w:p>
        </w:tc>
        <w:tc>
          <w:tcPr>
            <w:tcW w:w="1134"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35.30.11.111</w:t>
            </w:r>
          </w:p>
        </w:tc>
        <w:tc>
          <w:tcPr>
            <w:tcW w:w="1559"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Поставка тепловой энергии и горячей воды</w:t>
            </w:r>
          </w:p>
        </w:tc>
        <w:tc>
          <w:tcPr>
            <w:tcW w:w="1815"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Надлежащее качество предоставления услуги в соответствии с требованиями</w:t>
            </w:r>
          </w:p>
        </w:tc>
        <w:tc>
          <w:tcPr>
            <w:tcW w:w="851"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233/113</w:t>
            </w:r>
          </w:p>
        </w:tc>
        <w:tc>
          <w:tcPr>
            <w:tcW w:w="992"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Гкал.ч/куб.м</w:t>
            </w:r>
          </w:p>
        </w:tc>
        <w:tc>
          <w:tcPr>
            <w:tcW w:w="1418"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в соответствии с актами приема передачи</w:t>
            </w:r>
          </w:p>
        </w:tc>
        <w:tc>
          <w:tcPr>
            <w:tcW w:w="1133"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97000000000</w:t>
            </w:r>
          </w:p>
        </w:tc>
        <w:tc>
          <w:tcPr>
            <w:tcW w:w="1135"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г.</w:t>
            </w:r>
            <w:r>
              <w:rPr>
                <w:sz w:val="16"/>
                <w:szCs w:val="16"/>
              </w:rPr>
              <w:t xml:space="preserve"> </w:t>
            </w:r>
            <w:r>
              <w:rPr>
                <w:sz w:val="16"/>
                <w:szCs w:val="16"/>
              </w:rPr>
              <w:t xml:space="preserve">Чебоксары</w:t>
            </w:r>
          </w:p>
        </w:tc>
        <w:tc>
          <w:tcPr>
            <w:tcW w:w="1134"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1 281 400,00</w:t>
            </w:r>
            <w:r>
              <w:rPr>
                <w:sz w:val="16"/>
                <w:szCs w:val="16"/>
              </w:rPr>
            </w:r>
          </w:p>
        </w:tc>
        <w:tc>
          <w:tcPr>
            <w:tcW w:w="992"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Январь </w:t>
            </w:r>
            <w:r>
              <w:rPr>
                <w:sz w:val="16"/>
                <w:szCs w:val="16"/>
              </w:rPr>
            </w:r>
          </w:p>
          <w:p>
            <w:pPr>
              <w:pStyle w:val="UserStyle_15"/>
              <w:jc w:val="center"/>
              <w:rPr>
                <w:sz w:val="16"/>
                <w:szCs w:val="16"/>
              </w:rPr>
            </w:pPr>
            <w:r>
              <w:rPr>
                <w:sz w:val="16"/>
                <w:szCs w:val="16"/>
              </w:rPr>
              <w:t xml:space="preserve">202</w:t>
            </w:r>
            <w:r>
              <w:rPr>
                <w:sz w:val="16"/>
                <w:szCs w:val="16"/>
              </w:rPr>
              <w:t xml:space="preserve">4</w:t>
            </w:r>
            <w:r>
              <w:rPr>
                <w:sz w:val="16"/>
                <w:szCs w:val="16"/>
              </w:rPr>
              <w:t xml:space="preserve"> </w:t>
            </w:r>
            <w:r>
              <w:rPr>
                <w:sz w:val="16"/>
                <w:szCs w:val="16"/>
              </w:rPr>
              <w:t xml:space="preserve">г</w:t>
            </w:r>
            <w:r>
              <w:rPr>
                <w:sz w:val="16"/>
                <w:szCs w:val="16"/>
              </w:rPr>
              <w:t xml:space="preserve">.</w:t>
            </w:r>
            <w:r>
              <w:rPr>
                <w:sz w:val="16"/>
                <w:szCs w:val="16"/>
              </w:rPr>
            </w:r>
          </w:p>
        </w:tc>
        <w:tc>
          <w:tcPr>
            <w:tcW w:w="850"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Декабрь 202</w:t>
            </w:r>
            <w:r>
              <w:rPr>
                <w:sz w:val="16"/>
                <w:szCs w:val="16"/>
              </w:rPr>
              <w:t xml:space="preserve">4</w:t>
            </w:r>
            <w:r>
              <w:rPr>
                <w:sz w:val="16"/>
                <w:szCs w:val="16"/>
              </w:rPr>
              <w:t xml:space="preserve"> </w:t>
            </w:r>
            <w:r>
              <w:rPr>
                <w:sz w:val="16"/>
                <w:szCs w:val="16"/>
              </w:rPr>
              <w:t xml:space="preserve">г</w:t>
            </w:r>
            <w:r>
              <w:rPr>
                <w:sz w:val="16"/>
                <w:szCs w:val="16"/>
              </w:rPr>
              <w:t xml:space="preserve">.</w:t>
            </w:r>
            <w:r>
              <w:rPr>
                <w:sz w:val="16"/>
                <w:szCs w:val="16"/>
              </w:rPr>
            </w:r>
          </w:p>
        </w:tc>
        <w:tc>
          <w:tcPr>
            <w:tcW w:w="851"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Единственный поставщик</w:t>
            </w:r>
          </w:p>
        </w:tc>
        <w:tc>
          <w:tcPr>
            <w:tcW w:w="567"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нет</w:t>
            </w:r>
          </w:p>
        </w:tc>
      </w:tr>
      <w:tr>
        <w:trPr>
          <w:cantSplit/>
          <w:trHeight w:val="280"/>
        </w:trPr>
        <w:tc>
          <w:tcPr>
            <w:tcW w:w="595"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4</w:t>
            </w:r>
            <w:r>
              <w:rPr>
                <w:sz w:val="16"/>
                <w:szCs w:val="16"/>
              </w:rPr>
            </w:r>
          </w:p>
        </w:tc>
        <w:tc>
          <w:tcPr>
            <w:tcW w:w="851"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81.10</w:t>
            </w:r>
            <w:r>
              <w:rPr>
                <w:sz w:val="16"/>
                <w:szCs w:val="16"/>
              </w:rPr>
            </w:r>
          </w:p>
        </w:tc>
        <w:tc>
          <w:tcPr>
            <w:tcW w:w="1134"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81.10.10</w:t>
            </w:r>
            <w:r>
              <w:rPr>
                <w:sz w:val="16"/>
                <w:szCs w:val="16"/>
              </w:rPr>
            </w:r>
          </w:p>
        </w:tc>
        <w:tc>
          <w:tcPr>
            <w:tcW w:w="1559"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Услуги по охране объекта</w:t>
            </w:r>
            <w:r>
              <w:rPr>
                <w:sz w:val="16"/>
                <w:szCs w:val="16"/>
              </w:rPr>
            </w:r>
          </w:p>
        </w:tc>
        <w:tc>
          <w:tcPr>
            <w:tcW w:w="1815"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Надлежащее качество предоставления услуги в соответствии с требованиями</w:t>
            </w:r>
          </w:p>
        </w:tc>
        <w:tc>
          <w:tcPr>
            <w:tcW w:w="851"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356</w:t>
            </w:r>
            <w:r>
              <w:rPr>
                <w:sz w:val="16"/>
                <w:szCs w:val="16"/>
              </w:rPr>
            </w:r>
          </w:p>
        </w:tc>
        <w:tc>
          <w:tcPr>
            <w:tcW w:w="992"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Час</w:t>
            </w:r>
            <w:r>
              <w:rPr>
                <w:sz w:val="16"/>
                <w:szCs w:val="16"/>
              </w:rPr>
            </w:r>
          </w:p>
        </w:tc>
        <w:tc>
          <w:tcPr>
            <w:tcW w:w="1418"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в соответствии с актами оказанных услуг</w:t>
            </w:r>
            <w:r>
              <w:rPr>
                <w:sz w:val="16"/>
                <w:szCs w:val="16"/>
              </w:rPr>
            </w:r>
          </w:p>
        </w:tc>
        <w:tc>
          <w:tcPr>
            <w:tcW w:w="1133"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97000000000</w:t>
            </w:r>
          </w:p>
        </w:tc>
        <w:tc>
          <w:tcPr>
            <w:tcW w:w="1135"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г. Чебоксары</w:t>
            </w:r>
          </w:p>
        </w:tc>
        <w:tc>
          <w:tcPr>
            <w:tcW w:w="1134"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554 775,00</w:t>
            </w:r>
            <w:r>
              <w:rPr>
                <w:sz w:val="16"/>
                <w:szCs w:val="16"/>
              </w:rPr>
            </w:r>
          </w:p>
        </w:tc>
        <w:tc>
          <w:tcPr>
            <w:tcW w:w="992"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Январь </w:t>
            </w:r>
            <w:r>
              <w:rPr>
                <w:sz w:val="16"/>
                <w:szCs w:val="16"/>
              </w:rPr>
            </w:r>
          </w:p>
          <w:p>
            <w:pPr>
              <w:pStyle w:val="UserStyle_15"/>
              <w:jc w:val="center"/>
              <w:rPr>
                <w:sz w:val="16"/>
                <w:szCs w:val="16"/>
              </w:rPr>
            </w:pPr>
            <w:r>
              <w:rPr>
                <w:sz w:val="16"/>
                <w:szCs w:val="16"/>
              </w:rPr>
              <w:t xml:space="preserve">202</w:t>
            </w:r>
            <w:r>
              <w:rPr>
                <w:sz w:val="16"/>
                <w:szCs w:val="16"/>
              </w:rPr>
              <w:t xml:space="preserve">4</w:t>
            </w:r>
            <w:r>
              <w:rPr>
                <w:sz w:val="16"/>
                <w:szCs w:val="16"/>
              </w:rPr>
              <w:t xml:space="preserve"> г.</w:t>
            </w:r>
          </w:p>
        </w:tc>
        <w:tc>
          <w:tcPr>
            <w:tcW w:w="850"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Июнь</w:t>
            </w:r>
            <w:r>
              <w:rPr>
                <w:sz w:val="16"/>
                <w:szCs w:val="16"/>
              </w:rPr>
              <w:t xml:space="preserve"> </w:t>
            </w:r>
            <w:r>
              <w:rPr>
                <w:sz w:val="16"/>
                <w:szCs w:val="16"/>
              </w:rPr>
            </w:r>
          </w:p>
          <w:p>
            <w:pPr>
              <w:pStyle w:val="UserStyle_15"/>
              <w:jc w:val="center"/>
              <w:rPr>
                <w:sz w:val="16"/>
                <w:szCs w:val="16"/>
              </w:rPr>
            </w:pPr>
            <w:r>
              <w:rPr>
                <w:sz w:val="16"/>
                <w:szCs w:val="16"/>
              </w:rPr>
              <w:t xml:space="preserve">202</w:t>
            </w:r>
            <w:r>
              <w:rPr>
                <w:sz w:val="16"/>
                <w:szCs w:val="16"/>
              </w:rPr>
              <w:t xml:space="preserve">4</w:t>
            </w:r>
            <w:r>
              <w:rPr>
                <w:sz w:val="16"/>
                <w:szCs w:val="16"/>
              </w:rPr>
              <w:t xml:space="preserve"> г.</w:t>
            </w:r>
          </w:p>
        </w:tc>
        <w:tc>
          <w:tcPr>
            <w:tcW w:w="851"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Единственный поставщик</w:t>
            </w:r>
          </w:p>
        </w:tc>
        <w:tc>
          <w:tcPr>
            <w:tcW w:w="567"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нет</w:t>
            </w:r>
          </w:p>
        </w:tc>
      </w:tr>
      <w:tr>
        <w:trPr/>
        <w:tc>
          <w:tcPr>
            <w:tcW w:w="15888" w:type="dxa"/>
            <w:gridSpan w:val="16"/>
            <w:tcBorders>
              <w:top w:val="single" w:color="000000" w:sz="2" w:space="0"/>
              <w:left w:val="single" w:color="000000" w:sz="2" w:space="0"/>
              <w:bottom w:val="none"/>
              <w:right w:val="single" w:color="000000" w:sz="2" w:space="0"/>
            </w:tcBorders>
            <w:textDirection w:val="lrTb"/>
            <w:vAlign w:val="top"/>
          </w:tcPr>
          <w:p>
            <w:pPr>
              <w:pStyle w:val="UserStyle_15"/>
              <w:keepNext/>
              <w:ind w:left="142" w:right="142" w:firstLine="567"/>
              <w:jc w:val="both"/>
              <w:rPr>
                <w:sz w:val="16"/>
                <w:szCs w:val="16"/>
              </w:rPr>
            </w:pPr>
            <w:r>
              <w:rPr>
                <w:sz w:val="16"/>
                <w:szCs w:val="16"/>
              </w:rPr>
              <w:t xml:space="preserve">Участие субъектов малого и среднего предпринимательства в закупке</w:t>
            </w:r>
          </w:p>
          <w:p>
            <w:pPr>
              <w:pStyle w:val="UserStyle_15"/>
              <w:keepNext/>
              <w:tabs>
                <w:tab w:val="left" w:pos="7371" w:leader="none"/>
              </w:tabs>
              <w:ind w:left="142" w:right="142" w:firstLine="567"/>
              <w:jc w:val="both"/>
              <w:rPr>
                <w:sz w:val="16"/>
                <w:szCs w:val="16"/>
              </w:rPr>
            </w:pPr>
            <w:r>
              <w:rPr>
                <w:sz w:val="16"/>
                <w:szCs w:val="16"/>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Pr>
                <w:sz w:val="16"/>
                <w:szCs w:val="16"/>
                <w:u w:val="single"/>
              </w:rPr>
              <w:t xml:space="preserve">   </w:t>
            </w:r>
            <w:r>
              <w:rPr>
                <w:sz w:val="16"/>
                <w:szCs w:val="16"/>
                <w:u w:val="single"/>
              </w:rPr>
              <w:t xml:space="preserve">95</w:t>
            </w:r>
            <w:r>
              <w:rPr>
                <w:sz w:val="16"/>
                <w:szCs w:val="16"/>
                <w:u w:val="single"/>
              </w:rPr>
              <w:t xml:space="preserve">0 000</w:t>
            </w:r>
            <w:r>
              <w:rPr>
                <w:sz w:val="16"/>
                <w:szCs w:val="16"/>
                <w:u w:val="single"/>
              </w:rPr>
              <w:t xml:space="preserve">,00</w:t>
            </w:r>
            <w:r>
              <w:rPr>
                <w:sz w:val="16"/>
                <w:szCs w:val="16"/>
                <w:u w:val="single"/>
              </w:rPr>
              <w:tab/>
              <w:t xml:space="preserve">  </w:t>
            </w:r>
            <w:r>
              <w:rPr>
                <w:sz w:val="16"/>
                <w:szCs w:val="16"/>
              </w:rPr>
              <w:t xml:space="preserve"> рублей.</w:t>
            </w:r>
          </w:p>
          <w:p>
            <w:pPr>
              <w:pStyle w:val="UserStyle_15"/>
              <w:keepNext/>
              <w:tabs>
                <w:tab w:val="left" w:pos="4678" w:leader="none"/>
              </w:tabs>
              <w:ind w:left="142" w:right="142" w:firstLine="567"/>
              <w:jc w:val="both"/>
              <w:rPr>
                <w:sz w:val="16"/>
                <w:szCs w:val="16"/>
              </w:rPr>
            </w:pPr>
            <w:r>
              <w:rPr>
                <w:sz w:val="16"/>
                <w:szCs w:val="16"/>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w:t>
              <w:br w:type="textWrapping" w:clear="all"/>
              <w:t xml:space="preserve">составляет </w:t>
            </w:r>
            <w:r>
              <w:rPr>
                <w:sz w:val="16"/>
                <w:szCs w:val="16"/>
                <w:u w:val="single"/>
              </w:rPr>
              <w:t xml:space="preserve">  </w:t>
              <w:tab/>
              <w:t xml:space="preserve">0  </w:t>
            </w:r>
            <w:r>
              <w:rPr>
                <w:sz w:val="16"/>
                <w:szCs w:val="16"/>
              </w:rPr>
              <w:t xml:space="preserve"> рублей.</w:t>
            </w:r>
          </w:p>
          <w:p>
            <w:pPr>
              <w:pStyle w:val="UserStyle_15"/>
              <w:keepNext/>
              <w:tabs>
                <w:tab w:val="left" w:pos="3828" w:leader="none"/>
                <w:tab w:val="left" w:pos="5387" w:leader="none"/>
              </w:tabs>
              <w:ind w:left="142" w:right="142" w:firstLine="567"/>
              <w:jc w:val="both"/>
              <w:rPr>
                <w:sz w:val="16"/>
                <w:szCs w:val="16"/>
              </w:rPr>
            </w:pPr>
            <w:r>
              <w:rPr>
                <w:sz w:val="16"/>
                <w:szCs w:val="16"/>
              </w:rPr>
              <w:t xml:space="preserve">Годовой </w:t>
            </w:r>
            <w:r>
              <w:rPr>
                <w:color w:val="000000"/>
                <w:sz w:val="16"/>
                <w:szCs w:val="16"/>
              </w:rPr>
              <w:t xml:space="preserve">объем закупок, которые планируется осуществить по результатам </w:t>
            </w:r>
            <w:r>
              <w:rPr>
                <w:color w:val="000000"/>
                <w:sz w:val="16"/>
                <w:szCs w:val="16"/>
              </w:rPr>
              <w:t xml:space="preserve">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1_1 требований к форме плана закупки товаров (работ, услуг), утвержденных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w:t>
            </w:r>
            <w:r>
              <w:rPr>
                <w:sz w:val="16"/>
                <w:szCs w:val="16"/>
              </w:rPr>
              <w:t xml:space="preserve">, составляет</w:t>
              <w:br w:type="textWrapping" w:clear="all"/>
            </w:r>
            <w:r>
              <w:rPr>
                <w:sz w:val="16"/>
                <w:szCs w:val="16"/>
                <w:u w:val="single"/>
              </w:rPr>
              <w:t xml:space="preserve">  </w:t>
              <w:tab/>
              <w:t xml:space="preserve">0  </w:t>
            </w:r>
            <w:r>
              <w:rPr>
                <w:sz w:val="16"/>
                <w:szCs w:val="16"/>
              </w:rPr>
              <w:t xml:space="preserve"> рублей (</w:t>
            </w:r>
            <w:r>
              <w:rPr>
                <w:sz w:val="16"/>
                <w:szCs w:val="16"/>
                <w:u w:val="single"/>
              </w:rPr>
              <w:t xml:space="preserve">  </w:t>
              <w:tab/>
              <w:t xml:space="preserve">0  </w:t>
            </w:r>
            <w:r>
              <w:rPr>
                <w:sz w:val="16"/>
                <w:szCs w:val="16"/>
              </w:rPr>
              <w:t xml:space="preserve"> процентов).</w:t>
            </w:r>
          </w:p>
          <w:p>
            <w:pPr>
              <w:pStyle w:val="UserStyle_15"/>
              <w:keepNext/>
              <w:tabs>
                <w:tab w:val="left" w:pos="5670" w:leader="none"/>
              </w:tabs>
              <w:ind w:left="142" w:right="142" w:firstLine="567"/>
              <w:jc w:val="both"/>
              <w:rPr>
                <w:sz w:val="16"/>
                <w:szCs w:val="16"/>
              </w:rPr>
            </w:pPr>
            <w:r>
              <w:rPr>
                <w:sz w:val="16"/>
                <w:szCs w:val="16"/>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w:t>
            </w:r>
            <w:r>
              <w:rPr>
                <w:sz w:val="16"/>
                <w:szCs w:val="16"/>
                <w:u w:val="single"/>
              </w:rPr>
              <w:t xml:space="preserve">  0</w:t>
              <w:tab/>
              <w:t xml:space="preserve">  </w:t>
            </w:r>
            <w:r>
              <w:rPr>
                <w:sz w:val="16"/>
                <w:szCs w:val="16"/>
              </w:rPr>
              <w:t xml:space="preserve"> рублей.</w:t>
            </w:r>
          </w:p>
          <w:p>
            <w:pPr>
              <w:pStyle w:val="UserStyle_15"/>
              <w:keepNext/>
              <w:tabs>
                <w:tab w:val="left" w:pos="4820" w:leader="none"/>
              </w:tabs>
              <w:ind w:left="142" w:right="142" w:firstLine="567"/>
              <w:jc w:val="both"/>
              <w:rPr>
                <w:sz w:val="16"/>
                <w:szCs w:val="16"/>
              </w:rPr>
            </w:pPr>
            <w:r>
              <w:rPr>
                <w:sz w:val="16"/>
                <w:szCs w:val="16"/>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w:t>
              <w:br w:type="textWrapping" w:clear="all"/>
              <w:t xml:space="preserve">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w:t>
              <w:br w:type="textWrapping" w:clear="all"/>
              <w:t xml:space="preserve">указанными утвержденными планами (с учетом изменений, которые не представлялись для оценки соответствия или мониторинга соответствия), </w:t>
              <w:br w:type="textWrapping" w:clear="all"/>
              <w:t xml:space="preserve">составляет </w:t>
            </w:r>
            <w:r>
              <w:rPr>
                <w:sz w:val="16"/>
                <w:szCs w:val="16"/>
                <w:u w:val="single"/>
              </w:rPr>
              <w:t xml:space="preserve">  0</w:t>
              <w:tab/>
              <w:t xml:space="preserve">  </w:t>
            </w:r>
            <w:r>
              <w:rPr>
                <w:sz w:val="16"/>
                <w:szCs w:val="16"/>
              </w:rPr>
              <w:t xml:space="preserve"> рублей.</w:t>
            </w:r>
          </w:p>
          <w:p>
            <w:pPr>
              <w:pStyle w:val="UserStyle_15"/>
              <w:keepNext/>
              <w:tabs>
                <w:tab w:val="left" w:pos="4678" w:leader="none"/>
              </w:tabs>
              <w:ind w:left="142" w:right="142" w:firstLine="567"/>
              <w:jc w:val="both"/>
              <w:rPr>
                <w:sz w:val="16"/>
                <w:szCs w:val="16"/>
              </w:rPr>
            </w:pPr>
            <w:r>
              <w:rPr>
                <w:sz w:val="16"/>
                <w:szCs w:val="16"/>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w:t>
              <w:br w:type="textWrapping" w:clear="all"/>
              <w:t xml:space="preserve">составляет </w:t>
            </w:r>
            <w:r>
              <w:rPr>
                <w:sz w:val="16"/>
                <w:szCs w:val="16"/>
                <w:u w:val="single"/>
              </w:rPr>
              <w:t xml:space="preserve">  0</w:t>
              <w:tab/>
              <w:t xml:space="preserve">  </w:t>
            </w:r>
            <w:r>
              <w:rPr>
                <w:sz w:val="16"/>
                <w:szCs w:val="16"/>
              </w:rPr>
              <w:t xml:space="preserve"> рублей.</w:t>
            </w:r>
          </w:p>
          <w:p>
            <w:pPr>
              <w:pStyle w:val="UserStyle_15"/>
              <w:keepNext/>
              <w:tabs>
                <w:tab w:val="left" w:pos="4678" w:leader="none"/>
                <w:tab w:val="left" w:pos="15309" w:leader="none"/>
              </w:tabs>
              <w:ind w:left="142" w:right="142" w:firstLine="567"/>
              <w:jc w:val="both"/>
              <w:rPr>
                <w:sz w:val="16"/>
                <w:szCs w:val="16"/>
              </w:rPr>
            </w:pPr>
            <w:r>
              <w:rPr>
                <w:sz w:val="16"/>
                <w:szCs w:val="16"/>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w:t>
              <w:br w:type="textWrapping" w:clear="all"/>
              <w:t xml:space="preserve">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w:t>
              <w:br w:type="textWrapping" w:clear="all"/>
              <w:t xml:space="preserve">составляет </w:t>
            </w:r>
            <w:r>
              <w:rPr>
                <w:sz w:val="16"/>
                <w:szCs w:val="16"/>
                <w:u w:val="single"/>
              </w:rPr>
              <w:t xml:space="preserve">  </w:t>
              <w:tab/>
              <w:t xml:space="preserve">0  </w:t>
            </w:r>
            <w:r>
              <w:rPr>
                <w:sz w:val="16"/>
                <w:szCs w:val="16"/>
              </w:rPr>
              <w:t xml:space="preserve"> рублей.</w:t>
            </w:r>
          </w:p>
          <w:p>
            <w:pPr>
              <w:pStyle w:val="UserStyle_15"/>
              <w:keepNext/>
              <w:tabs>
                <w:tab w:val="left" w:pos="4536" w:leader="none"/>
                <w:tab w:val="left" w:pos="12758" w:leader="none"/>
              </w:tabs>
              <w:ind w:left="142" w:right="142" w:firstLine="567"/>
              <w:jc w:val="both"/>
              <w:rPr>
                <w:sz w:val="16"/>
                <w:szCs w:val="16"/>
              </w:rPr>
            </w:pPr>
            <w:r>
              <w:rPr>
                <w:sz w:val="16"/>
                <w:szCs w:val="16"/>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w:t>
            </w:r>
            <w:r>
              <w:rPr>
                <w:sz w:val="16"/>
                <w:szCs w:val="16"/>
                <w:u w:val="single"/>
              </w:rPr>
              <w:t xml:space="preserve">  0</w:t>
              <w:tab/>
              <w:t xml:space="preserve">  </w:t>
            </w:r>
            <w:r>
              <w:rPr>
                <w:sz w:val="16"/>
                <w:szCs w:val="16"/>
              </w:rPr>
              <w:t xml:space="preserve"> рублей.</w:t>
            </w:r>
          </w:p>
          <w:p>
            <w:pPr>
              <w:pStyle w:val="UserStyle_15"/>
              <w:keepNext/>
              <w:ind w:left="142" w:right="142" w:firstLine="567"/>
              <w:jc w:val="both"/>
              <w:rPr>
                <w:sz w:val="18"/>
              </w:rPr>
            </w:pPr>
            <w:r>
              <w:rPr>
                <w:sz w:val="18"/>
              </w:rPr>
            </w:r>
          </w:p>
        </w:tc>
      </w:tr>
      <w:tr>
        <w:trPr>
          <w:cantSplit/>
          <w:trHeight w:val="280"/>
        </w:trPr>
        <w:tc>
          <w:tcPr>
            <w:tcW w:w="595" w:type="dxa"/>
            <w:vMerge w:val="restart"/>
            <w:tcBorders>
              <w:top w:val="single" w:color="000000" w:sz="2" w:space="0"/>
              <w:left w:val="single" w:color="000000" w:sz="2" w:space="0"/>
              <w:right w:val="single" w:color="000000" w:sz="2" w:space="0"/>
            </w:tcBorders>
            <w:textDirection w:val="btLr"/>
            <w:vAlign w:val="center"/>
          </w:tcPr>
          <w:p>
            <w:pPr>
              <w:pStyle w:val="UserStyle_15"/>
              <w:ind w:left="113" w:right="113"/>
              <w:jc w:val="center"/>
              <w:rPr>
                <w:sz w:val="16"/>
                <w:szCs w:val="16"/>
              </w:rPr>
            </w:pPr>
            <w:r>
              <w:rPr>
                <w:sz w:val="16"/>
                <w:szCs w:val="16"/>
              </w:rPr>
              <w:t xml:space="preserve">Порядковый номер</w:t>
            </w:r>
          </w:p>
        </w:tc>
        <w:tc>
          <w:tcPr>
            <w:tcW w:w="851" w:type="dxa"/>
            <w:vMerge w:val="restart"/>
            <w:tcBorders>
              <w:top w:val="single" w:color="000000" w:sz="2" w:space="0"/>
              <w:left w:val="single" w:color="000000" w:sz="2" w:space="0"/>
              <w:right w:val="single" w:color="000000" w:sz="2" w:space="0"/>
            </w:tcBorders>
            <w:textDirection w:val="btLr"/>
            <w:vAlign w:val="center"/>
          </w:tcPr>
          <w:p>
            <w:pPr>
              <w:pStyle w:val="UserStyle_15"/>
              <w:ind w:left="113" w:right="113"/>
              <w:jc w:val="center"/>
              <w:rPr>
                <w:sz w:val="16"/>
                <w:szCs w:val="16"/>
              </w:rPr>
            </w:pPr>
            <w:r>
              <w:rPr>
                <w:sz w:val="16"/>
                <w:szCs w:val="16"/>
              </w:rPr>
              <w:t xml:space="preserve">Код по ОКВЭД2</w:t>
            </w:r>
          </w:p>
        </w:tc>
        <w:tc>
          <w:tcPr>
            <w:tcW w:w="1134" w:type="dxa"/>
            <w:vMerge w:val="restart"/>
            <w:tcBorders>
              <w:top w:val="single" w:color="000000" w:sz="2" w:space="0"/>
              <w:left w:val="single" w:color="000000" w:sz="2" w:space="0"/>
              <w:right w:val="single" w:color="000000" w:sz="2" w:space="0"/>
            </w:tcBorders>
            <w:textDirection w:val="btLr"/>
            <w:vAlign w:val="center"/>
          </w:tcPr>
          <w:p>
            <w:pPr>
              <w:pStyle w:val="UserStyle_15"/>
              <w:ind w:left="113" w:right="113"/>
              <w:jc w:val="center"/>
              <w:rPr>
                <w:sz w:val="16"/>
                <w:szCs w:val="16"/>
              </w:rPr>
            </w:pPr>
            <w:r>
              <w:rPr>
                <w:sz w:val="16"/>
                <w:szCs w:val="16"/>
              </w:rPr>
              <w:t xml:space="preserve">Код по ОКПД2</w:t>
            </w:r>
          </w:p>
        </w:tc>
        <w:tc>
          <w:tcPr>
            <w:tcW w:w="11879" w:type="dxa"/>
            <w:gridSpan w:val="10"/>
            <w:tcBorders>
              <w:top w:val="single" w:color="000000" w:sz="2" w:space="0"/>
              <w:left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Условия договора</w:t>
            </w:r>
          </w:p>
        </w:tc>
        <w:tc>
          <w:tcPr>
            <w:tcW w:w="851" w:type="dxa"/>
            <w:vMerge w:val="restart"/>
            <w:tcBorders>
              <w:top w:val="single" w:color="000000" w:sz="2" w:space="0"/>
              <w:left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Способ закупки</w:t>
            </w:r>
          </w:p>
        </w:tc>
        <w:tc>
          <w:tcPr>
            <w:tcW w:w="567" w:type="dxa"/>
            <w:vMerge w:val="restart"/>
            <w:tcBorders>
              <w:top w:val="single" w:color="000000" w:sz="2" w:space="0"/>
              <w:left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Закупка в электронной форме</w:t>
            </w:r>
          </w:p>
        </w:tc>
      </w:tr>
      <w:tr>
        <w:trPr>
          <w:cantSplit/>
          <w:trHeight w:val="280"/>
        </w:trPr>
        <w:tc>
          <w:tcPr>
            <w:tcW w:w="595" w:type="dxa"/>
            <w:vMerge w:val="continue"/>
            <w:tcBorders>
              <w:left w:val="single" w:color="000000" w:sz="2" w:space="0"/>
              <w:right w:val="single" w:color="000000" w:sz="2" w:space="0"/>
            </w:tcBorders>
            <w:textDirection w:val="lrTb"/>
            <w:vAlign w:val="center"/>
          </w:tcPr>
          <w:p>
            <w:pPr>
              <w:pStyle w:val="UserStyle_15"/>
              <w:jc w:val="center"/>
              <w:rPr>
                <w:sz w:val="16"/>
                <w:szCs w:val="16"/>
              </w:rPr>
            </w:pPr>
            <w:r>
              <w:rPr>
                <w:sz w:val="16"/>
                <w:szCs w:val="16"/>
              </w:rPr>
            </w:r>
          </w:p>
        </w:tc>
        <w:tc>
          <w:tcPr>
            <w:tcW w:w="851" w:type="dxa"/>
            <w:vMerge w:val="continue"/>
            <w:tcBorders>
              <w:left w:val="single" w:color="000000" w:sz="2" w:space="0"/>
              <w:right w:val="single" w:color="000000" w:sz="2" w:space="0"/>
            </w:tcBorders>
            <w:textDirection w:val="lrTb"/>
            <w:vAlign w:val="center"/>
          </w:tcPr>
          <w:p>
            <w:pPr>
              <w:pStyle w:val="UserStyle_15"/>
              <w:jc w:val="center"/>
              <w:rPr>
                <w:sz w:val="16"/>
                <w:szCs w:val="16"/>
              </w:rPr>
            </w:pPr>
            <w:r>
              <w:rPr>
                <w:sz w:val="16"/>
                <w:szCs w:val="16"/>
              </w:rPr>
            </w:r>
          </w:p>
        </w:tc>
        <w:tc>
          <w:tcPr>
            <w:tcW w:w="1134" w:type="dxa"/>
            <w:vMerge w:val="continue"/>
            <w:tcBorders>
              <w:left w:val="single" w:color="000000" w:sz="2" w:space="0"/>
              <w:right w:val="single" w:color="000000" w:sz="2" w:space="0"/>
            </w:tcBorders>
            <w:textDirection w:val="lrTb"/>
            <w:vAlign w:val="center"/>
          </w:tcPr>
          <w:p>
            <w:pPr>
              <w:pStyle w:val="UserStyle_15"/>
              <w:jc w:val="center"/>
              <w:rPr>
                <w:sz w:val="16"/>
                <w:szCs w:val="16"/>
              </w:rPr>
            </w:pPr>
            <w:r>
              <w:rPr>
                <w:sz w:val="16"/>
                <w:szCs w:val="16"/>
              </w:rPr>
            </w:r>
          </w:p>
        </w:tc>
        <w:tc>
          <w:tcPr>
            <w:tcW w:w="1559" w:type="dxa"/>
            <w:vMerge w:val="restart"/>
            <w:tcBorders>
              <w:top w:val="single" w:color="000000" w:sz="2" w:space="0"/>
              <w:left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Предмет договора</w:t>
            </w:r>
          </w:p>
        </w:tc>
        <w:tc>
          <w:tcPr>
            <w:tcW w:w="1815" w:type="dxa"/>
            <w:vMerge w:val="restart"/>
            <w:tcBorders>
              <w:top w:val="single" w:color="000000" w:sz="2" w:space="0"/>
              <w:left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Минимально необходимые требования, предъявляемые к закупаемым товарам (работам, услугам)</w:t>
            </w:r>
          </w:p>
        </w:tc>
        <w:tc>
          <w:tcPr>
            <w:tcW w:w="1843" w:type="dxa"/>
            <w:gridSpan w:val="2"/>
            <w:tcBorders>
              <w:top w:val="single" w:color="000000" w:sz="2" w:space="0"/>
              <w:left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Единица измерения</w:t>
            </w:r>
          </w:p>
        </w:tc>
        <w:tc>
          <w:tcPr>
            <w:tcW w:w="1418" w:type="dxa"/>
            <w:vMerge w:val="restart"/>
            <w:tcBorders>
              <w:top w:val="single" w:color="000000" w:sz="2" w:space="0"/>
              <w:left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Сведения о количестве (объеме)</w:t>
            </w:r>
          </w:p>
        </w:tc>
        <w:tc>
          <w:tcPr>
            <w:tcW w:w="2268" w:type="dxa"/>
            <w:gridSpan w:val="2"/>
            <w:tcBorders>
              <w:top w:val="single" w:color="000000" w:sz="2" w:space="0"/>
              <w:left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Регион поставки товаров (выполнения работ, оказания услуг)</w:t>
            </w:r>
          </w:p>
        </w:tc>
        <w:tc>
          <w:tcPr>
            <w:tcW w:w="1134" w:type="dxa"/>
            <w:vMerge w:val="restart"/>
            <w:tcBorders>
              <w:top w:val="single" w:color="000000" w:sz="2" w:space="0"/>
              <w:left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Сведения о начальной (макси-</w:t>
            </w:r>
          </w:p>
          <w:p>
            <w:pPr>
              <w:pStyle w:val="UserStyle_15"/>
              <w:jc w:val="center"/>
              <w:rPr>
                <w:sz w:val="16"/>
                <w:szCs w:val="16"/>
              </w:rPr>
            </w:pPr>
            <w:r>
              <w:rPr>
                <w:sz w:val="16"/>
                <w:szCs w:val="16"/>
              </w:rPr>
              <w:t xml:space="preserve">мальной) цене договора (цене лота)</w:t>
            </w:r>
          </w:p>
        </w:tc>
        <w:tc>
          <w:tcPr>
            <w:tcW w:w="1842" w:type="dxa"/>
            <w:gridSpan w:val="2"/>
            <w:tcBorders>
              <w:top w:val="single" w:color="000000" w:sz="2" w:space="0"/>
              <w:left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График осуществления процедур закупки</w:t>
            </w:r>
          </w:p>
        </w:tc>
        <w:tc>
          <w:tcPr>
            <w:tcW w:w="851" w:type="dxa"/>
            <w:vMerge w:val="continue"/>
            <w:tcBorders>
              <w:left w:val="single" w:color="000000" w:sz="2" w:space="0"/>
              <w:right w:val="single" w:color="000000" w:sz="2" w:space="0"/>
            </w:tcBorders>
            <w:textDirection w:val="lrTb"/>
            <w:vAlign w:val="center"/>
          </w:tcPr>
          <w:p>
            <w:pPr>
              <w:pStyle w:val="UserStyle_15"/>
              <w:jc w:val="center"/>
              <w:rPr>
                <w:sz w:val="16"/>
                <w:szCs w:val="16"/>
              </w:rPr>
            </w:pPr>
            <w:r>
              <w:rPr>
                <w:sz w:val="16"/>
                <w:szCs w:val="16"/>
              </w:rPr>
            </w:r>
          </w:p>
        </w:tc>
        <w:tc>
          <w:tcPr>
            <w:tcW w:w="567" w:type="dxa"/>
            <w:vMerge w:val="continue"/>
            <w:tcBorders>
              <w:left w:val="single" w:color="000000" w:sz="2" w:space="0"/>
              <w:right w:val="single" w:color="000000" w:sz="2" w:space="0"/>
            </w:tcBorders>
            <w:textDirection w:val="lrTb"/>
            <w:vAlign w:val="center"/>
          </w:tcPr>
          <w:p>
            <w:pPr>
              <w:pStyle w:val="UserStyle_15"/>
              <w:jc w:val="center"/>
              <w:rPr>
                <w:sz w:val="16"/>
                <w:szCs w:val="16"/>
              </w:rPr>
            </w:pPr>
            <w:r>
              <w:rPr>
                <w:sz w:val="16"/>
                <w:szCs w:val="16"/>
              </w:rPr>
            </w:r>
          </w:p>
        </w:tc>
      </w:tr>
      <w:tr>
        <w:trPr>
          <w:cantSplit/>
          <w:trHeight w:val="843"/>
        </w:trPr>
        <w:tc>
          <w:tcPr>
            <w:tcW w:w="595" w:type="dxa"/>
            <w:vMerge w:val="continue"/>
            <w:tcBorders>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r>
          </w:p>
        </w:tc>
        <w:tc>
          <w:tcPr>
            <w:tcW w:w="851" w:type="dxa"/>
            <w:vMerge w:val="continue"/>
            <w:tcBorders>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r>
          </w:p>
        </w:tc>
        <w:tc>
          <w:tcPr>
            <w:tcW w:w="1134" w:type="dxa"/>
            <w:vMerge w:val="continue"/>
            <w:tcBorders>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r>
          </w:p>
        </w:tc>
        <w:tc>
          <w:tcPr>
            <w:tcW w:w="1559" w:type="dxa"/>
            <w:vMerge w:val="continue"/>
            <w:tcBorders>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r>
          </w:p>
        </w:tc>
        <w:tc>
          <w:tcPr>
            <w:tcW w:w="1815" w:type="dxa"/>
            <w:vMerge w:val="continue"/>
            <w:tcBorders>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r>
          </w:p>
        </w:tc>
        <w:tc>
          <w:tcPr>
            <w:tcW w:w="851"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Код по ОКЕИ</w:t>
            </w:r>
          </w:p>
        </w:tc>
        <w:tc>
          <w:tcPr>
            <w:tcW w:w="992"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наименование</w:t>
            </w:r>
          </w:p>
        </w:tc>
        <w:tc>
          <w:tcPr>
            <w:tcW w:w="1418" w:type="dxa"/>
            <w:vMerge w:val="continue"/>
            <w:tcBorders>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r>
          </w:p>
        </w:tc>
        <w:tc>
          <w:tcPr>
            <w:tcW w:w="1133"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Код по ОКАТО</w:t>
            </w:r>
          </w:p>
        </w:tc>
        <w:tc>
          <w:tcPr>
            <w:tcW w:w="1135"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наименование</w:t>
            </w:r>
          </w:p>
        </w:tc>
        <w:tc>
          <w:tcPr>
            <w:tcW w:w="1134" w:type="dxa"/>
            <w:vMerge w:val="continue"/>
            <w:tcBorders>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r>
          </w:p>
        </w:tc>
        <w:tc>
          <w:tcPr>
            <w:tcW w:w="992"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4"/>
                <w:szCs w:val="14"/>
              </w:rPr>
            </w:pPr>
            <w:r>
              <w:rPr>
                <w:sz w:val="14"/>
                <w:szCs w:val="14"/>
              </w:rPr>
              <w:t xml:space="preserve">планируе-</w:t>
            </w:r>
          </w:p>
          <w:p>
            <w:pPr>
              <w:pStyle w:val="UserStyle_15"/>
              <w:jc w:val="center"/>
              <w:rPr>
                <w:sz w:val="14"/>
                <w:szCs w:val="14"/>
              </w:rPr>
            </w:pPr>
            <w:r>
              <w:rPr>
                <w:sz w:val="14"/>
                <w:szCs w:val="14"/>
              </w:rPr>
              <w:t xml:space="preserve">мая дата </w:t>
            </w:r>
          </w:p>
          <w:p>
            <w:pPr>
              <w:pStyle w:val="UserStyle_15"/>
              <w:jc w:val="center"/>
              <w:rPr>
                <w:sz w:val="16"/>
                <w:szCs w:val="16"/>
              </w:rPr>
            </w:pPr>
            <w:r>
              <w:rPr>
                <w:sz w:val="14"/>
                <w:szCs w:val="14"/>
              </w:rPr>
              <w:t xml:space="preserve">или период размещения извещения о закупке (месяц, год)</w:t>
            </w:r>
            <w:r>
              <w:rPr>
                <w:sz w:val="16"/>
                <w:szCs w:val="16"/>
              </w:rPr>
            </w:r>
          </w:p>
        </w:tc>
        <w:tc>
          <w:tcPr>
            <w:tcW w:w="850"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срок исполнения  договора (месяц, год)</w:t>
            </w:r>
          </w:p>
        </w:tc>
        <w:tc>
          <w:tcPr>
            <w:tcW w:w="851" w:type="dxa"/>
            <w:vMerge w:val="continue"/>
            <w:tcBorders>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r>
          </w:p>
        </w:tc>
        <w:tc>
          <w:tcPr>
            <w:tcW w:w="567"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да (нет)</w:t>
            </w:r>
          </w:p>
        </w:tc>
      </w:tr>
      <w:tr>
        <w:trPr>
          <w:cantSplit/>
          <w:trHeight w:val="280"/>
        </w:trPr>
        <w:tc>
          <w:tcPr>
            <w:tcW w:w="595"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1</w:t>
            </w:r>
          </w:p>
        </w:tc>
        <w:tc>
          <w:tcPr>
            <w:tcW w:w="851"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2</w:t>
            </w:r>
          </w:p>
        </w:tc>
        <w:tc>
          <w:tcPr>
            <w:tcW w:w="1134"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3</w:t>
            </w:r>
          </w:p>
        </w:tc>
        <w:tc>
          <w:tcPr>
            <w:tcW w:w="1559"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4</w:t>
            </w:r>
          </w:p>
        </w:tc>
        <w:tc>
          <w:tcPr>
            <w:tcW w:w="1815"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5</w:t>
            </w:r>
          </w:p>
        </w:tc>
        <w:tc>
          <w:tcPr>
            <w:tcW w:w="851"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6</w:t>
            </w:r>
          </w:p>
        </w:tc>
        <w:tc>
          <w:tcPr>
            <w:tcW w:w="992"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7</w:t>
            </w:r>
          </w:p>
        </w:tc>
        <w:tc>
          <w:tcPr>
            <w:tcW w:w="1418"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8</w:t>
            </w:r>
          </w:p>
        </w:tc>
        <w:tc>
          <w:tcPr>
            <w:tcW w:w="1133"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9</w:t>
            </w:r>
          </w:p>
        </w:tc>
        <w:tc>
          <w:tcPr>
            <w:tcW w:w="1135"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10</w:t>
            </w:r>
          </w:p>
        </w:tc>
        <w:tc>
          <w:tcPr>
            <w:tcW w:w="1134"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11</w:t>
            </w:r>
          </w:p>
        </w:tc>
        <w:tc>
          <w:tcPr>
            <w:tcW w:w="992"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12</w:t>
            </w:r>
          </w:p>
        </w:tc>
        <w:tc>
          <w:tcPr>
            <w:tcW w:w="850"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13</w:t>
            </w:r>
          </w:p>
        </w:tc>
        <w:tc>
          <w:tcPr>
            <w:tcW w:w="851"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14</w:t>
            </w:r>
          </w:p>
        </w:tc>
        <w:tc>
          <w:tcPr>
            <w:tcW w:w="567"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t xml:space="preserve">15</w:t>
            </w:r>
          </w:p>
        </w:tc>
      </w:tr>
      <w:tr>
        <w:trPr>
          <w:cantSplit/>
          <w:trHeight w:val="280"/>
        </w:trPr>
        <w:tc>
          <w:tcPr>
            <w:tcW w:w="595"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r>
          </w:p>
        </w:tc>
        <w:tc>
          <w:tcPr>
            <w:tcW w:w="851"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r>
          </w:p>
        </w:tc>
        <w:tc>
          <w:tcPr>
            <w:tcW w:w="1134"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r>
          </w:p>
        </w:tc>
        <w:tc>
          <w:tcPr>
            <w:tcW w:w="1559"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r>
          </w:p>
        </w:tc>
        <w:tc>
          <w:tcPr>
            <w:tcW w:w="1815"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r>
          </w:p>
        </w:tc>
        <w:tc>
          <w:tcPr>
            <w:tcW w:w="851"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r>
          </w:p>
        </w:tc>
        <w:tc>
          <w:tcPr>
            <w:tcW w:w="992"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r>
          </w:p>
        </w:tc>
        <w:tc>
          <w:tcPr>
            <w:tcW w:w="1418"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r>
          </w:p>
        </w:tc>
        <w:tc>
          <w:tcPr>
            <w:tcW w:w="1133"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r>
          </w:p>
        </w:tc>
        <w:tc>
          <w:tcPr>
            <w:tcW w:w="1135"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r>
          </w:p>
        </w:tc>
        <w:tc>
          <w:tcPr>
            <w:tcW w:w="1134"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r>
          </w:p>
        </w:tc>
        <w:tc>
          <w:tcPr>
            <w:tcW w:w="992"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r>
          </w:p>
        </w:tc>
        <w:tc>
          <w:tcPr>
            <w:tcW w:w="850"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r>
          </w:p>
        </w:tc>
        <w:tc>
          <w:tcPr>
            <w:tcW w:w="851"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r>
          </w:p>
        </w:tc>
        <w:tc>
          <w:tcPr>
            <w:tcW w:w="567" w:type="dxa"/>
            <w:tcBorders>
              <w:top w:val="single" w:color="000000" w:sz="2" w:space="0"/>
              <w:left w:val="single" w:color="000000" w:sz="2" w:space="0"/>
              <w:bottom w:val="single" w:color="000000" w:sz="2" w:space="0"/>
              <w:right w:val="single" w:color="000000" w:sz="2" w:space="0"/>
            </w:tcBorders>
            <w:textDirection w:val="lrTb"/>
            <w:vAlign w:val="center"/>
          </w:tcPr>
          <w:p>
            <w:pPr>
              <w:pStyle w:val="UserStyle_15"/>
              <w:jc w:val="center"/>
              <w:rPr>
                <w:sz w:val="16"/>
                <w:szCs w:val="16"/>
              </w:rPr>
            </w:pPr>
            <w:r>
              <w:rPr>
                <w:sz w:val="16"/>
                <w:szCs w:val="16"/>
              </w:rPr>
            </w:r>
          </w:p>
        </w:tc>
      </w:tr>
    </w:tbl>
    <w:p>
      <w:pPr>
        <w:pStyle w:val="UserStyle_15"/>
        <w:rPr>
          <w:sz w:val="28"/>
        </w:rPr>
      </w:pPr>
      <w:r>
        <w:rPr>
          <w:sz w:val="28"/>
        </w:rPr>
        <w:t xml:space="preserve"> </w:t>
      </w:r>
      <w:r>
        <w:rPr>
          <w:sz w:val="28"/>
        </w:rPr>
      </w:r>
    </w:p>
    <w:p>
      <w:pPr>
        <w:pStyle w:val="UserStyle_15"/>
        <w:rPr>
          <w:sz w:val="20"/>
          <w:u w:val="single"/>
        </w:rPr>
      </w:pPr>
      <w:r>
        <w:rPr>
          <w:sz w:val="28"/>
        </w:rPr>
        <w:t xml:space="preserve"> </w:t>
      </w:r>
      <w:r>
        <w:rPr>
          <w:sz w:val="20"/>
          <w:u w:val="single"/>
        </w:rPr>
        <w:t xml:space="preserve">Утверждено Наблюдательным советом МАОУ «СО</w:t>
      </w:r>
      <w:r>
        <w:rPr>
          <w:sz w:val="20"/>
          <w:u w:val="single"/>
        </w:rPr>
        <w:t xml:space="preserve">Ш №40» г. Чебоксары </w:t>
      </w:r>
      <w:r>
        <w:rPr>
          <w:b/>
          <w:sz w:val="20"/>
          <w:u w:val="single"/>
        </w:rPr>
        <w:t xml:space="preserve">от </w:t>
      </w:r>
      <w:r>
        <w:rPr>
          <w:b/>
          <w:sz w:val="20"/>
          <w:u w:val="single"/>
        </w:rPr>
        <w:t xml:space="preserve">2</w:t>
      </w:r>
      <w:r>
        <w:rPr>
          <w:b/>
          <w:sz w:val="20"/>
          <w:u w:val="single"/>
        </w:rPr>
        <w:t xml:space="preserve">6</w:t>
      </w:r>
      <w:r>
        <w:rPr>
          <w:b/>
          <w:sz w:val="20"/>
          <w:u w:val="single"/>
        </w:rPr>
        <w:t xml:space="preserve">.</w:t>
      </w:r>
      <w:r>
        <w:rPr>
          <w:b/>
          <w:sz w:val="20"/>
          <w:u w:val="single"/>
        </w:rPr>
        <w:t xml:space="preserve">12</w:t>
      </w:r>
      <w:r>
        <w:rPr>
          <w:b/>
          <w:sz w:val="20"/>
          <w:u w:val="single"/>
        </w:rPr>
        <w:t xml:space="preserve">.</w:t>
      </w:r>
      <w:r>
        <w:rPr>
          <w:b/>
          <w:sz w:val="20"/>
          <w:u w:val="single"/>
        </w:rPr>
        <w:t xml:space="preserve">202</w:t>
      </w:r>
      <w:r>
        <w:rPr>
          <w:b/>
          <w:sz w:val="20"/>
          <w:u w:val="single"/>
        </w:rPr>
        <w:t xml:space="preserve">3</w:t>
      </w:r>
      <w:r>
        <w:rPr>
          <w:b/>
          <w:sz w:val="20"/>
          <w:u w:val="single"/>
        </w:rPr>
        <w:t xml:space="preserve"> г. </w:t>
      </w:r>
      <w:r>
        <w:rPr>
          <w:b/>
          <w:sz w:val="20"/>
          <w:u w:val="single"/>
        </w:rPr>
        <w:t xml:space="preserve">протокол </w:t>
      </w:r>
      <w:r>
        <w:rPr>
          <w:b/>
          <w:sz w:val="20"/>
          <w:u w:val="single"/>
        </w:rPr>
        <w:t xml:space="preserve">№ </w:t>
      </w:r>
      <w:r>
        <w:rPr>
          <w:b/>
          <w:sz w:val="20"/>
          <w:u w:val="single"/>
        </w:rPr>
        <w:t xml:space="preserve">3</w:t>
      </w:r>
      <w:r>
        <w:rPr>
          <w:b/>
          <w:sz w:val="20"/>
          <w:u w:val="single"/>
        </w:rPr>
        <w:t xml:space="preserve">1</w:t>
      </w:r>
      <w:r>
        <w:rPr>
          <w:sz w:val="20"/>
          <w:u w:val="single"/>
        </w:rPr>
      </w:r>
    </w:p>
    <w:p>
      <w:pPr>
        <w:pStyle w:val="UserStyle_15"/>
        <w:rPr>
          <w:sz w:val="20"/>
          <w:u w:val="single"/>
        </w:rPr>
      </w:pPr>
      <w:r>
        <w:rPr>
          <w:sz w:val="20"/>
          <w:u w:val="single"/>
        </w:rPr>
      </w:r>
    </w:p>
    <w:tbl>
      <w:tblPr>
        <w:tblW w:w="0" w:type="auto"/>
        <w:tblInd w:w="0" w:type="dxa"/>
        <w:tblLayout w:type="fixed"/>
        <w:tblCellMar>
          <w:left w:w="28" w:type="dxa"/>
          <w:top w:w="0" w:type="dxa"/>
          <w:right w:w="28" w:type="dxa"/>
          <w:bottom w:w="0" w:type="dxa"/>
        </w:tblCellMar>
      </w:tblPr>
      <w:tblGrid>
        <w:gridCol w:w="9384"/>
        <w:gridCol w:w="284"/>
        <w:gridCol w:w="2551"/>
        <w:gridCol w:w="283"/>
        <w:gridCol w:w="142"/>
        <w:gridCol w:w="425"/>
        <w:gridCol w:w="142"/>
        <w:gridCol w:w="1701"/>
        <w:gridCol w:w="283"/>
        <w:gridCol w:w="284"/>
        <w:gridCol w:w="284"/>
      </w:tblGrid>
      <w:tr>
        <w:trPr>
          <w:cantSplit/>
        </w:trPr>
        <w:tc>
          <w:tcPr>
            <w:tcW w:w="9384" w:type="dxa"/>
            <w:tcBorders>
              <w:bottom w:val="single" w:color="000000" w:sz="2" w:space="0"/>
            </w:tcBorders>
            <w:textDirection w:val="lrTb"/>
            <w:vAlign w:val="bottom"/>
          </w:tcPr>
          <w:p>
            <w:pPr>
              <w:pStyle w:val="UserStyle_15"/>
              <w:jc w:val="center"/>
              <w:rPr>
                <w:sz w:val="20"/>
              </w:rPr>
            </w:pPr>
            <w:r>
              <w:rPr>
                <w:sz w:val="20"/>
              </w:rPr>
              <w:t xml:space="preserve">Д</w:t>
            </w:r>
            <w:r>
              <w:rPr>
                <w:sz w:val="20"/>
              </w:rPr>
              <w:t xml:space="preserve">иректор МАОУ «СОШ №</w:t>
            </w:r>
            <w:r>
              <w:rPr>
                <w:sz w:val="20"/>
              </w:rPr>
              <w:t xml:space="preserve"> </w:t>
            </w:r>
            <w:r>
              <w:rPr>
                <w:sz w:val="20"/>
              </w:rPr>
              <w:t xml:space="preserve">40» г. Чебоксары          </w:t>
            </w:r>
            <w:r>
              <w:rPr>
                <w:sz w:val="20"/>
              </w:rPr>
              <w:t xml:space="preserve">            </w:t>
            </w:r>
            <w:r>
              <w:rPr>
                <w:sz w:val="20"/>
              </w:rPr>
              <w:t xml:space="preserve"> </w:t>
            </w:r>
            <w:r>
              <w:rPr>
                <w:sz w:val="20"/>
              </w:rPr>
              <w:t xml:space="preserve">И.М.Яшина</w:t>
            </w:r>
            <w:r>
              <w:rPr>
                <w:sz w:val="20"/>
              </w:rPr>
            </w:r>
          </w:p>
        </w:tc>
        <w:tc>
          <w:tcPr>
            <w:tcW w:w="284" w:type="dxa"/>
            <w:textDirection w:val="lrTb"/>
            <w:vAlign w:val="bottom"/>
          </w:tcPr>
          <w:p>
            <w:pPr>
              <w:pStyle w:val="UserStyle_15"/>
              <w:jc w:val="center"/>
              <w:rPr>
                <w:sz w:val="20"/>
              </w:rPr>
            </w:pPr>
            <w:r>
              <w:rPr>
                <w:sz w:val="20"/>
              </w:rPr>
            </w:r>
          </w:p>
        </w:tc>
        <w:tc>
          <w:tcPr>
            <w:tcW w:w="2551" w:type="dxa"/>
            <w:tcBorders>
              <w:bottom w:val="single" w:color="000000" w:sz="2" w:space="0"/>
            </w:tcBorders>
            <w:textDirection w:val="lrTb"/>
            <w:vAlign w:val="bottom"/>
          </w:tcPr>
          <w:p>
            <w:pPr>
              <w:pStyle w:val="UserStyle_15"/>
              <w:jc w:val="center"/>
              <w:rPr>
                <w:sz w:val="20"/>
              </w:rPr>
            </w:pPr>
            <w:r>
              <w:rPr>
                <w:sz w:val="20"/>
              </w:rPr>
            </w:r>
          </w:p>
        </w:tc>
        <w:tc>
          <w:tcPr>
            <w:tcW w:w="283" w:type="dxa"/>
            <w:textDirection w:val="lrTb"/>
            <w:vAlign w:val="bottom"/>
          </w:tcPr>
          <w:p>
            <w:pPr>
              <w:pStyle w:val="UserStyle_15"/>
              <w:jc w:val="center"/>
              <w:rPr>
                <w:sz w:val="20"/>
              </w:rPr>
            </w:pPr>
            <w:r>
              <w:rPr>
                <w:sz w:val="20"/>
              </w:rPr>
            </w:r>
          </w:p>
        </w:tc>
        <w:tc>
          <w:tcPr>
            <w:tcW w:w="142" w:type="dxa"/>
            <w:textDirection w:val="lrTb"/>
            <w:vAlign w:val="bottom"/>
          </w:tcPr>
          <w:p>
            <w:pPr>
              <w:pStyle w:val="UserStyle_15"/>
              <w:jc w:val="right"/>
              <w:rPr>
                <w:sz w:val="20"/>
              </w:rPr>
            </w:pPr>
            <w:r>
              <w:rPr>
                <w:sz w:val="20"/>
              </w:rPr>
              <w:t xml:space="preserve">"</w:t>
            </w:r>
          </w:p>
        </w:tc>
        <w:tc>
          <w:tcPr>
            <w:tcW w:w="425" w:type="dxa"/>
            <w:tcBorders>
              <w:bottom w:val="single" w:color="000000" w:sz="2" w:space="0"/>
            </w:tcBorders>
            <w:textDirection w:val="lrTb"/>
            <w:vAlign w:val="bottom"/>
          </w:tcPr>
          <w:p>
            <w:pPr>
              <w:pStyle w:val="UserStyle_15"/>
              <w:jc w:val="center"/>
              <w:rPr>
                <w:sz w:val="20"/>
              </w:rPr>
            </w:pPr>
            <w:r>
              <w:rPr>
                <w:sz w:val="20"/>
              </w:rPr>
              <w:t xml:space="preserve">2</w:t>
            </w:r>
            <w:r>
              <w:rPr>
                <w:sz w:val="20"/>
              </w:rPr>
              <w:t xml:space="preserve">6</w:t>
            </w:r>
            <w:r>
              <w:rPr>
                <w:sz w:val="20"/>
              </w:rPr>
            </w:r>
          </w:p>
        </w:tc>
        <w:tc>
          <w:tcPr>
            <w:tcW w:w="142" w:type="dxa"/>
            <w:textDirection w:val="lrTb"/>
            <w:vAlign w:val="bottom"/>
          </w:tcPr>
          <w:p>
            <w:pPr>
              <w:pStyle w:val="UserStyle_15"/>
              <w:rPr>
                <w:sz w:val="20"/>
              </w:rPr>
            </w:pPr>
            <w:r>
              <w:rPr>
                <w:sz w:val="20"/>
              </w:rPr>
              <w:t xml:space="preserve">"</w:t>
            </w:r>
          </w:p>
        </w:tc>
        <w:tc>
          <w:tcPr>
            <w:tcW w:w="1701" w:type="dxa"/>
            <w:tcBorders>
              <w:bottom w:val="single" w:color="000000" w:sz="2" w:space="0"/>
            </w:tcBorders>
            <w:textDirection w:val="lrTb"/>
            <w:vAlign w:val="bottom"/>
          </w:tcPr>
          <w:p>
            <w:pPr>
              <w:pStyle w:val="UserStyle_15"/>
              <w:jc w:val="center"/>
              <w:rPr>
                <w:sz w:val="20"/>
              </w:rPr>
            </w:pPr>
            <w:r>
              <w:rPr>
                <w:sz w:val="20"/>
              </w:rPr>
              <w:t xml:space="preserve">дека</w:t>
            </w:r>
            <w:r>
              <w:rPr>
                <w:sz w:val="20"/>
              </w:rPr>
              <w:t xml:space="preserve">бря</w:t>
            </w:r>
            <w:r>
              <w:rPr>
                <w:sz w:val="20"/>
              </w:rPr>
            </w:r>
          </w:p>
        </w:tc>
        <w:tc>
          <w:tcPr>
            <w:tcW w:w="283" w:type="dxa"/>
            <w:textDirection w:val="lrTb"/>
            <w:vAlign w:val="bottom"/>
          </w:tcPr>
          <w:p>
            <w:pPr>
              <w:pStyle w:val="UserStyle_15"/>
              <w:jc w:val="center"/>
              <w:rPr>
                <w:sz w:val="20"/>
              </w:rPr>
            </w:pPr>
            <w:r>
              <w:rPr>
                <w:sz w:val="20"/>
              </w:rPr>
              <w:t xml:space="preserve">20</w:t>
            </w:r>
          </w:p>
        </w:tc>
        <w:tc>
          <w:tcPr>
            <w:tcW w:w="284" w:type="dxa"/>
            <w:tcBorders>
              <w:bottom w:val="single" w:color="000000" w:sz="2" w:space="0"/>
            </w:tcBorders>
            <w:textDirection w:val="lrTb"/>
            <w:vAlign w:val="bottom"/>
          </w:tcPr>
          <w:p>
            <w:pPr>
              <w:pStyle w:val="UserStyle_15"/>
              <w:jc w:val="center"/>
              <w:rPr>
                <w:sz w:val="20"/>
              </w:rPr>
            </w:pPr>
            <w:r>
              <w:rPr>
                <w:sz w:val="20"/>
              </w:rPr>
              <w:t xml:space="preserve">2</w:t>
            </w:r>
            <w:r>
              <w:rPr>
                <w:sz w:val="20"/>
              </w:rPr>
              <w:t xml:space="preserve">3</w:t>
            </w:r>
            <w:r>
              <w:rPr>
                <w:sz w:val="20"/>
              </w:rPr>
            </w:r>
          </w:p>
        </w:tc>
        <w:tc>
          <w:tcPr>
            <w:tcW w:w="284" w:type="dxa"/>
            <w:textDirection w:val="lrTb"/>
            <w:vAlign w:val="bottom"/>
          </w:tcPr>
          <w:p>
            <w:pPr>
              <w:pStyle w:val="UserStyle_15"/>
              <w:rPr>
                <w:sz w:val="20"/>
              </w:rPr>
            </w:pPr>
            <w:r>
              <w:rPr>
                <w:sz w:val="20"/>
              </w:rPr>
              <w:t xml:space="preserve">г.</w:t>
            </w:r>
          </w:p>
        </w:tc>
      </w:tr>
      <w:tr>
        <w:tc>
          <w:tcPr>
            <w:tcW w:w="9384" w:type="dxa"/>
            <w:tcBorders>
              <w:top w:val="single" w:color="000000" w:sz="2" w:space="0"/>
            </w:tcBorders>
            <w:textDirection w:val="lrTb"/>
            <w:vAlign w:val="top"/>
          </w:tcPr>
          <w:p>
            <w:pPr>
              <w:pStyle w:val="UserStyle_15"/>
              <w:jc w:val="center"/>
              <w:rPr>
                <w:sz w:val="20"/>
              </w:rPr>
            </w:pPr>
            <w:r>
              <w:rPr>
                <w:sz w:val="20"/>
              </w:rPr>
              <w:t xml:space="preserve">(Ф.И.О., должность руководителя (уполномоченного лица) заказчика)</w:t>
            </w:r>
          </w:p>
        </w:tc>
        <w:tc>
          <w:tcPr>
            <w:tcW w:w="284" w:type="dxa"/>
            <w:textDirection w:val="lrTb"/>
            <w:vAlign w:val="top"/>
          </w:tcPr>
          <w:p>
            <w:pPr>
              <w:pStyle w:val="UserStyle_15"/>
              <w:jc w:val="center"/>
              <w:rPr>
                <w:sz w:val="20"/>
              </w:rPr>
            </w:pPr>
            <w:r>
              <w:rPr>
                <w:sz w:val="20"/>
              </w:rPr>
            </w:r>
          </w:p>
        </w:tc>
        <w:tc>
          <w:tcPr>
            <w:tcW w:w="2551" w:type="dxa"/>
            <w:tcBorders>
              <w:top w:val="single" w:color="000000" w:sz="2" w:space="0"/>
            </w:tcBorders>
            <w:textDirection w:val="lrTb"/>
            <w:vAlign w:val="top"/>
          </w:tcPr>
          <w:p>
            <w:pPr>
              <w:pStyle w:val="UserStyle_15"/>
              <w:jc w:val="center"/>
              <w:rPr>
                <w:sz w:val="20"/>
              </w:rPr>
            </w:pPr>
            <w:r>
              <w:rPr>
                <w:sz w:val="20"/>
              </w:rPr>
              <w:t xml:space="preserve">(подпись)</w:t>
            </w:r>
          </w:p>
        </w:tc>
        <w:tc>
          <w:tcPr>
            <w:tcW w:w="283" w:type="dxa"/>
            <w:textDirection w:val="lrTb"/>
            <w:vAlign w:val="top"/>
          </w:tcPr>
          <w:p>
            <w:pPr>
              <w:pStyle w:val="UserStyle_15"/>
              <w:jc w:val="center"/>
              <w:rPr>
                <w:sz w:val="20"/>
              </w:rPr>
            </w:pPr>
            <w:r>
              <w:rPr>
                <w:sz w:val="20"/>
              </w:rPr>
            </w:r>
          </w:p>
        </w:tc>
        <w:tc>
          <w:tcPr>
            <w:tcW w:w="3261" w:type="dxa"/>
            <w:gridSpan w:val="7"/>
            <w:textDirection w:val="lrTb"/>
            <w:vAlign w:val="top"/>
          </w:tcPr>
          <w:p>
            <w:pPr>
              <w:pStyle w:val="UserStyle_15"/>
              <w:jc w:val="center"/>
              <w:rPr>
                <w:sz w:val="20"/>
              </w:rPr>
            </w:pPr>
            <w:r>
              <w:rPr>
                <w:sz w:val="20"/>
              </w:rPr>
              <w:t xml:space="preserve">(дата утверждения)</w:t>
            </w:r>
          </w:p>
        </w:tc>
      </w:tr>
      <w:tr>
        <w:trPr>
          <w:trHeight w:val="320"/>
        </w:trPr>
        <w:tc>
          <w:tcPr>
            <w:tcW w:w="9384" w:type="dxa"/>
            <w:tcBorders>
              <w:top w:val="none" w:color="000000" w:sz="0" w:space="0"/>
              <w:left w:val="none" w:color="000000" w:sz="0" w:space="0"/>
              <w:bottom w:val="none" w:color="000000" w:sz="0" w:space="0"/>
              <w:right w:val="none" w:color="000000" w:sz="0" w:space="0"/>
            </w:tcBorders>
            <w:textDirection w:val="lrTb"/>
            <w:vAlign w:val="bottom"/>
          </w:tcPr>
          <w:p>
            <w:pPr>
              <w:pStyle w:val="UserStyle_15"/>
              <w:jc w:val="center"/>
              <w:rPr>
                <w:sz w:val="20"/>
              </w:rPr>
            </w:pPr>
            <w:r>
              <w:rPr>
                <w:sz w:val="20"/>
              </w:rPr>
            </w:r>
          </w:p>
        </w:tc>
        <w:tc>
          <w:tcPr>
            <w:tcW w:w="284" w:type="dxa"/>
            <w:tcBorders>
              <w:top w:val="none" w:color="000000" w:sz="0" w:space="0"/>
              <w:left w:val="none" w:color="000000" w:sz="0" w:space="0"/>
              <w:bottom w:val="none" w:color="000000" w:sz="0" w:space="0"/>
              <w:right w:val="none" w:color="000000" w:sz="0" w:space="0"/>
            </w:tcBorders>
            <w:textDirection w:val="lrTb"/>
            <w:vAlign w:val="bottom"/>
          </w:tcPr>
          <w:p>
            <w:pPr>
              <w:pStyle w:val="UserStyle_15"/>
              <w:jc w:val="center"/>
              <w:rPr>
                <w:sz w:val="20"/>
              </w:rPr>
            </w:pPr>
            <w:r>
              <w:rPr>
                <w:sz w:val="20"/>
              </w:rPr>
            </w:r>
          </w:p>
        </w:tc>
        <w:tc>
          <w:tcPr>
            <w:tcW w:w="2551" w:type="dxa"/>
            <w:tcBorders>
              <w:top w:val="none" w:color="000000" w:sz="0" w:space="0"/>
              <w:left w:val="none" w:color="000000" w:sz="0" w:space="0"/>
              <w:bottom w:val="none" w:color="000000" w:sz="0" w:space="0"/>
              <w:right w:val="none" w:color="000000" w:sz="0" w:space="0"/>
            </w:tcBorders>
            <w:textDirection w:val="lrTb"/>
            <w:vAlign w:val="bottom"/>
          </w:tcPr>
          <w:p>
            <w:pPr>
              <w:pStyle w:val="UserStyle_15"/>
              <w:jc w:val="center"/>
              <w:rPr>
                <w:sz w:val="20"/>
              </w:rPr>
            </w:pPr>
            <w:r>
              <w:rPr>
                <w:sz w:val="20"/>
              </w:rPr>
              <w:t xml:space="preserve">М.П.</w:t>
            </w:r>
          </w:p>
        </w:tc>
        <w:tc>
          <w:tcPr>
            <w:tcW w:w="283" w:type="dxa"/>
            <w:tcBorders>
              <w:top w:val="none" w:color="000000" w:sz="0" w:space="0"/>
              <w:left w:val="none" w:color="000000" w:sz="0" w:space="0"/>
              <w:bottom w:val="none" w:color="000000" w:sz="0" w:space="0"/>
              <w:right w:val="none" w:color="000000" w:sz="0" w:space="0"/>
            </w:tcBorders>
            <w:textDirection w:val="lrTb"/>
            <w:vAlign w:val="bottom"/>
          </w:tcPr>
          <w:p>
            <w:pPr>
              <w:pStyle w:val="UserStyle_15"/>
              <w:jc w:val="center"/>
              <w:rPr>
                <w:sz w:val="20"/>
              </w:rPr>
            </w:pPr>
            <w:r>
              <w:rPr>
                <w:sz w:val="20"/>
              </w:rPr>
            </w:r>
          </w:p>
        </w:tc>
        <w:tc>
          <w:tcPr>
            <w:tcW w:w="3261" w:type="dxa"/>
            <w:gridSpan w:val="7"/>
            <w:tcBorders>
              <w:top w:val="none" w:color="000000" w:sz="0" w:space="0"/>
              <w:left w:val="none" w:color="000000" w:sz="0" w:space="0"/>
              <w:bottom w:val="none" w:color="000000" w:sz="0" w:space="0"/>
              <w:right w:val="none" w:color="000000" w:sz="0" w:space="0"/>
            </w:tcBorders>
            <w:textDirection w:val="lrTb"/>
            <w:vAlign w:val="bottom"/>
          </w:tcPr>
          <w:p>
            <w:pPr>
              <w:pStyle w:val="UserStyle_15"/>
              <w:jc w:val="center"/>
              <w:rPr>
                <w:sz w:val="20"/>
              </w:rPr>
            </w:pPr>
            <w:r>
              <w:rPr>
                <w:sz w:val="20"/>
              </w:rPr>
            </w:r>
          </w:p>
        </w:tc>
      </w:tr>
    </w:tbl>
    <w:sectPr>
      <w:type w:val="nextPage"/>
      <w:pgSz w:w="16840" w:h="11907" w:orient="landscape"/>
      <w:pgMar w:top="426" w:right="567" w:bottom="426" w:left="42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font>
  <w:font w:name="Courier New">
    <w:panose1 w:val="02070309020205020404"/>
  </w:font>
  <w:font w:name="Arial">
    <w:panose1 w:val="020B0604020202020204"/>
  </w:font>
  <w:font w:name="Times New Roman">
    <w:panose1 w:val="02020603050405020304"/>
  </w:font>
  <w:font w:name="Calibri">
    <w:panose1 w:val="020F0502020204030204"/>
  </w:font>
  <w:font w:name="Cambria">
    <w:panose1 w:val="020405030504060302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compat>
    <w:spaceForUL w:val="true"/>
    <w:footnoteLayoutLikeWW8 w:val="true"/>
    <w:shapeLayoutLikeWW8 w:val="true"/>
    <w:alignTablesRowByRow w:val="true"/>
    <w:forgetLastTabAlignment w:val="true"/>
    <w:doNotUseHTMLParagraphAutoSpacing w:val="true"/>
    <w:layoutRawTableWidth w:val="true"/>
    <w:layoutTableRowsApart w:val="true"/>
    <w:useWord97LineBreakRules w:val="true"/>
    <w:doNotBreakWrappedTables w:val="true"/>
    <w:doNotSnapToGridInCell w:val="true"/>
    <w:selectFldWithFirstOrLastChar w:val="true"/>
    <w:doNotWrapTextWithPunct w:val="true"/>
    <w:doNotUseEastAsianBreakRules w:val="true"/>
    <w:useWord2002TableStyleRules w:val="true"/>
    <w:growAutofit w:val="true"/>
    <w:useNormalStyleForList w:val="true"/>
    <w:doNotUseIndentAsNumberingTabStop w:val="true"/>
    <w:useAltKinsokuLineBreakRules w:val="true"/>
    <w:allowSpaceOfSameStyleInTable w:val="true"/>
    <w:doNotSuppressIndentation w:val="true"/>
    <w:doNotAutofitConstrainedTables w:val="true"/>
    <w:autofitToFirstFixedWidthCell w:val="true"/>
    <w:underlineTabInNumList w:val="true"/>
    <w:displayHangulFixedWidth w:val="true"/>
    <w:splitPgBreakAndParaMark w:val="true"/>
    <w:doNotVertAlignCellWithSp w:val="true"/>
    <w:doNotBreakConstrainedForcedTable w:val="true"/>
    <w:doNotVertAlignInTxbx w:val="true"/>
    <w:useAnsiKerningPairs w:val="true"/>
    <w:cachedColBalance w:val="true"/>
    <w:compatSetting w:name="compatibilityMode" w:uri="http://schemas.microsoft.com/office/word" w:val="11"/>
  </w:compat>
  <w:themeFontLang w:val="en-US" w:eastAsia="zh-CN"/>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name w:val="Normal"/>
    <w:aliases w:val="Обычный"/>
    <w:next w:val="Normal"/>
    <w:link w:val="Normal"/>
    <w:qFormat/>
    <w:rPr>
      <w:lang w:val="ru-RU" w:eastAsia="ru-RU" w:bidi="ar-SA"/>
    </w:rPr>
  </w:style>
  <w:style w:type="paragraph" w:styleId="Heading1">
    <w:name w:val="Заголовок 1"/>
    <w:basedOn w:val="Normal"/>
    <w:next w:val="Normal"/>
    <w:link w:val="Normal"/>
    <w:qFormat/>
    <w:pPr>
      <w:keepNext/>
      <w:ind w:left="1134" w:right="1134"/>
      <w:jc w:val="center"/>
      <w:outlineLvl w:val="0"/>
    </w:pPr>
    <w:rPr>
      <w:rFonts w:ascii="Arial" w:hAnsi="Arial"/>
      <w:b/>
    </w:rPr>
  </w:style>
  <w:style w:type="paragraph" w:styleId="Heading2">
    <w:name w:val="Заголовок 2"/>
    <w:basedOn w:val="Normal"/>
    <w:next w:val="Normal"/>
    <w:link w:val="Normal"/>
    <w:qFormat/>
    <w:pPr>
      <w:keepNext/>
      <w:ind w:left="1134" w:right="1134"/>
      <w:jc w:val="center"/>
      <w:outlineLvl w:val="1"/>
    </w:pPr>
    <w:rPr>
      <w:rFonts w:ascii="Arial" w:hAnsi="Arial"/>
      <w:b/>
      <w:i/>
    </w:rPr>
  </w:style>
  <w:style w:type="paragraph" w:styleId="Heading3">
    <w:name w:val="Заголовок 3"/>
    <w:basedOn w:val="Normal"/>
    <w:next w:val="Normal"/>
    <w:link w:val="Normal"/>
    <w:qFormat/>
    <w:pPr>
      <w:keepNext/>
      <w:ind w:left="1134" w:right="1134"/>
      <w:jc w:val="center"/>
      <w:outlineLvl w:val="2"/>
    </w:pPr>
    <w:rPr>
      <w:sz w:val="24"/>
    </w:rPr>
  </w:style>
  <w:style w:type="character" w:styleId="NormalCharacter">
    <w:name w:val="Основной шрифт абзаца"/>
    <w:next w:val="NormalCharacter"/>
    <w:link w:val="Normal"/>
    <w:semiHidden/>
  </w:style>
  <w:style w:type="table" w:styleId="TableNormal">
    <w:name w:val="Обычная таблица"/>
    <w:next w:val="TableNormal"/>
    <w:link w:val="Normal"/>
    <w:uiPriority w:val="99"/>
    <w:semiHidden/>
    <w:unhideWhenUsed/>
  </w:style>
  <w:style w:type="numbering" w:styleId="NormalList">
    <w:name w:val="Нет списка"/>
    <w:next w:val="NormalList"/>
    <w:link w:val="Normal"/>
    <w:uiPriority w:val="99"/>
    <w:semiHidden/>
    <w:unhideWhenUsed/>
  </w:style>
  <w:style w:type="paragraph" w:styleId="UserStyle_0">
    <w:name w:val="для заголовка госкомстата"/>
    <w:basedOn w:val="Normal"/>
    <w:next w:val="UserStyle_0"/>
    <w:link w:val="Normal"/>
    <w:pPr>
      <w:ind w:left="1134" w:right="1134"/>
      <w:jc w:val="center"/>
    </w:pPr>
    <w:rPr>
      <w:sz w:val="24"/>
      <w:lang w:eastAsia="ru-RU"/>
    </w:rPr>
  </w:style>
  <w:style w:type="paragraph" w:styleId="UserStyle_1">
    <w:name w:val="для заголовков госкомстата"/>
    <w:basedOn w:val="Normal"/>
    <w:next w:val="UserStyle_1"/>
    <w:link w:val="Normal"/>
    <w:pPr>
      <w:ind w:left="1134" w:right="1134"/>
      <w:jc w:val="center"/>
    </w:pPr>
    <w:rPr>
      <w:sz w:val="24"/>
      <w:lang w:eastAsia="ru-RU"/>
    </w:rPr>
  </w:style>
  <w:style w:type="paragraph" w:styleId="UserStyle_2">
    <w:name w:val="для оригинала госкомстата"/>
    <w:basedOn w:val="Normal"/>
    <w:next w:val="UserStyle_2"/>
    <w:link w:val="Normal"/>
    <w:pPr>
      <w:ind w:firstLine="567"/>
    </w:pPr>
    <w:rPr>
      <w:lang w:eastAsia="ru-RU"/>
    </w:rPr>
  </w:style>
  <w:style w:type="paragraph" w:styleId="UserStyle_3">
    <w:name w:val="для оригиналов (таблица)"/>
    <w:basedOn w:val="UserStyle_2"/>
    <w:next w:val="UserStyle_3"/>
    <w:link w:val="Normal"/>
    <w:pPr>
      <w:ind w:firstLine="0"/>
    </w:pPr>
  </w:style>
  <w:style w:type="paragraph" w:styleId="UserStyle_4">
    <w:name w:val="для таблицы госкомстата"/>
    <w:basedOn w:val="UserStyle_2"/>
    <w:next w:val="UserStyle_4"/>
    <w:link w:val="Normal"/>
    <w:pPr>
      <w:ind w:firstLine="0"/>
    </w:pPr>
  </w:style>
  <w:style w:type="character" w:styleId="AnnotationReference">
    <w:name w:val="Знак примечания"/>
    <w:next w:val="AnnotationReference"/>
    <w:link w:val="Normal"/>
    <w:semiHidden/>
    <w:rPr>
      <w:sz w:val="16"/>
    </w:rPr>
  </w:style>
  <w:style w:type="paragraph" w:styleId="UserStyle_5">
    <w:name w:val="зоголовок"/>
    <w:basedOn w:val="UserStyle_2"/>
    <w:next w:val="UserStyle_5"/>
    <w:link w:val="Normal"/>
    <w:pPr>
      <w:ind w:left="1134" w:right="1134" w:firstLine="0"/>
      <w:jc w:val="center"/>
    </w:pPr>
    <w:rPr>
      <w:sz w:val="24"/>
    </w:rPr>
  </w:style>
  <w:style w:type="paragraph" w:styleId="UserStyle_6">
    <w:name w:val="подтекст"/>
    <w:basedOn w:val="Normal"/>
    <w:next w:val="UserStyle_6"/>
    <w:link w:val="Normal"/>
    <w:rPr>
      <w:rFonts w:ascii="Arial" w:hAnsi="Arial"/>
      <w:i/>
      <w:sz w:val="16"/>
      <w:lang w:val="en-US"/>
    </w:rPr>
  </w:style>
  <w:style w:type="paragraph" w:styleId="UserStyle_7">
    <w:name w:val="таблица"/>
    <w:basedOn w:val="Normal"/>
    <w:next w:val="UserStyle_7"/>
    <w:link w:val="Normal"/>
    <w:rPr>
      <w:rFonts w:ascii="Arial" w:hAnsi="Arial"/>
    </w:rPr>
  </w:style>
  <w:style w:type="paragraph" w:styleId="AnnotationText">
    <w:name w:val="Текст примечания"/>
    <w:basedOn w:val="Normal"/>
    <w:next w:val="AnnotationText"/>
    <w:link w:val="Normal"/>
    <w:semiHidden/>
    <w:pPr>
      <w:ind w:firstLine="567"/>
    </w:pPr>
    <w:rPr>
      <w:rFonts w:ascii="Arial" w:hAnsi="Arial"/>
    </w:rPr>
  </w:style>
  <w:style w:type="paragraph" w:styleId="UserStyle_8">
    <w:name w:val="Normal1"/>
    <w:next w:val="UserStyle_8"/>
    <w:link w:val="Normal"/>
    <w:rPr>
      <w:rFonts w:ascii="Arial" w:hAnsi="Arial"/>
      <w:snapToGrid w:val="0"/>
      <w:sz w:val="18"/>
      <w:lang w:val="ru-RU" w:eastAsia="ru-RU" w:bidi="ar-SA"/>
    </w:rPr>
  </w:style>
  <w:style w:type="paragraph" w:styleId="UserStyle_9">
    <w:name w:val="Налоговый"/>
    <w:basedOn w:val="Normal"/>
    <w:next w:val="UserStyle_9"/>
    <w:link w:val="Normal"/>
    <w:pPr>
      <w:jc w:val="center"/>
    </w:pPr>
    <w:rPr>
      <w:rFonts w:ascii="Courier New" w:hAnsi="Courier New"/>
      <w:sz w:val="32"/>
    </w:rPr>
  </w:style>
  <w:style w:type="paragraph" w:styleId="UserStyle_10">
    <w:name w:val="заголовок_Таблица"/>
    <w:basedOn w:val="Normal"/>
    <w:next w:val="UserStyle_10"/>
    <w:link w:val="Normal"/>
    <w:autoRedefine/>
    <w:pPr>
      <w:spacing w:before="120" w:line="360" w:lineRule="auto"/>
      <w:jc w:val="right"/>
    </w:pPr>
    <w:rPr>
      <w:sz w:val="28"/>
    </w:rPr>
  </w:style>
  <w:style w:type="paragraph" w:styleId="UserStyle_11">
    <w:name w:val="tab"/>
    <w:basedOn w:val="Normal"/>
    <w:next w:val="UserStyle_11"/>
    <w:link w:val="Normal"/>
    <w:pPr>
      <w:widowControl w:val="off"/>
    </w:pPr>
    <w:rPr>
      <w:rFonts w:ascii="Arial" w:hAnsi="Arial"/>
      <w:snapToGrid w:val="0"/>
    </w:rPr>
  </w:style>
  <w:style w:type="paragraph" w:styleId="UserStyle_12">
    <w:name w:val="Заголовок_Росстат"/>
    <w:basedOn w:val="Normal"/>
    <w:next w:val="UserStyle_12"/>
    <w:link w:val="Normal"/>
    <w:pPr>
      <w:jc w:val="center"/>
    </w:pPr>
    <w:rPr>
      <w:b/>
      <w:sz w:val="24"/>
    </w:rPr>
  </w:style>
  <w:style w:type="paragraph" w:styleId="UserStyle_13">
    <w:name w:val="Указания_Росстат"/>
    <w:basedOn w:val="Normal"/>
    <w:next w:val="UserStyle_13"/>
    <w:link w:val="Normal"/>
    <w:pPr>
      <w:ind w:left="284" w:right="567" w:firstLine="567"/>
      <w:jc w:val="both"/>
    </w:pPr>
  </w:style>
  <w:style w:type="paragraph" w:styleId="UserStyle_14">
    <w:name w:val="для договоров"/>
    <w:basedOn w:val="Normal"/>
    <w:next w:val="UserStyle_14"/>
    <w:link w:val="Normal"/>
    <w:autoRedefine/>
    <w:pPr>
      <w:spacing w:line="360" w:lineRule="auto"/>
      <w:ind w:firstLine="567"/>
      <w:jc w:val="both"/>
    </w:pPr>
    <w:rPr>
      <w:sz w:val="24"/>
    </w:rPr>
  </w:style>
  <w:style w:type="paragraph" w:styleId="UserStyle_15">
    <w:name w:val="для таблиц из договоров"/>
    <w:basedOn w:val="Normal"/>
    <w:next w:val="UserStyle_15"/>
    <w:link w:val="Normal"/>
    <w:rPr>
      <w:sz w:val="24"/>
    </w:rPr>
  </w:style>
  <w:style w:type="paragraph" w:styleId="UserStyle_16">
    <w:name w:val="Стиль1"/>
    <w:basedOn w:val="Normal"/>
    <w:next w:val="UserStyle_16"/>
    <w:link w:val="Normal"/>
    <w:pPr>
      <w:spacing w:line="360" w:lineRule="auto"/>
      <w:ind w:firstLine="567"/>
      <w:jc w:val="both"/>
    </w:pPr>
    <w:rPr>
      <w:sz w:val="24"/>
    </w:rPr>
  </w:style>
  <w:style w:type="paragraph" w:styleId="UserStyle_17">
    <w:name w:val="Heading"/>
    <w:next w:val="UserStyle_17"/>
    <w:link w:val="Normal"/>
    <w:rPr>
      <w:rFonts w:ascii="Arial" w:hAnsi="Arial"/>
      <w:b/>
      <w:snapToGrid w:val="0"/>
      <w:sz w:val="22"/>
      <w:lang w:val="ru-RU" w:eastAsia="ru-RU" w:bidi="ar-SA"/>
    </w:rPr>
  </w:style>
  <w:style w:type="paragraph" w:styleId="Acetate">
    <w:name w:val="Текст выноски"/>
    <w:basedOn w:val="Normal"/>
    <w:next w:val="Acetate"/>
    <w:link w:val="UserStyle_18"/>
    <w:uiPriority w:val="99"/>
    <w:semiHidden/>
    <w:unhideWhenUsed/>
    <w:rPr>
      <w:rFonts w:ascii="Segoe UI" w:hAnsi="Segoe UI" w:cs="Segoe UI"/>
      <w:sz w:val="18"/>
      <w:szCs w:val="18"/>
    </w:rPr>
  </w:style>
  <w:style w:type="character" w:styleId="UserStyle_18">
    <w:name w:val="Текст выноски Знак"/>
    <w:next w:val="UserStyle_18"/>
    <w:link w:val="Acetate"/>
    <w:uiPriority w:val="99"/>
    <w:semiHidden/>
    <w:rPr>
      <w:rFonts w:ascii="Segoe UI" w:hAnsi="Segoe UI" w:cs="Segoe UI"/>
      <w:sz w:val="18"/>
      <w:szCs w:val="18"/>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пј­пјі г‚ґг‚·гѓѓг‚Ї"/>
        <a:font script="Hang" typeface="л§‘мќЂ кі л”•"/>
        <a:font script="Hans" typeface="е®‹дЅ“"/>
        <a:font script="Hant" typeface="ж–°зґ°жЋй«”"/>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пј­пјі жЋжњќ"/>
        <a:font script="Hang" typeface="л§‘мќЂ кі л”•"/>
        <a:font script="Hans" typeface="е®‹дЅ“"/>
        <a:font script="Hant" typeface="ж–°зґ°жЋй«”"/>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FBr0DvDmxQMyB2WQo2AJtWC+gLD/RhfD8mjzDUYTVr4=</DigestValue>
    </Reference>
    <Reference Type="http://www.w3.org/2000/09/xmldsig#Object" URI="#idOfficeObject">
      <DigestMethod Algorithm="http://www.w3.org/2001/04/xmlenc#sha256"/>
      <DigestValue>1IzxA0nS+XZRg7ClfJC6KIXwkUUQihwIjfj1iSShdcY=</DigestValue>
    </Reference>
    <Reference Type="http://uri.etsi.org/01903#SignedProperties" URI="#idSignedProperties">
      <Transforms>
        <Transform Algorithm="http://www.w3.org/TR/2001/REC-xml-c14n-20010315"/>
      </Transforms>
      <DigestMethod Algorithm="http://www.w3.org/2001/04/xmlenc#sha256"/>
      <DigestValue>4KjJYB6ZRvrlX4uB2JHZcAl3QPovCbPjJvMX2I3oU4o=</DigestValue>
    </Reference>
  </SignedInfo>
  <SignatureValue>Raab3/pIGG6Nrp1kEjWuNDC5zL7I6zZHv04RCFtSl4EZIvhoSokdgppgpUlcOEyJBWHM0e5yR1UX
p7nA4qQZKP7yxWVuQfjAaj5W6ukRFwcoPvBfCcTcxnWU3eDBFDRxbXyMUlC7cWzJAmeactgRxjoQ
H38UuC7FV+jEzqGF1WGC/mJ6PIYEZU9rMrhh1kp2y15+lHedWxoQq9i124S9wp+uwPrTmMyItCKs
4Dv7JA/HJngcIqQQOTyERTFeSlOZXcS4Ry3VrOXSKz0LaH+qJKhRsHBND6CtEbF/rQNFLVdgpdER
8zUrwAbtsgWeFx1flo1iBnzOjrzuA4gk9GlcEw==</SignatureValue>
  <KeyInfo>
    <X509Data>
      <X509Certificate>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mdssi:RelationshipReference xmlns:mdssi="http://schemas.openxmlformats.org/package/2006/digital-signature" SourceId="rId3"/>
            <mdssi:RelationshipReference xmlns:mdssi="http://schemas.openxmlformats.org/package/2006/digital-signature" SourceId="rId4"/>
            <mdssi:RelationshipReference xmlns:mdssi="http://schemas.openxmlformats.org/package/2006/digital-signature" SourceId="rId5"/>
          </Transform>
          <Transform Algorithm="http://www.w3.org/TR/2001/REC-xml-c14n-20010315"/>
        </Transforms>
        <DigestMethod Algorithm="http://www.w3.org/2001/04/xmlenc#sha256"/>
        <DigestValue>fLpr0+BDSSPPgsv2eBghgw8hu/vi7IslCQuCSKGf2X4=</DigestValue>
      </Reference>
      <Reference URI="/word/document.xml?ContentType=application/vnd.openxmlformats-officedocument.wordprocessingml.document.main+xml">
        <DigestMethod Algorithm="http://www.w3.org/2001/04/xmlenc#sha256"/>
        <DigestValue>QptIMVHREGq0dwc64hvhRYbTDlnBaGu689bHUzQ76Rc=</DigestValue>
      </Reference>
      <Reference URI="/word/fontTable.xml?ContentType=application/vnd.openxmlformats-officedocument.wordprocessingml.fontTable+xml">
        <DigestMethod Algorithm="http://www.w3.org/2001/04/xmlenc#sha256"/>
        <DigestValue>zTUDslyHPqWbYtAhCU6sfJ1JKME2eZTYesj9F86Uq+U=</DigestValue>
      </Reference>
      <Reference URI="/word/settings.xml?ContentType=application/vnd.openxmlformats-officedocument.wordprocessingml.settings+xml">
        <DigestMethod Algorithm="http://www.w3.org/2001/04/xmlenc#sha256"/>
        <DigestValue>KKwNWfY269C79E+cLo5QgHS5gV6bfKOLkkRW+mHBRz8=</DigestValue>
      </Reference>
      <Reference URI="/word/styles.xml?ContentType=application/vnd.openxmlformats-officedocument.wordprocessingml.styles+xml">
        <DigestMethod Algorithm="http://www.w3.org/2001/04/xmlenc#sha256"/>
        <DigestValue>hwSA8PmDmmXPexyZM/NYotVPm8kSRRnD6wPT1Bm4FxQ=</DigestValue>
      </Reference>
      <Reference URI="/word/theme/theme1.xml?ContentType=application/vnd.openxmlformats-officedocument.theme+xml">
        <DigestMethod Algorithm="http://www.w3.org/2001/04/xmlenc#sha256"/>
        <DigestValue>T/nMaNTunJNF4rO+76zSanVI3wxhFclpbC/A3kNlCCc=</DigestValue>
      </Reference>
      <Reference URI="/word/webSettings.xml?ContentType=application/vnd.openxmlformats-officedocument.wordprocessingml.webSettings+xml">
        <DigestMethod Algorithm="http://www.w3.org/2001/04/xmlenc#sha256"/>
        <DigestValue>oE9cJ6wCTEYB73sUJ4cDlwthM3NxlmxeYVtLCLJF/Dw=</DigestValue>
      </Reference>
    </Manifest>
    <SignatureProperties>
      <SignatureProperty Id="idSignatureTime" Target="#idPackageSignature">
        <mdssi:SignatureTime xmlns:mdssi="http://schemas.openxmlformats.org/package/2006/digital-signature">
          <mdssi:Format>YYYY-MM-DDThh:mm:ssTZD</mdssi:Format>
          <mdssi:Value>2023-12-27T13:15:15Z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2023-12-27T13:15:15Z</xd:SigningTime>
          <xd:SigningCertificate>
            <xd:Cert>
              <xd:CertDigest>
                <DigestMethod Algorithm="http://www.w3.org/2001/04/xmlenc#sha256"/>
                <DigestValue>3VN/du/Vwq2VP/EHXP39YQKR6DpFD94Q+GYupnQfFRI=</DigestValue>
              </xd:CertDigest>
              <xd:IssuerSerial>
                <X509IssuerName>CN=Яшина Ираида Михайловна</X509IssuerName>
                <X509SerialNumber>518611995484498341252133</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Application>Р7-Офис/7.4.0.227</Application>
  <Characters>5488</Characters>
  <CharactersWithSpaces>6438</CharactersWithSpaces>
  <DocSecurity>0</DocSecurity>
  <HyperlinksChanged>false</HyperlinksChanged>
  <Lines>45</Lines>
  <Pages>2</Pages>
  <Paragraphs>12</Paragraphs>
  <ScaleCrop>false</ScaleCrop>
  <SharedDoc>false</SharedDoc>
  <Template>Normal.dotm</Template>
  <Words>962</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babchenko</dc:creator>
  <dc:description>Подготовлено на базе материалов БСС  «Система Главбух»</dc:description>
  <cp:lastModifiedBy>Анастасия</cp:lastModifiedBy>
  <cp:revision>171</cp:revision>
  <dcterms:created xsi:type="dcterms:W3CDTF">2021-06-28T09:04:00Z</dcterms:created>
  <dcterms:modified xsi:type="dcterms:W3CDTF">2023-12-27T08:32:00Z</dcterms:modified>
  <cp:version>1048576</cp:version>
</cp:coreProperties>
</file>