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AB" w:rsidRPr="001C3C10" w:rsidRDefault="003850AB" w:rsidP="001C3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10">
        <w:rPr>
          <w:rFonts w:ascii="Times New Roman" w:hAnsi="Times New Roman" w:cs="Times New Roman"/>
          <w:b/>
          <w:sz w:val="24"/>
          <w:szCs w:val="24"/>
        </w:rPr>
        <w:t>Оборот пищевой и непищевой спиртосодержащей жидкости</w:t>
      </w:r>
    </w:p>
    <w:p w:rsidR="003850AB" w:rsidRPr="001C3C10" w:rsidRDefault="003850AB" w:rsidP="001C3C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C10">
        <w:rPr>
          <w:rFonts w:ascii="Times New Roman" w:hAnsi="Times New Roman" w:cs="Times New Roman"/>
          <w:sz w:val="24"/>
          <w:szCs w:val="24"/>
        </w:rPr>
        <w:t>Спиртосодержащая жидкость – это пищевая и непищевая продукция, спиртосодержащие лекарственные препараты, спиртосодержащие медицинские изделия с содержанием этилового спирта</w:t>
      </w:r>
      <w:r w:rsidR="001C3C10">
        <w:rPr>
          <w:rFonts w:ascii="Times New Roman" w:hAnsi="Times New Roman" w:cs="Times New Roman"/>
          <w:sz w:val="24"/>
          <w:szCs w:val="24"/>
        </w:rPr>
        <w:t xml:space="preserve"> </w:t>
      </w:r>
      <w:r w:rsidRPr="001C3C10">
        <w:rPr>
          <w:rFonts w:ascii="Times New Roman" w:hAnsi="Times New Roman" w:cs="Times New Roman"/>
          <w:sz w:val="24"/>
          <w:szCs w:val="24"/>
        </w:rPr>
        <w:t>более 0,5 процента объема готовой продукции.</w:t>
      </w:r>
    </w:p>
    <w:p w:rsidR="003850AB" w:rsidRPr="001C3C10" w:rsidRDefault="003850AB" w:rsidP="001C3C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C10">
        <w:rPr>
          <w:rFonts w:ascii="Times New Roman" w:hAnsi="Times New Roman" w:cs="Times New Roman"/>
          <w:sz w:val="24"/>
          <w:szCs w:val="24"/>
        </w:rPr>
        <w:t xml:space="preserve">К спиртосодержащей пищевой продукции относят плодовые </w:t>
      </w:r>
      <w:proofErr w:type="spellStart"/>
      <w:r w:rsidRPr="001C3C10">
        <w:rPr>
          <w:rFonts w:ascii="Times New Roman" w:hAnsi="Times New Roman" w:cs="Times New Roman"/>
          <w:sz w:val="24"/>
          <w:szCs w:val="24"/>
        </w:rPr>
        <w:t>сброженные</w:t>
      </w:r>
      <w:proofErr w:type="spellEnd"/>
      <w:r w:rsidRPr="001C3C10">
        <w:rPr>
          <w:rFonts w:ascii="Times New Roman" w:hAnsi="Times New Roman" w:cs="Times New Roman"/>
          <w:sz w:val="24"/>
          <w:szCs w:val="24"/>
        </w:rPr>
        <w:t xml:space="preserve"> материалы, любые растворы, эмульсии, суспензии, виноградное сусло, иное плодовое сусло, пивное сусло (за исключением алкогольной продукции) с содержанием этилового спирта, произведенного из пищевого сырья, более 0,5 процента объема готовой продукции</w:t>
      </w:r>
    </w:p>
    <w:p w:rsidR="003850AB" w:rsidRPr="001C3C10" w:rsidRDefault="003850AB" w:rsidP="001C3C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C10">
        <w:rPr>
          <w:rFonts w:ascii="Times New Roman" w:hAnsi="Times New Roman" w:cs="Times New Roman"/>
          <w:sz w:val="24"/>
          <w:szCs w:val="24"/>
        </w:rPr>
        <w:t>Спиртосодержащая непищевая продукция - непищевая продукция (в том числе денатурированная</w:t>
      </w:r>
      <w:r w:rsidR="001C3C10">
        <w:rPr>
          <w:rFonts w:ascii="Times New Roman" w:hAnsi="Times New Roman" w:cs="Times New Roman"/>
          <w:sz w:val="24"/>
          <w:szCs w:val="24"/>
        </w:rPr>
        <w:t xml:space="preserve"> </w:t>
      </w:r>
      <w:r w:rsidRPr="001C3C10">
        <w:rPr>
          <w:rFonts w:ascii="Times New Roman" w:hAnsi="Times New Roman" w:cs="Times New Roman"/>
          <w:sz w:val="24"/>
          <w:szCs w:val="24"/>
        </w:rPr>
        <w:t>спиртосодержащая продукция, спиртосодержащая парфюмерно-косметическая продукция, любые</w:t>
      </w:r>
      <w:r w:rsidR="001C3C10">
        <w:rPr>
          <w:rFonts w:ascii="Times New Roman" w:hAnsi="Times New Roman" w:cs="Times New Roman"/>
          <w:sz w:val="24"/>
          <w:szCs w:val="24"/>
        </w:rPr>
        <w:t xml:space="preserve"> </w:t>
      </w:r>
      <w:r w:rsidRPr="001C3C10">
        <w:rPr>
          <w:rFonts w:ascii="Times New Roman" w:hAnsi="Times New Roman" w:cs="Times New Roman"/>
          <w:sz w:val="24"/>
          <w:szCs w:val="24"/>
        </w:rPr>
        <w:t>растворы, эмульсии, суспензии), произведенная с использованием этилового спирта, иной спиртосодержащей продукции или спиртосодержащих отходов производства этилового спирта, с содержанием этилового спирта более 0,5 процента объема готовой продукции.</w:t>
      </w:r>
    </w:p>
    <w:p w:rsidR="003850AB" w:rsidRPr="001C3C10" w:rsidRDefault="003850AB" w:rsidP="001C3C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C10">
        <w:rPr>
          <w:rFonts w:ascii="Times New Roman" w:hAnsi="Times New Roman" w:cs="Times New Roman"/>
          <w:sz w:val="24"/>
          <w:szCs w:val="24"/>
        </w:rPr>
        <w:t>В этиологической структуре острых отравлений спиртосодержащей продукцией большую долю,</w:t>
      </w:r>
      <w:r w:rsidR="001C3C10">
        <w:rPr>
          <w:rFonts w:ascii="Times New Roman" w:hAnsi="Times New Roman" w:cs="Times New Roman"/>
          <w:sz w:val="24"/>
          <w:szCs w:val="24"/>
        </w:rPr>
        <w:t xml:space="preserve"> </w:t>
      </w:r>
      <w:r w:rsidRPr="001C3C10">
        <w:rPr>
          <w:rFonts w:ascii="Times New Roman" w:hAnsi="Times New Roman" w:cs="Times New Roman"/>
          <w:sz w:val="24"/>
          <w:szCs w:val="24"/>
        </w:rPr>
        <w:t>как обычно, занимают отравления этиловым спиртом, количество которых несколько уменьшилось, в сравнении с прошлым годом. В возрастной структуре пострадавших 100% составляют</w:t>
      </w:r>
      <w:r w:rsidR="001C3C10">
        <w:rPr>
          <w:rFonts w:ascii="Times New Roman" w:hAnsi="Times New Roman" w:cs="Times New Roman"/>
          <w:sz w:val="24"/>
          <w:szCs w:val="24"/>
        </w:rPr>
        <w:t xml:space="preserve"> </w:t>
      </w:r>
      <w:r w:rsidRPr="001C3C10">
        <w:rPr>
          <w:rFonts w:ascii="Times New Roman" w:hAnsi="Times New Roman" w:cs="Times New Roman"/>
          <w:sz w:val="24"/>
          <w:szCs w:val="24"/>
        </w:rPr>
        <w:t>взрослые.</w:t>
      </w:r>
    </w:p>
    <w:p w:rsidR="003850AB" w:rsidRPr="001C3C10" w:rsidRDefault="003850AB" w:rsidP="001C3C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C10">
        <w:rPr>
          <w:rFonts w:ascii="Times New Roman" w:hAnsi="Times New Roman" w:cs="Times New Roman"/>
          <w:sz w:val="24"/>
          <w:szCs w:val="24"/>
        </w:rPr>
        <w:t>Регистрируются случаи отравлений, связанные с употреблением спиртсодержащих жидкостей, которые не предназначены для приема внутрь, а также отравления спиртами неуточненной этиологии, куда входят суррогаты алкоголя и этиленгликоля. Отравление суррогатами алкоголя занимает</w:t>
      </w:r>
      <w:r w:rsidR="001C3C10">
        <w:rPr>
          <w:rFonts w:ascii="Times New Roman" w:hAnsi="Times New Roman" w:cs="Times New Roman"/>
          <w:sz w:val="24"/>
          <w:szCs w:val="24"/>
        </w:rPr>
        <w:t xml:space="preserve"> </w:t>
      </w:r>
      <w:r w:rsidRPr="001C3C10">
        <w:rPr>
          <w:rFonts w:ascii="Times New Roman" w:hAnsi="Times New Roman" w:cs="Times New Roman"/>
          <w:sz w:val="24"/>
          <w:szCs w:val="24"/>
        </w:rPr>
        <w:t>одну из лидирующих позиций по распространенности среди других отравлений. Представляет серьезную угрозу для жизни пострадавших.</w:t>
      </w:r>
    </w:p>
    <w:p w:rsidR="00164E46" w:rsidRPr="001C3C10" w:rsidRDefault="003850AB" w:rsidP="001C3C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C10">
        <w:rPr>
          <w:rFonts w:ascii="Times New Roman" w:hAnsi="Times New Roman" w:cs="Times New Roman"/>
          <w:sz w:val="24"/>
          <w:szCs w:val="24"/>
        </w:rPr>
        <w:t>Чтобы избежать приобретения некачественной и опасной алкогольной продукции не покупайте</w:t>
      </w:r>
      <w:r w:rsidR="001C3C10">
        <w:rPr>
          <w:rFonts w:ascii="Times New Roman" w:hAnsi="Times New Roman" w:cs="Times New Roman"/>
          <w:sz w:val="24"/>
          <w:szCs w:val="24"/>
        </w:rPr>
        <w:t xml:space="preserve"> </w:t>
      </w:r>
      <w:r w:rsidRPr="001C3C10">
        <w:rPr>
          <w:rFonts w:ascii="Times New Roman" w:hAnsi="Times New Roman" w:cs="Times New Roman"/>
          <w:sz w:val="24"/>
          <w:szCs w:val="24"/>
        </w:rPr>
        <w:t>алкоголь с рук, в случайных местах, в нестандартных емкостях (пластиковые бутылки, канистры и</w:t>
      </w:r>
      <w:r w:rsidR="001C3C10">
        <w:rPr>
          <w:rFonts w:ascii="Times New Roman" w:hAnsi="Times New Roman" w:cs="Times New Roman"/>
          <w:sz w:val="24"/>
          <w:szCs w:val="24"/>
        </w:rPr>
        <w:t xml:space="preserve"> </w:t>
      </w:r>
      <w:r w:rsidRPr="001C3C10">
        <w:rPr>
          <w:rFonts w:ascii="Times New Roman" w:hAnsi="Times New Roman" w:cs="Times New Roman"/>
          <w:sz w:val="24"/>
          <w:szCs w:val="24"/>
        </w:rPr>
        <w:t>пр.). Осуществлять покупку алкогольных напитков следует только в стационарных торговых</w:t>
      </w:r>
      <w:r w:rsidR="001C3C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C3C10">
        <w:rPr>
          <w:rFonts w:ascii="Times New Roman" w:hAnsi="Times New Roman" w:cs="Times New Roman"/>
          <w:sz w:val="24"/>
          <w:szCs w:val="24"/>
        </w:rPr>
        <w:t>предприятиях, имеющих лицензии на продажу алкоголя.</w:t>
      </w:r>
    </w:p>
    <w:sectPr w:rsidR="00164E46" w:rsidRPr="001C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E0"/>
    <w:rsid w:val="00164E46"/>
    <w:rsid w:val="001C3C10"/>
    <w:rsid w:val="003850AB"/>
    <w:rsid w:val="0091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2C70"/>
  <w15:chartTrackingRefBased/>
  <w15:docId w15:val="{54A4C443-89B0-4547-AEEC-A4176AA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2023-12-25T05:30:00Z</dcterms:created>
  <dcterms:modified xsi:type="dcterms:W3CDTF">2023-12-25T07:42:00Z</dcterms:modified>
</cp:coreProperties>
</file>