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7" w:rsidRPr="00815690" w:rsidRDefault="00E46AF7" w:rsidP="00815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90">
        <w:rPr>
          <w:rFonts w:ascii="Times New Roman" w:hAnsi="Times New Roman" w:cs="Times New Roman"/>
          <w:b/>
          <w:sz w:val="24"/>
          <w:szCs w:val="24"/>
        </w:rPr>
        <w:t>Доставка товара. На что обратить внимание при получении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Нередко потребители при покупке дорогостоящих и крупногабаритных товаров пользуются доставкой магазина или услугами сторонней организации, занимающейся перевозками.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 xml:space="preserve">Процесс передачи товара обычно сопровождается подписанием приемопередаточных документов, в которых обычно указывается, что товар осмотрен на наличие внешних повреждений, по количеству и комплектности, соответствует договору купли-продажи. В жизни часто всё бывает </w:t>
      </w:r>
      <w:proofErr w:type="spellStart"/>
      <w:r w:rsidRPr="00815690">
        <w:rPr>
          <w:rFonts w:ascii="Times New Roman" w:hAnsi="Times New Roman" w:cs="Times New Roman"/>
          <w:sz w:val="24"/>
          <w:szCs w:val="24"/>
        </w:rPr>
        <w:t>подругому</w:t>
      </w:r>
      <w:proofErr w:type="spellEnd"/>
      <w:r w:rsidRPr="00815690">
        <w:rPr>
          <w:rFonts w:ascii="Times New Roman" w:hAnsi="Times New Roman" w:cs="Times New Roman"/>
          <w:sz w:val="24"/>
          <w:szCs w:val="24"/>
        </w:rPr>
        <w:t>. Как правило, доставка товара осуществляется до квартиры (дома) или до подъезда.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Служба доставки торопит потребителя принять товар, а покупатель в предвкушении использовать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приобретенный товар просто подписывает документ о приемке, не осмотрев товар и не изучив документ.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Дома, уже после приемки, потребитель может обнаружить такие дефекты, как механическое повреждение (сколы, трещины или вмятины), либо неполный комплект товара и другие. Подобные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недостатки могут возникнуть как по причине продажи некачественного товара продавцом, так и в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процессе доставки по вине лица, ее осуществляющего. Доказать свою правоту после подписания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документов о приемке крайне сложно, так как подписанный документ является подтверждением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соответствия качества, комплектности и количества товара договору купли-продажи после передачи покупателю.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Чтобы не попасть в такую неприятную ситуацию, нужно знать, что основной документ, который определяет условия поставки и приемки товара – это договор купли-продажи. В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момент подписания договора следует обратить внимание на то, каким способом будет осущест</w:t>
      </w:r>
      <w:r w:rsidR="00815690">
        <w:rPr>
          <w:rFonts w:ascii="Times New Roman" w:hAnsi="Times New Roman" w:cs="Times New Roman"/>
          <w:sz w:val="24"/>
          <w:szCs w:val="24"/>
        </w:rPr>
        <w:t xml:space="preserve">вляться передача товара и какие </w:t>
      </w:r>
      <w:r w:rsidRPr="00815690">
        <w:rPr>
          <w:rFonts w:ascii="Times New Roman" w:hAnsi="Times New Roman" w:cs="Times New Roman"/>
          <w:sz w:val="24"/>
          <w:szCs w:val="24"/>
        </w:rPr>
        <w:t>товаросопроводительные документы должны быть в комплекте с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товаром. Поставка может осуществляться как напрямую службой доставки магазина, так и логистической компанией, которую нанимает продавец. В таком случае все претензии по качеству, количеству и комплектности поставленного товара покупатель направляет продавцу. В случае если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5690">
        <w:rPr>
          <w:rFonts w:ascii="Times New Roman" w:hAnsi="Times New Roman" w:cs="Times New Roman"/>
          <w:sz w:val="24"/>
          <w:szCs w:val="24"/>
        </w:rPr>
        <w:t>вы самостоятельно обратились к перевозчику для доставки товара, то претензии по поводу битого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и некомплектного товара следует предъявлять ему.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При получении товара потребитель обязательно должен проверить товар на соответствие качеству и количеству. В случае обнаружения битого, некомплектного товара, расхождения по количеству и ассортименту, должен быть составлен акт о наличии дефектов, подписанный двумя сторонами, а документы о приемке товара не подписывают.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При приемке товара также следует обратить внимание на товаросопроводительные документы.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Если отсутствуют документы о передаче товара, то факт осуществления приемки товара не может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быть подтвержден. Основанием для отказа в приемке может послужить отсутствие обязательной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документации - инструкций по эксплуатации, сертификатов соответствия, техпаспорта, русифицированных этикеток, если товар импортный.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Существуют разные виды товаросопроводительных документов. Это могут быть транспортная,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товаротранспортная или товарная накладная, счёт-</w:t>
      </w:r>
      <w:proofErr w:type="spellStart"/>
      <w:proofErr w:type="gramStart"/>
      <w:r w:rsidRPr="00815690">
        <w:rPr>
          <w:rFonts w:ascii="Times New Roman" w:hAnsi="Times New Roman" w:cs="Times New Roman"/>
          <w:sz w:val="24"/>
          <w:szCs w:val="24"/>
        </w:rPr>
        <w:t>фактура,универсальный</w:t>
      </w:r>
      <w:proofErr w:type="spellEnd"/>
      <w:proofErr w:type="gramEnd"/>
      <w:r w:rsidRPr="00815690">
        <w:rPr>
          <w:rFonts w:ascii="Times New Roman" w:hAnsi="Times New Roman" w:cs="Times New Roman"/>
          <w:sz w:val="24"/>
          <w:szCs w:val="24"/>
        </w:rPr>
        <w:t xml:space="preserve"> передаточный документ, акт приема-передачи товара.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Транспортные и товаротранспортные накладные оформляются в случае, если в сделке участвуют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три стороны: отправитель груза; тот, кто перевозит товар; получатель груза. Обычно оформляется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что-то одно: либо товарно-транспортная, либо транспортная накладная. Если по результатам приемки не выявлено нарушений, то подписываются акт приема-передачи или товарные накладные.</w:t>
      </w:r>
    </w:p>
    <w:p w:rsidR="00E46AF7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t>Во всех случаях, когда товар не соответствует условиям договора, покупатель обязан документально зафиксировать расхождение и предъявить поставщику претензию. Так о расхождениях по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факту приемки товара необходимо сделать отметку в приемочном документе (товарной накладной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или акте приема-передачи товара) или составить акт о расхождении. Акт может быть составлен в</w:t>
      </w:r>
      <w:r w:rsidR="00815690">
        <w:rPr>
          <w:rFonts w:ascii="Times New Roman" w:hAnsi="Times New Roman" w:cs="Times New Roman"/>
          <w:sz w:val="24"/>
          <w:szCs w:val="24"/>
        </w:rPr>
        <w:t xml:space="preserve"> </w:t>
      </w:r>
      <w:r w:rsidRPr="00815690">
        <w:rPr>
          <w:rFonts w:ascii="Times New Roman" w:hAnsi="Times New Roman" w:cs="Times New Roman"/>
          <w:sz w:val="24"/>
          <w:szCs w:val="24"/>
        </w:rPr>
        <w:t>произвольной форме.</w:t>
      </w:r>
    </w:p>
    <w:p w:rsidR="00165E35" w:rsidRPr="00815690" w:rsidRDefault="00E46AF7" w:rsidP="008156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690">
        <w:rPr>
          <w:rFonts w:ascii="Times New Roman" w:hAnsi="Times New Roman" w:cs="Times New Roman"/>
          <w:sz w:val="24"/>
          <w:szCs w:val="24"/>
        </w:rPr>
        <w:lastRenderedPageBreak/>
        <w:t>При подписании документа, фиксирующего нарушения, желательно убедиться, что представитель поставщика имеет право подписи.</w:t>
      </w:r>
      <w:r w:rsidRPr="00815690">
        <w:rPr>
          <w:rFonts w:ascii="Times New Roman" w:hAnsi="Times New Roman" w:cs="Times New Roman"/>
          <w:sz w:val="24"/>
          <w:szCs w:val="24"/>
        </w:rPr>
        <w:cr/>
      </w:r>
    </w:p>
    <w:sectPr w:rsidR="00165E35" w:rsidRPr="0081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3"/>
    <w:rsid w:val="00165E35"/>
    <w:rsid w:val="002E0A23"/>
    <w:rsid w:val="00815690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728"/>
  <w15:chartTrackingRefBased/>
  <w15:docId w15:val="{A4EF500D-BBB8-47A5-84CC-E94CA21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2023-12-25T05:33:00Z</dcterms:created>
  <dcterms:modified xsi:type="dcterms:W3CDTF">2023-12-25T06:56:00Z</dcterms:modified>
</cp:coreProperties>
</file>