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2225" w14:textId="77777777" w:rsidR="00000000" w:rsidRDefault="00000299">
      <w:pPr>
        <w:divId w:val="56842315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Письмо Минпросвещения России от 29.03.2019 № 03-393</w:t>
      </w:r>
    </w:p>
    <w:p w14:paraId="023CCF18" w14:textId="77777777" w:rsidR="00000000" w:rsidRDefault="00000299">
      <w:pPr>
        <w:pStyle w:val="2"/>
        <w:divId w:val="102297422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методических рекомендациях</w:t>
      </w:r>
    </w:p>
    <w:p w14:paraId="71E1838A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 xml:space="preserve">Минпросвещения России направляет для учета в работе </w:t>
      </w:r>
      <w:hyperlink r:id="rId4" w:anchor="/document/99/554126235/XA00LTK2M0/" w:tgtFrame="_self" w:history="1">
        <w:r>
          <w:rPr>
            <w:rStyle w:val="a4"/>
            <w:rFonts w:ascii="PT Serif" w:hAnsi="PT Serif"/>
          </w:rPr>
          <w:t>Методические рекомендации по реализации мер, направленных на обеспечение безопасности детей в сети "Интернет"</w:t>
        </w:r>
      </w:hyperlink>
      <w:r>
        <w:rPr>
          <w:rFonts w:ascii="PT Serif" w:hAnsi="PT Serif"/>
        </w:rPr>
        <w:t xml:space="preserve"> (далее - Рекомендации), подготовленные Временной комиссией С</w:t>
      </w:r>
      <w:r>
        <w:rPr>
          <w:rFonts w:ascii="PT Serif" w:hAnsi="PT Serif"/>
        </w:rPr>
        <w:t>овета Федерации по развитию информационного общества совместно с МВД России, Минкомсвязи России, Минпросвещения России, Роскомнадзором, Минздравом России и Роспотребнадзором</w:t>
      </w:r>
      <w:r>
        <w:rPr>
          <w:rFonts w:ascii="PT Serif" w:hAnsi="PT Serif"/>
        </w:rPr>
        <w:t>.</w:t>
      </w:r>
    </w:p>
    <w:p w14:paraId="73802B56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hyperlink r:id="rId5" w:anchor="/document/99/554126235/XA00LTK2M0/" w:tgtFrame="_self" w:history="1">
        <w:r>
          <w:rPr>
            <w:rStyle w:val="a4"/>
            <w:rFonts w:ascii="PT Serif" w:hAnsi="PT Serif"/>
          </w:rPr>
          <w:t>Рекомендации</w:t>
        </w:r>
      </w:hyperlink>
      <w:r>
        <w:rPr>
          <w:rFonts w:ascii="PT Serif" w:hAnsi="PT Serif"/>
        </w:rPr>
        <w:t xml:space="preserve"> представляют собой перечень рекомендаций о различных мерах, механизмах и мероприятиях, которые рекомендуется реализовать организациям и физическим лицам для защиты своих несовершеннолетних пользователей</w:t>
      </w:r>
      <w:r>
        <w:rPr>
          <w:rFonts w:ascii="PT Serif" w:hAnsi="PT Serif"/>
        </w:rPr>
        <w:t>.</w:t>
      </w:r>
    </w:p>
    <w:p w14:paraId="170B69D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hyperlink r:id="rId6" w:anchor="/document/99/554126235/XA00LTK2M0/" w:tgtFrame="_self" w:history="1">
        <w:r>
          <w:rPr>
            <w:rStyle w:val="a4"/>
            <w:rFonts w:ascii="PT Serif" w:hAnsi="PT Serif"/>
          </w:rPr>
          <w:t>Рекомендации</w:t>
        </w:r>
      </w:hyperlink>
      <w:r>
        <w:rPr>
          <w:rFonts w:ascii="PT Serif" w:hAnsi="PT Serif"/>
        </w:rPr>
        <w:t xml:space="preserve"> содержат рекомендации для следующих категорий сайтов и сервисов: "Обмен информацией между пользователями", "Информационные сайты", "Поисковые системы", "Интернет-сервисы" и "Ресурсы, содержащ</w:t>
      </w:r>
      <w:r>
        <w:rPr>
          <w:rFonts w:ascii="PT Serif" w:hAnsi="PT Serif"/>
        </w:rPr>
        <w:t>ие информацию, запрещенную для детей"</w:t>
      </w:r>
      <w:r>
        <w:rPr>
          <w:rFonts w:ascii="PT Serif" w:hAnsi="PT Serif"/>
        </w:rPr>
        <w:t>.</w:t>
      </w:r>
    </w:p>
    <w:p w14:paraId="2BE94B95" w14:textId="77777777" w:rsidR="00000000" w:rsidRDefault="00000299">
      <w:pPr>
        <w:spacing w:after="223"/>
        <w:divId w:val="991560648"/>
        <w:rPr>
          <w:rFonts w:ascii="PT Serif" w:hAnsi="PT Serif"/>
        </w:rPr>
      </w:pPr>
      <w:r>
        <w:rPr>
          <w:rFonts w:ascii="PT Serif" w:hAnsi="PT Serif"/>
        </w:rPr>
        <w:t>Заместитель директора Департамента</w:t>
      </w:r>
      <w:r>
        <w:rPr>
          <w:rFonts w:ascii="PT Serif" w:hAnsi="PT Serif"/>
        </w:rPr>
        <w:t xml:space="preserve"> </w:t>
      </w:r>
    </w:p>
    <w:p w14:paraId="3005561E" w14:textId="77777777" w:rsidR="00000000" w:rsidRDefault="00000299">
      <w:pPr>
        <w:spacing w:after="223"/>
        <w:divId w:val="991560648"/>
        <w:rPr>
          <w:rFonts w:ascii="PT Serif" w:hAnsi="PT Serif"/>
        </w:rPr>
      </w:pPr>
      <w:r>
        <w:rPr>
          <w:rFonts w:ascii="PT Serif" w:hAnsi="PT Serif"/>
        </w:rPr>
        <w:t>Ж.В.Садовникова</w:t>
      </w:r>
      <w:r>
        <w:rPr>
          <w:rFonts w:ascii="PT Serif" w:hAnsi="PT Serif"/>
        </w:rPr>
        <w:t xml:space="preserve"> </w:t>
      </w:r>
    </w:p>
    <w:p w14:paraId="57C57F35" w14:textId="77777777" w:rsidR="00000000" w:rsidRDefault="00000299">
      <w:pPr>
        <w:divId w:val="1582800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Методические рекомендации по реализации мер, направленных на обеспечение безопасности детей в сети "Интернет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14:paraId="4EAE0AF1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Методические рекомендации по реализации мер, направлен</w:t>
      </w:r>
      <w:r>
        <w:rPr>
          <w:rFonts w:ascii="PT Serif" w:hAnsi="PT Serif"/>
        </w:rPr>
        <w:t>ных на обеспечение безопасности детей в сети "Интернет", (далее - Рекомендации) разработаны на основе положений</w:t>
      </w:r>
      <w:r>
        <w:rPr>
          <w:rFonts w:ascii="PT Serif" w:hAnsi="PT Serif"/>
        </w:rPr>
        <w:t>:</w:t>
      </w:r>
    </w:p>
    <w:p w14:paraId="05E68E9B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</w:t>
      </w:r>
      <w:r>
        <w:rPr>
          <w:rFonts w:ascii="PT Serif" w:hAnsi="PT Serif"/>
        </w:rPr>
        <w:t xml:space="preserve"> </w:t>
      </w:r>
      <w:hyperlink r:id="rId7" w:anchor="/document/99/902254151/XA00M6G2N3/" w:history="1">
        <w:r>
          <w:rPr>
            <w:rStyle w:val="a4"/>
            <w:rFonts w:ascii="PT Serif" w:hAnsi="PT Serif"/>
          </w:rPr>
          <w:t>Федерального закона от 29.12.2010 № 436-ФЗ "О защите детей от инф</w:t>
        </w:r>
        <w:r>
          <w:rPr>
            <w:rStyle w:val="a4"/>
            <w:rFonts w:ascii="PT Serif" w:hAnsi="PT Serif"/>
          </w:rPr>
          <w:t>ормации, причиняющей вред их здоровью и развитию"</w:t>
        </w:r>
      </w:hyperlink>
      <w:r>
        <w:rPr>
          <w:rFonts w:ascii="PT Serif" w:hAnsi="PT Serif"/>
        </w:rPr>
        <w:t>;</w:t>
      </w:r>
    </w:p>
    <w:p w14:paraId="78F9759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</w:t>
      </w:r>
      <w:r>
        <w:rPr>
          <w:rFonts w:ascii="PT Serif" w:hAnsi="PT Serif"/>
        </w:rPr>
        <w:t xml:space="preserve"> </w:t>
      </w:r>
      <w:hyperlink r:id="rId8" w:anchor="/document/99/420320316/XA00LVS2MC/" w:history="1">
        <w:r>
          <w:rPr>
            <w:rStyle w:val="a4"/>
            <w:rFonts w:ascii="PT Serif" w:hAnsi="PT Serif"/>
          </w:rPr>
          <w:t>Концепции информационной безопасности детей</w:t>
        </w:r>
      </w:hyperlink>
      <w:r>
        <w:rPr>
          <w:rFonts w:ascii="PT Serif" w:hAnsi="PT Serif"/>
        </w:rPr>
        <w:t>, утвержденной</w:t>
      </w:r>
      <w:r>
        <w:rPr>
          <w:rFonts w:ascii="PT Serif" w:hAnsi="PT Serif"/>
        </w:rPr>
        <w:t xml:space="preserve"> </w:t>
      </w:r>
      <w:hyperlink r:id="rId9" w:anchor="/document/99/420320316/XA00M6G2N3/" w:history="1">
        <w:r>
          <w:rPr>
            <w:rStyle w:val="a4"/>
            <w:rFonts w:ascii="PT Serif" w:hAnsi="PT Serif"/>
          </w:rPr>
          <w:t>распоряжением Правительства Российской Федерации от 2 декабря 2015 г. № 2471-р</w:t>
        </w:r>
      </w:hyperlink>
      <w:r>
        <w:rPr>
          <w:rFonts w:ascii="PT Serif" w:hAnsi="PT Serif"/>
        </w:rPr>
        <w:t>;</w:t>
      </w:r>
    </w:p>
    <w:p w14:paraId="15224023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рекомендаций парламентских слушаний "Актуальные вопросы обеспечения безопасности и развития детей в информационном пространстве", прошедших в Совете Федерации 17 апрел</w:t>
      </w:r>
      <w:r>
        <w:rPr>
          <w:rFonts w:ascii="PT Serif" w:hAnsi="PT Serif"/>
        </w:rPr>
        <w:t>я 2017 года</w:t>
      </w:r>
      <w:r>
        <w:rPr>
          <w:rFonts w:ascii="PT Serif" w:hAnsi="PT Serif"/>
        </w:rPr>
        <w:t>;</w:t>
      </w:r>
    </w:p>
    <w:p w14:paraId="5E033D6E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4. международной практики деятельности государственных органов по обеспечению защиты детей от информации, причиняющей вред их здоровью и развитию, и саморегулированию в сети "Интернет"</w:t>
      </w:r>
      <w:r>
        <w:rPr>
          <w:rFonts w:ascii="PT Serif" w:hAnsi="PT Serif"/>
        </w:rPr>
        <w:t>.</w:t>
      </w:r>
    </w:p>
    <w:p w14:paraId="3D588013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lastRenderedPageBreak/>
        <w:t>Рекомендации направлены на расширение в Российской Федера</w:t>
      </w:r>
      <w:r>
        <w:rPr>
          <w:rFonts w:ascii="PT Serif" w:hAnsi="PT Serif"/>
        </w:rPr>
        <w:t>ции практики внедрения механизмов обеспечения информационной защиты несовершеннолетних пользователей организациями и физическими лицами, осуществляющими деятельность в информационно-телекоммуникационной сети "Интернет" (далее - организации и физические лиц</w:t>
      </w:r>
      <w:r>
        <w:rPr>
          <w:rFonts w:ascii="PT Serif" w:hAnsi="PT Serif"/>
        </w:rPr>
        <w:t>а), посредством разработки и администрирования Интернет-ресурсов, сервисов и других технических программных решений</w:t>
      </w:r>
      <w:r>
        <w:rPr>
          <w:rFonts w:ascii="PT Serif" w:hAnsi="PT Serif"/>
        </w:rPr>
        <w:t>.</w:t>
      </w:r>
    </w:p>
    <w:p w14:paraId="07362DF3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Рекомендации носят рекомендательный характер и содержат</w:t>
      </w:r>
      <w:r>
        <w:rPr>
          <w:rFonts w:ascii="PT Serif" w:hAnsi="PT Serif"/>
        </w:rPr>
        <w:t>:</w:t>
      </w:r>
    </w:p>
    <w:p w14:paraId="448D7CF9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принципы организации защиты несовершеннолетних пользователей, рекомендованные к</w:t>
      </w:r>
      <w:r>
        <w:rPr>
          <w:rFonts w:ascii="PT Serif" w:hAnsi="PT Serif"/>
        </w:rPr>
        <w:t xml:space="preserve"> руководству в повседневной работе организаций и физических лиц</w:t>
      </w:r>
      <w:r>
        <w:rPr>
          <w:rFonts w:ascii="PT Serif" w:hAnsi="PT Serif"/>
        </w:rPr>
        <w:t>;</w:t>
      </w:r>
    </w:p>
    <w:p w14:paraId="0300310E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меры по организации защиты несовершеннолетних пользователей в сети "Интернет", включающие необходимые организационные мероприятия, перечень функций и опций сайтов и сервисов для детей и ро</w:t>
      </w:r>
      <w:r>
        <w:rPr>
          <w:rFonts w:ascii="PT Serif" w:hAnsi="PT Serif"/>
        </w:rPr>
        <w:t>дителей (законных представителей)</w:t>
      </w:r>
      <w:r>
        <w:rPr>
          <w:rFonts w:ascii="PT Serif" w:hAnsi="PT Serif"/>
        </w:rPr>
        <w:t>.</w:t>
      </w:r>
    </w:p>
    <w:p w14:paraId="39669C56" w14:textId="77777777" w:rsidR="00000000" w:rsidRDefault="00000299">
      <w:pPr>
        <w:divId w:val="2751383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Принципы обеспечения реализации комплекса мер, направленных на обеспечение безопасности детей в сети "Интернет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14:paraId="30885634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При реализации комплекса административных и организационных мер, направленных на обеспечение безопасности дет</w:t>
      </w:r>
      <w:r>
        <w:rPr>
          <w:rFonts w:ascii="PT Serif" w:hAnsi="PT Serif"/>
        </w:rPr>
        <w:t>ей в сети "Интернет", организациям и физическим лицам рекомендуется учитывать международную практику обеспечения информационной безопасности детей</w:t>
      </w:r>
      <w:r>
        <w:rPr>
          <w:rFonts w:ascii="PT Serif" w:hAnsi="PT Serif"/>
        </w:rPr>
        <w:t>:</w:t>
      </w:r>
    </w:p>
    <w:p w14:paraId="795FD3E4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</w:t>
      </w:r>
      <w:r>
        <w:rPr>
          <w:rFonts w:ascii="PT Serif" w:hAnsi="PT Serif"/>
        </w:rPr>
        <w:t xml:space="preserve"> </w:t>
      </w:r>
      <w:hyperlink r:id="rId10" w:anchor="/document/99/1900759/XA00MFU2O7/" w:history="1">
        <w:r>
          <w:rPr>
            <w:rStyle w:val="a4"/>
            <w:rFonts w:ascii="PT Serif" w:hAnsi="PT Serif"/>
          </w:rPr>
          <w:t>Статьи 13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11" w:anchor="/document/99/1900759/XA00MEO2O0/" w:history="1">
        <w:r>
          <w:rPr>
            <w:rStyle w:val="a4"/>
            <w:rFonts w:ascii="PT Serif" w:hAnsi="PT Serif"/>
          </w:rPr>
          <w:t>17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12" w:anchor="/document/99/1900759/XA00MCC2N1/" w:history="1">
        <w:r>
          <w:rPr>
            <w:rStyle w:val="a4"/>
            <w:rFonts w:ascii="PT Serif" w:hAnsi="PT Serif"/>
          </w:rPr>
          <w:t>34 "Конвенции о правах ребенка"</w:t>
        </w:r>
      </w:hyperlink>
      <w:r>
        <w:rPr>
          <w:rFonts w:ascii="PT Serif" w:hAnsi="PT Serif"/>
        </w:rPr>
        <w:t xml:space="preserve"> Генеральной Ассамблеи ООН обязывают государства-участников обеспечивать разработку "надлежащих </w:t>
      </w:r>
      <w:r>
        <w:rPr>
          <w:rFonts w:ascii="PT Serif" w:hAnsi="PT Serif"/>
        </w:rPr>
        <w:t>принципов защиты ребенка от информации и материалов, наносящих вред его благополучию", а также устанавливать необходимые ограничения прав самого ребенка, включая "свободу искать, получать, передавать информацию и идеи любого рода".</w:t>
      </w:r>
      <w:r>
        <w:rPr>
          <w:rFonts w:ascii="PT Serif" w:hAnsi="PT Serif"/>
        </w:rPr>
        <w:t xml:space="preserve"> </w:t>
      </w:r>
      <w:hyperlink r:id="rId13" w:anchor="/document/99/1900759/XA00M982NF/" w:history="1">
        <w:r>
          <w:rPr>
            <w:rStyle w:val="a4"/>
            <w:rFonts w:ascii="PT Serif" w:hAnsi="PT Serif"/>
          </w:rPr>
          <w:t>Статья 19 Конвенции</w:t>
        </w:r>
      </w:hyperlink>
      <w:r>
        <w:rPr>
          <w:rFonts w:ascii="PT Serif" w:hAnsi="PT Serif"/>
        </w:rPr>
        <w:t xml:space="preserve"> закрепляет обязанность государств принимать "все необходимые законодательные, административные, социальные и просветительные меры с целью защиты ребенка от всех форм физического или психо</w:t>
      </w:r>
      <w:r>
        <w:rPr>
          <w:rFonts w:ascii="PT Serif" w:hAnsi="PT Serif"/>
        </w:rPr>
        <w:t>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</w:t>
      </w:r>
      <w:r>
        <w:rPr>
          <w:rFonts w:ascii="PT Serif" w:hAnsi="PT Serif"/>
        </w:rPr>
        <w:t>ке"</w:t>
      </w:r>
      <w:r>
        <w:rPr>
          <w:rFonts w:ascii="PT Serif" w:hAnsi="PT Serif"/>
        </w:rPr>
        <w:t>;</w:t>
      </w:r>
    </w:p>
    <w:p w14:paraId="6C50CB36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Статья 20 "Международного пакта о гражданских и политических правах" от 16 декабря 1966 г. предусматривает, что "всякая пропаганда войны", а также "всякое выступление в пользу национальной, расовой или религиозной ненависти, представляющее собой по</w:t>
      </w:r>
      <w:r>
        <w:rPr>
          <w:rFonts w:ascii="PT Serif" w:hAnsi="PT Serif"/>
        </w:rPr>
        <w:t>дстрекательство к дискриминации, вражде или насилию, должно быть запрещено законом"</w:t>
      </w:r>
      <w:r>
        <w:rPr>
          <w:rFonts w:ascii="PT Serif" w:hAnsi="PT Serif"/>
        </w:rPr>
        <w:t>;</w:t>
      </w:r>
    </w:p>
    <w:p w14:paraId="7290BA58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lastRenderedPageBreak/>
        <w:t>3. Пункт 5 Статьи 9 Палермского Протокола от 15 ноября 2000 года предусматривает введение запрета на производство и оборот материалов, пропагандирующих преступления, связа</w:t>
      </w:r>
      <w:r>
        <w:rPr>
          <w:rFonts w:ascii="PT Serif" w:hAnsi="PT Serif"/>
        </w:rPr>
        <w:t>нные с торговлей людьми, включая пропаганду порнографии, эксплуатации проституции и иных коммерческих сексуальных услуг</w:t>
      </w:r>
      <w:r>
        <w:rPr>
          <w:rFonts w:ascii="PT Serif" w:hAnsi="PT Serif"/>
        </w:rPr>
        <w:t>;</w:t>
      </w:r>
    </w:p>
    <w:p w14:paraId="3549B92E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4. Статья 15 Модельного закона "Об основных гарантиях прав ребенка в государстве" № 14-9, принятого постановлением на четырнадцатом пле</w:t>
      </w:r>
      <w:r>
        <w:rPr>
          <w:rFonts w:ascii="PT Serif" w:hAnsi="PT Serif"/>
        </w:rPr>
        <w:t>нарном заседании Межпарламентской Ассамблеи государств-участников СНГ от 16 октября 1999 г., устанавливает основные гарантии защиты ребенка от информации, пропаганды и агитации, наносящих вред его здоровью, нравственному и духовному развитию. Закон обязыва</w:t>
      </w:r>
      <w:r>
        <w:rPr>
          <w:rFonts w:ascii="PT Serif" w:hAnsi="PT Serif"/>
        </w:rPr>
        <w:t>ет органы государственной власти принимать меры по защите ребенка от информации, пропаганды и агитации, наносящих вред его здоровью, нравственному и духовному развитию, в том числе, от национальной, классовой, социальной нетерпимости, от рекламы алкогольно</w:t>
      </w:r>
      <w:r>
        <w:rPr>
          <w:rFonts w:ascii="PT Serif" w:hAnsi="PT Serif"/>
        </w:rPr>
        <w:t>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</w:t>
      </w:r>
      <w:r>
        <w:rPr>
          <w:rFonts w:ascii="PT Serif" w:hAnsi="PT Serif"/>
        </w:rPr>
        <w:t>нию, антиобщественное поведение</w:t>
      </w:r>
      <w:r>
        <w:rPr>
          <w:rFonts w:ascii="PT Serif" w:hAnsi="PT Serif"/>
        </w:rPr>
        <w:t>.</w:t>
      </w:r>
    </w:p>
    <w:p w14:paraId="6851F340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  <w:i/>
          <w:iCs/>
        </w:rPr>
        <w:t>Примечание</w:t>
      </w:r>
      <w:r>
        <w:rPr>
          <w:rFonts w:ascii="PT Serif" w:hAnsi="PT Serif"/>
          <w:i/>
          <w:iCs/>
        </w:rPr>
        <w:t>:</w:t>
      </w:r>
    </w:p>
    <w:p w14:paraId="2AEDBA6A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  <w:i/>
          <w:iCs/>
        </w:rPr>
        <w:t>Важноотметить,чтоЕвропейскийсудпоправамчеловекапризналзащитунравственностивдемократическомобществелегитимнойцельюограничениясвободывыражениямнения,всоответствии</w:t>
      </w:r>
      <w:r>
        <w:rPr>
          <w:rFonts w:ascii="PT Serif" w:hAnsi="PT Serif"/>
          <w:i/>
          <w:iCs/>
        </w:rPr>
        <w:t>с</w:t>
      </w:r>
      <w:hyperlink r:id="rId14" w:anchor="/document/99/1000003045/XA00M8G2MQ/" w:history="1">
        <w:r>
          <w:rPr>
            <w:rStyle w:val="a4"/>
            <w:rFonts w:ascii="PT Serif" w:hAnsi="PT Serif"/>
          </w:rPr>
          <w:t>частью 2 статьи 10 "Европейской конвенции по правам человека"</w:t>
        </w:r>
      </w:hyperlink>
      <w:r>
        <w:rPr>
          <w:rFonts w:ascii="PT Serif" w:hAnsi="PT Serif"/>
          <w:i/>
          <w:iCs/>
        </w:rPr>
        <w:t>.Судподтвердил,чтогосударствавправеприниматьзаконы,ограничивающиераспространениеинформациииидей,несмотрянаихдостоинства "какпроизведенийискусстваиликаквкладавпубличноеоб</w:t>
      </w:r>
      <w:r>
        <w:rPr>
          <w:rFonts w:ascii="PT Serif" w:hAnsi="PT Serif"/>
          <w:i/>
          <w:iCs/>
        </w:rPr>
        <w:t>суждениепроблем",втомчислеустанавливатьконтрольиклассификациюинформационнойпродукции.Принарушениизаконапредусмотреноприменениештрафныхмер,конфискацииидругихсанкций,вплотьдоуголовных,когдаэтонеобходимовинтересахзащитынравственностииблагополучияконкретныхлиц</w:t>
      </w:r>
      <w:r>
        <w:rPr>
          <w:rFonts w:ascii="PT Serif" w:hAnsi="PT Serif"/>
          <w:i/>
          <w:iCs/>
        </w:rPr>
        <w:t>илигрупплиц(такихкакдети),нуждающихсявособойохране,всвязиснедостаткомзрелостиилисостояниемзависимости</w:t>
      </w:r>
      <w:r>
        <w:rPr>
          <w:rFonts w:ascii="PT Serif" w:hAnsi="PT Serif"/>
          <w:i/>
          <w:iCs/>
        </w:rPr>
        <w:t>.</w:t>
      </w:r>
    </w:p>
    <w:p w14:paraId="7D153804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К правовым основам информационной безопасности детей на территории Российской Федерации можно отнести</w:t>
      </w:r>
      <w:r>
        <w:rPr>
          <w:rFonts w:ascii="PT Serif" w:hAnsi="PT Serif"/>
        </w:rPr>
        <w:t>:</w:t>
      </w:r>
    </w:p>
    <w:p w14:paraId="3212E48B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</w:t>
      </w:r>
      <w:r>
        <w:rPr>
          <w:rFonts w:ascii="PT Serif" w:hAnsi="PT Serif"/>
        </w:rPr>
        <w:t xml:space="preserve"> </w:t>
      </w:r>
      <w:hyperlink r:id="rId15" w:anchor="/document/99/902254151/XA00M6G2N3/" w:history="1">
        <w:r>
          <w:rPr>
            <w:rStyle w:val="a4"/>
            <w:rFonts w:ascii="PT Serif" w:hAnsi="PT Serif"/>
          </w:rPr>
          <w:t>Федеральный закон от 29 декабря 2010 г.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>, регулирующий отношения, связанные с защитой детей от информ</w:t>
      </w:r>
      <w:r>
        <w:rPr>
          <w:rFonts w:ascii="PT Serif" w:hAnsi="PT Serif"/>
        </w:rPr>
        <w:t>ации, причиняющей вред их здоровью и (или) развитию, в том числе от такой информации, содержащейся в информационной продукции</w:t>
      </w:r>
      <w:r>
        <w:rPr>
          <w:rFonts w:ascii="PT Serif" w:hAnsi="PT Serif"/>
        </w:rPr>
        <w:t>;</w:t>
      </w:r>
    </w:p>
    <w:p w14:paraId="19D68256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</w:t>
      </w:r>
      <w:r>
        <w:rPr>
          <w:rFonts w:ascii="PT Serif" w:hAnsi="PT Serif"/>
        </w:rPr>
        <w:t xml:space="preserve"> </w:t>
      </w:r>
      <w:hyperlink r:id="rId16" w:anchor="/document/99/901713538/XA00M6G2N3/" w:history="1">
        <w:r>
          <w:rPr>
            <w:rStyle w:val="a4"/>
            <w:rFonts w:ascii="PT Serif" w:hAnsi="PT Serif"/>
          </w:rPr>
          <w:t>Федеральный закон от 3 июля 1998 г.* № 124-ФЗ "Об основных гарантиях прав ребенка в Российской Федерации"</w:t>
        </w:r>
      </w:hyperlink>
      <w:r>
        <w:rPr>
          <w:rFonts w:ascii="PT Serif" w:hAnsi="PT Serif"/>
        </w:rPr>
        <w:t xml:space="preserve">, устанавливающий обязанность органов государственной власти Российской Федерации принимать меры по защите </w:t>
      </w:r>
      <w:r>
        <w:rPr>
          <w:rFonts w:ascii="PT Serif" w:hAnsi="PT Serif"/>
        </w:rPr>
        <w:lastRenderedPageBreak/>
        <w:t>ребенка от информации, пропаганды и агитации</w:t>
      </w:r>
      <w:r>
        <w:rPr>
          <w:rFonts w:ascii="PT Serif" w:hAnsi="PT Serif"/>
        </w:rPr>
        <w:t>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</w:t>
      </w:r>
      <w:r>
        <w:rPr>
          <w:rFonts w:ascii="PT Serif" w:hAnsi="PT Serif"/>
        </w:rPr>
        <w:t>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</w:t>
      </w:r>
      <w:r>
        <w:rPr>
          <w:rFonts w:ascii="PT Serif" w:hAnsi="PT Serif"/>
        </w:rPr>
        <w:t>, антиобщественное поведение</w:t>
      </w:r>
      <w:r>
        <w:rPr>
          <w:rFonts w:ascii="PT Serif" w:hAnsi="PT Serif"/>
        </w:rPr>
        <w:t>.</w:t>
      </w:r>
    </w:p>
    <w:p w14:paraId="5552EEEA" w14:textId="77777777" w:rsidR="00000000" w:rsidRDefault="00000299">
      <w:pPr>
        <w:spacing w:after="240"/>
        <w:divId w:val="16686617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"от 24 июля 1998 г.". </w:t>
      </w:r>
    </w:p>
    <w:p w14:paraId="69A46065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17" w:anchor="/document/99/420205070/XA00M6G2N3/" w:history="1">
        <w:r>
          <w:rPr>
            <w:rStyle w:val="a4"/>
            <w:rFonts w:ascii="PT Serif" w:hAnsi="PT Serif"/>
          </w:rPr>
          <w:t xml:space="preserve">приказом Минкомсвязи России от 16.06.2014 № 161 "Об утверждении </w:t>
        </w:r>
        <w:r>
          <w:rPr>
            <w:rStyle w:val="a4"/>
            <w:rFonts w:ascii="PT Serif" w:hAnsi="PT Serif"/>
          </w:rPr>
          <w:t>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  </w:r>
      </w:hyperlink>
      <w:r>
        <w:rPr>
          <w:rFonts w:ascii="PT Serif" w:hAnsi="PT Serif"/>
        </w:rPr>
        <w:t>, требования к административным и организационным мерам, техническим и программно</w:t>
      </w:r>
      <w:r>
        <w:rPr>
          <w:rFonts w:ascii="PT Serif" w:hAnsi="PT Serif"/>
        </w:rPr>
        <w:t>-аппаратным средствам защиты детей от информации, причиняющей вред их здоровью и (или) развитию, применяются при обороте информационной продукции, содержащей информацию, запрещенную для распространения среди детей, в соответствии с</w:t>
      </w:r>
      <w:r>
        <w:rPr>
          <w:rFonts w:ascii="PT Serif" w:hAnsi="PT Serif"/>
        </w:rPr>
        <w:t xml:space="preserve"> </w:t>
      </w:r>
      <w:hyperlink r:id="rId18" w:anchor="/document/99/902254151/XA00M9I2N5/" w:history="1">
        <w:r>
          <w:rPr>
            <w:rStyle w:val="a4"/>
            <w:rFonts w:ascii="PT Serif" w:hAnsi="PT Serif"/>
          </w:rPr>
          <w:t>частью 2</w:t>
        </w:r>
      </w:hyperlink>
      <w:hyperlink r:id="rId19" w:anchor="/document/99/902254151/XA00M802MO/" w:history="1">
        <w:r>
          <w:rPr>
            <w:rStyle w:val="a4"/>
            <w:rFonts w:ascii="PT Serif" w:hAnsi="PT Serif"/>
          </w:rPr>
          <w:t>статьи 5</w:t>
        </w:r>
      </w:hyperlink>
      <w:hyperlink r:id="rId20" w:anchor="/document/99/902254151/XA00M6G2N3/" w:history="1">
        <w:r>
          <w:rPr>
            <w:rStyle w:val="a4"/>
            <w:rFonts w:ascii="PT Serif" w:hAnsi="PT Serif"/>
          </w:rPr>
          <w:t xml:space="preserve">Федерального закона от 29 декабря 2010 </w:t>
        </w:r>
        <w:r>
          <w:rPr>
            <w:rStyle w:val="a4"/>
            <w:rFonts w:ascii="PT Serif" w:hAnsi="PT Serif"/>
          </w:rPr>
          <w:t>г.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>, в местах, доступных для детей, а также при предоставлении, в соответствии с</w:t>
      </w:r>
      <w:r>
        <w:rPr>
          <w:rFonts w:ascii="PT Serif" w:hAnsi="PT Serif"/>
        </w:rPr>
        <w:t xml:space="preserve"> </w:t>
      </w:r>
      <w:hyperlink r:id="rId21" w:anchor="/document/99/902254151/XA00MFC2O4/" w:history="1">
        <w:r>
          <w:rPr>
            <w:rStyle w:val="a4"/>
            <w:rFonts w:ascii="PT Serif" w:hAnsi="PT Serif"/>
          </w:rPr>
          <w:t>частью 1 статьи 14 Ф</w:t>
        </w:r>
        <w:r>
          <w:rPr>
            <w:rStyle w:val="a4"/>
            <w:rFonts w:ascii="PT Serif" w:hAnsi="PT Serif"/>
          </w:rPr>
          <w:t>едерального закона № 436-ФЗ</w:t>
        </w:r>
      </w:hyperlink>
      <w:r>
        <w:rPr>
          <w:rFonts w:ascii="PT Serif" w:hAnsi="PT Serif"/>
        </w:rPr>
        <w:t xml:space="preserve">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</w:t>
      </w:r>
      <w:r>
        <w:rPr>
          <w:rFonts w:ascii="PT Serif" w:hAnsi="PT Serif"/>
        </w:rPr>
        <w:t>.</w:t>
      </w:r>
    </w:p>
    <w:p w14:paraId="6212F747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При этом, в целях обеспечения информационной безопасности детей, организаци</w:t>
      </w:r>
      <w:r>
        <w:rPr>
          <w:rFonts w:ascii="PT Serif" w:hAnsi="PT Serif"/>
        </w:rPr>
        <w:t>ям и физическим лицам рекомендуется реализовать комплекс административных и организационных мер, технических и программно-аппаратных средств защиты детей от информации, причиняющей вред их здоровью и (или) развитию</w:t>
      </w:r>
      <w:r>
        <w:rPr>
          <w:rFonts w:ascii="PT Serif" w:hAnsi="PT Serif"/>
        </w:rPr>
        <w:t>.</w:t>
      </w:r>
    </w:p>
    <w:p w14:paraId="0CA550EA" w14:textId="77777777" w:rsidR="00000000" w:rsidRDefault="00000299">
      <w:pPr>
        <w:divId w:val="11067280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Методических рекомендаци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 о реализации мер, направленных на обеспечение безопасности детей в сети "Интернет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14:paraId="3D1DC69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Организациям и физическим лицам, осуществляющим деятельность в информационно-телекоммуникационной сети "Интернет", рекомендуется реализовать положения</w:t>
      </w:r>
      <w:r>
        <w:rPr>
          <w:rFonts w:ascii="PT Serif" w:hAnsi="PT Serif"/>
        </w:rPr>
        <w:t xml:space="preserve"> </w:t>
      </w:r>
      <w:hyperlink r:id="rId22" w:anchor="/document/99/420205070/XA00M6G2N3/" w:history="1">
        <w:r>
          <w:rPr>
            <w:rStyle w:val="a4"/>
            <w:rFonts w:ascii="PT Serif" w:hAnsi="PT Serif"/>
          </w:rPr>
          <w:t>приказа Минкомсвязи России от 16.06.2014 № 161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</w:t>
        </w:r>
        <w:r>
          <w:rPr>
            <w:rStyle w:val="a4"/>
            <w:rFonts w:ascii="PT Serif" w:hAnsi="PT Serif"/>
          </w:rPr>
          <w:t>ей вред их здоровью и (или) развитию"</w:t>
        </w:r>
      </w:hyperlink>
      <w:r>
        <w:rPr>
          <w:rFonts w:ascii="PT Serif" w:hAnsi="PT Serif"/>
        </w:rPr>
        <w:t xml:space="preserve"> и нижеуказанный перечень административных мер защиты детей от информации, причиняющей вред их здоровью и (или) развитию</w:t>
      </w:r>
      <w:r>
        <w:rPr>
          <w:rFonts w:ascii="PT Serif" w:hAnsi="PT Serif"/>
        </w:rPr>
        <w:t>:</w:t>
      </w:r>
    </w:p>
    <w:p w14:paraId="3A59A2A5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lastRenderedPageBreak/>
        <w:t>1. Издавать нормативные локальные акты, направленные на обеспечение защиты детей от информации, п</w:t>
      </w:r>
      <w:r>
        <w:rPr>
          <w:rFonts w:ascii="PT Serif" w:hAnsi="PT Serif"/>
        </w:rPr>
        <w:t>ричиняющей вред их здоровью и (или) развитию, и ознакомление с ними ответственных работников</w:t>
      </w:r>
      <w:r>
        <w:rPr>
          <w:rFonts w:ascii="PT Serif" w:hAnsi="PT Serif"/>
        </w:rPr>
        <w:t>;</w:t>
      </w:r>
    </w:p>
    <w:p w14:paraId="1BC16877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 xml:space="preserve">2. Осуществлять внутренний контроль за обновлением и соблюдением законодательства Российской Федерации о защите детей от информации, причиняющей вред их здоровью </w:t>
      </w:r>
      <w:r>
        <w:rPr>
          <w:rFonts w:ascii="PT Serif" w:hAnsi="PT Serif"/>
        </w:rPr>
        <w:t>и (или) развитию, за соответствием применяемых административных и организационных мер защиты детей от информации, причиняющей вред их здоровью и (или) развитию, принципам и нормам информационной безопасности детей, включая критерии определения информационн</w:t>
      </w:r>
      <w:r>
        <w:rPr>
          <w:rFonts w:ascii="PT Serif" w:hAnsi="PT Serif"/>
        </w:rPr>
        <w:t>ой продукции (информации), распространение которой на территории Российской Федерации запрещено или ограничено, установленные в действующих нормативных правовых актах Российской Федерации, в разъяснениях Верховного Суда Российской Федерации, а также общепр</w:t>
      </w:r>
      <w:r>
        <w:rPr>
          <w:rFonts w:ascii="PT Serif" w:hAnsi="PT Serif"/>
        </w:rPr>
        <w:t>изнанные нормы международного права, закрепленные в международных договорах Российской Федерации и рекомендациях международных организаций</w:t>
      </w:r>
      <w:r>
        <w:rPr>
          <w:rFonts w:ascii="PT Serif" w:hAnsi="PT Serif"/>
        </w:rPr>
        <w:t>;</w:t>
      </w:r>
    </w:p>
    <w:p w14:paraId="65D14C82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Обеспечивать оперативное рассмотрение претензий, жалоб или запросов органов власти, организаций и граждан Российс</w:t>
      </w:r>
      <w:r>
        <w:rPr>
          <w:rFonts w:ascii="PT Serif" w:hAnsi="PT Serif"/>
        </w:rPr>
        <w:t xml:space="preserve">кой Федерации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</w:t>
      </w:r>
      <w:r>
        <w:rPr>
          <w:rFonts w:ascii="PT Serif" w:hAnsi="PT Serif"/>
        </w:rPr>
        <w:t>вред их здоровью и (или) развитию,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претензий. В случае обращений со сторон</w:t>
      </w:r>
      <w:r>
        <w:rPr>
          <w:rFonts w:ascii="PT Serif" w:hAnsi="PT Serif"/>
        </w:rPr>
        <w:t>ы органов власти, необходимо обеспечить предоставление информации и ответа в сроки, указанные в соответствующем обращении, но не позднее одного месяца с момента получения обращения</w:t>
      </w:r>
      <w:r>
        <w:rPr>
          <w:rFonts w:ascii="PT Serif" w:hAnsi="PT Serif"/>
        </w:rPr>
        <w:t>;</w:t>
      </w:r>
    </w:p>
    <w:p w14:paraId="297108AB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 xml:space="preserve">4. Способствование выявлению правонарушений и преступлений, совершенных в </w:t>
      </w:r>
      <w:r>
        <w:rPr>
          <w:rFonts w:ascii="PT Serif" w:hAnsi="PT Serif"/>
        </w:rPr>
        <w:t>отношении несовершеннолетних с использованием сети "Интернет", путем организации необходимых действий, указанных в запросах правоохранительных органов и органов прокуратуры</w:t>
      </w:r>
      <w:r>
        <w:rPr>
          <w:rFonts w:ascii="PT Serif" w:hAnsi="PT Serif"/>
        </w:rPr>
        <w:t>;</w:t>
      </w:r>
    </w:p>
    <w:p w14:paraId="7066621B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 xml:space="preserve">5. Обеспечивать работу служб поддержки и исключения возможности трудоустройства в </w:t>
      </w:r>
      <w:r>
        <w:rPr>
          <w:rFonts w:ascii="PT Serif" w:hAnsi="PT Serif"/>
        </w:rPr>
        <w:t>данные службы кандидатов, которые могут не подходить для работы, связанной с контактами с детьми: лишенные права заниматься педагогической деятельностью в соответствии со вступившим в законную силу приговором суда; имеющие или имевшие судимость, подвергающ</w:t>
      </w:r>
      <w:r>
        <w:rPr>
          <w:rFonts w:ascii="PT Serif" w:hAnsi="PT Serif"/>
        </w:rPr>
        <w:t>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</w:t>
      </w:r>
      <w:r>
        <w:rPr>
          <w:rFonts w:ascii="PT Serif" w:hAnsi="PT Serif"/>
        </w:rPr>
        <w:t xml:space="preserve">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</w:t>
      </w:r>
      <w:r>
        <w:rPr>
          <w:rFonts w:ascii="PT Serif" w:hAnsi="PT Serif"/>
        </w:rPr>
        <w:lastRenderedPageBreak/>
        <w:t>конституционного строя и безопасности го</w:t>
      </w:r>
      <w:r>
        <w:rPr>
          <w:rFonts w:ascii="PT Serif" w:hAnsi="PT Serif"/>
        </w:rPr>
        <w:t>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законодательством порядке</w:t>
      </w:r>
      <w:r>
        <w:rPr>
          <w:rFonts w:ascii="PT Serif" w:hAnsi="PT Serif"/>
        </w:rPr>
        <w:t>;</w:t>
      </w:r>
    </w:p>
    <w:p w14:paraId="22CEABC8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 xml:space="preserve">6. Обеспечивать регулярный </w:t>
      </w:r>
      <w:r>
        <w:rPr>
          <w:rFonts w:ascii="PT Serif" w:hAnsi="PT Serif"/>
        </w:rPr>
        <w:t>аудит систем мониторинга и фильтрации запрещенной для детей информации</w:t>
      </w:r>
      <w:r>
        <w:rPr>
          <w:rFonts w:ascii="PT Serif" w:hAnsi="PT Serif"/>
        </w:rPr>
        <w:t>;</w:t>
      </w:r>
    </w:p>
    <w:p w14:paraId="6DA0E8CD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7. Оперативно удалять персональные данные детей, опубликованные на сайте либо сервисе с целью причинения вреда здоровью и (или) развитию ребенку или группе детей, чьи персональные данн</w:t>
      </w:r>
      <w:r>
        <w:rPr>
          <w:rFonts w:ascii="PT Serif" w:hAnsi="PT Serif"/>
        </w:rPr>
        <w:t>ые были опубликованы, и направлять информацию о лицах, разместивших данную информацию для вышеуказанных целей, и лицах, участвующих в реализации вышеуказанных целей, в правоохранительные органы с целью привлечения данных лиц к ответственности</w:t>
      </w:r>
      <w:r>
        <w:rPr>
          <w:rFonts w:ascii="PT Serif" w:hAnsi="PT Serif"/>
        </w:rPr>
        <w:t>.</w:t>
      </w:r>
    </w:p>
    <w:p w14:paraId="510FF5C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Важным аспек</w:t>
      </w:r>
      <w:r>
        <w:rPr>
          <w:rFonts w:ascii="PT Serif" w:hAnsi="PT Serif"/>
        </w:rPr>
        <w:t>том реализации административных мер защиты детей от информации, причиняющей вред их здоровью и (или) развитию, является повышение информационной компетентности в сфере кибербезопасности детей и их родителей (законных представителей). В связи с этим рекомен</w:t>
      </w:r>
      <w:r>
        <w:rPr>
          <w:rFonts w:ascii="PT Serif" w:hAnsi="PT Serif"/>
        </w:rPr>
        <w:t>дуется организациям и физическим лицам, осуществляющим деятельность в информационно-телекоммуникационной сети "Интернет", реализовывать следующие меры</w:t>
      </w:r>
      <w:r>
        <w:rPr>
          <w:rFonts w:ascii="PT Serif" w:hAnsi="PT Serif"/>
        </w:rPr>
        <w:t>:</w:t>
      </w:r>
    </w:p>
    <w:p w14:paraId="6C55F16B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Создавать и размещать на регулярной основе социальную рекламу и реализовывать другие просветительские</w:t>
      </w:r>
      <w:r>
        <w:rPr>
          <w:rFonts w:ascii="PT Serif" w:hAnsi="PT Serif"/>
        </w:rPr>
        <w:t xml:space="preserve"> меры, направленные на пропаганду информационной безопасности среди несовершеннолетних пользователей и их родителей (законных представителей)</w:t>
      </w:r>
      <w:r>
        <w:rPr>
          <w:rFonts w:ascii="PT Serif" w:hAnsi="PT Serif"/>
        </w:rPr>
        <w:t>;</w:t>
      </w:r>
    </w:p>
    <w:p w14:paraId="381B934D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Разместить информацию о контактах, включая интернет-ссылки и телефоны, соответствующих некоммерческих организа</w:t>
      </w:r>
      <w:r>
        <w:rPr>
          <w:rFonts w:ascii="PT Serif" w:hAnsi="PT Serif"/>
        </w:rPr>
        <w:t>ций и органов власти, осуществляющих деятельность в сфере обеспечения информационной безопасности детства</w:t>
      </w:r>
      <w:r>
        <w:rPr>
          <w:rFonts w:ascii="PT Serif" w:hAnsi="PT Serif"/>
        </w:rPr>
        <w:t>;</w:t>
      </w:r>
    </w:p>
    <w:p w14:paraId="14EECD83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Осуществлять сотрудничество с органами власти, образовательными организациями и некоммерческими организациями в целях повышения информационной кул</w:t>
      </w:r>
      <w:r>
        <w:rPr>
          <w:rFonts w:ascii="PT Serif" w:hAnsi="PT Serif"/>
        </w:rPr>
        <w:t>ьтуры несовершеннолетних пользователей и их родителей (законных представителей) путем осуществления совместных просветительских проектов, создания образовательных ресурсов, разработки рекомендаций и материалов для обучения безопасной работы с сайтами или с</w:t>
      </w:r>
      <w:r>
        <w:rPr>
          <w:rFonts w:ascii="PT Serif" w:hAnsi="PT Serif"/>
        </w:rPr>
        <w:t>ервисами и в иных целях</w:t>
      </w:r>
      <w:r>
        <w:rPr>
          <w:rFonts w:ascii="PT Serif" w:hAnsi="PT Serif"/>
        </w:rPr>
        <w:t>.</w:t>
      </w:r>
    </w:p>
    <w:p w14:paraId="284EDA95" w14:textId="77777777" w:rsidR="00000000" w:rsidRDefault="00000299">
      <w:pPr>
        <w:divId w:val="20289395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Обмен информацией между пользователям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14:paraId="74243E3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 данную категорию входят Интернет-ресурсы и технические программные решения, направленные на предоставление возможности двум и более пользователям в сети "Интернет" обмениваться информацией в</w:t>
      </w:r>
      <w:r>
        <w:rPr>
          <w:rFonts w:ascii="PT Serif" w:hAnsi="PT Serif"/>
        </w:rPr>
        <w:t xml:space="preserve"> любой форме, </w:t>
      </w:r>
      <w:r>
        <w:rPr>
          <w:rFonts w:ascii="PT Serif" w:hAnsi="PT Serif"/>
        </w:rPr>
        <w:lastRenderedPageBreak/>
        <w:t>например, социальные сети, мессенджеры, сервисы электронной почты и другие, которым рекомендуется реализовать следующие меры</w:t>
      </w:r>
      <w:r>
        <w:rPr>
          <w:rFonts w:ascii="PT Serif" w:hAnsi="PT Serif"/>
        </w:rPr>
        <w:t>:</w:t>
      </w:r>
    </w:p>
    <w:p w14:paraId="2D74F8F7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Обеспечить внедрение функций приватности, оставив в результатах поиска внутри ресурса либо сервиса и (или) внешни</w:t>
      </w:r>
      <w:r>
        <w:rPr>
          <w:rFonts w:ascii="PT Serif" w:hAnsi="PT Serif"/>
        </w:rPr>
        <w:t>х поисковых систем следующую информацию из профилей зарегистрированных несовершенных пользователей: фамилия и имя, фотография (аватар) и дата рождения</w:t>
      </w:r>
      <w:r>
        <w:rPr>
          <w:rFonts w:ascii="PT Serif" w:hAnsi="PT Serif"/>
        </w:rPr>
        <w:t>;</w:t>
      </w:r>
    </w:p>
    <w:p w14:paraId="7B7FDBCA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Обеспечить исключение из публичного доступа неограниченному кругу лиц персональных данных детей в вид</w:t>
      </w:r>
      <w:r>
        <w:rPr>
          <w:rFonts w:ascii="PT Serif" w:hAnsi="PT Serif"/>
        </w:rPr>
        <w:t>е геометок, номера телефона и информации об образовательном учреждении, в котором проходит обучение ребенок</w:t>
      </w:r>
      <w:r>
        <w:rPr>
          <w:rFonts w:ascii="PT Serif" w:hAnsi="PT Serif"/>
        </w:rPr>
        <w:t>;</w:t>
      </w:r>
    </w:p>
    <w:p w14:paraId="731FE032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Включить в форму регистрации вопроса о возрасте пользователя и, в случае отметки пользователем о недостижении им совершеннолетия, предоставление</w:t>
      </w:r>
      <w:r>
        <w:rPr>
          <w:rFonts w:ascii="PT Serif" w:hAnsi="PT Serif"/>
        </w:rPr>
        <w:t xml:space="preserve"> возможности подключения родителей (законных представителей) для совместного управления аккаунтом</w:t>
      </w:r>
      <w:r>
        <w:rPr>
          <w:rFonts w:ascii="PT Serif" w:hAnsi="PT Serif"/>
        </w:rPr>
        <w:t>;</w:t>
      </w:r>
    </w:p>
    <w:p w14:paraId="28E8DC45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4. Предоставить пользователям настройки предварительной модерации комментариев других пользователей перед публикацией в своем профиле</w:t>
      </w:r>
      <w:r>
        <w:rPr>
          <w:rFonts w:ascii="PT Serif" w:hAnsi="PT Serif"/>
        </w:rPr>
        <w:t>;</w:t>
      </w:r>
    </w:p>
    <w:p w14:paraId="08571185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5. Обеспечить внедрени</w:t>
      </w:r>
      <w:r>
        <w:rPr>
          <w:rFonts w:ascii="PT Serif" w:hAnsi="PT Serif"/>
        </w:rPr>
        <w:t>е функции, позволяющей ограничить взаимодействие детей с запрещенным для детей информационным контентом и включение данной функции по умолчанию</w:t>
      </w:r>
      <w:r>
        <w:rPr>
          <w:rFonts w:ascii="PT Serif" w:hAnsi="PT Serif"/>
        </w:rPr>
        <w:t>;</w:t>
      </w:r>
    </w:p>
    <w:p w14:paraId="0F47D59D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6. Разработать механизм родительского контроля, предоставляющий возможность родителям отслеживать список друзей</w:t>
      </w:r>
      <w:r>
        <w:rPr>
          <w:rFonts w:ascii="PT Serif" w:hAnsi="PT Serif"/>
        </w:rPr>
        <w:t xml:space="preserve"> ребенка, его местонахождения и его активности</w:t>
      </w:r>
      <w:r>
        <w:rPr>
          <w:rFonts w:ascii="PT Serif" w:hAnsi="PT Serif"/>
        </w:rPr>
        <w:t>;</w:t>
      </w:r>
    </w:p>
    <w:p w14:paraId="51DAA7A6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7. Ограничить допуск детей в возрасте до 12 лет до каналов и сообществ, содержащих нежелательный контент для детей, и разработать механизмы предупреждения о нежелательном контенте для остальных возрастных гру</w:t>
      </w:r>
      <w:r>
        <w:rPr>
          <w:rFonts w:ascii="PT Serif" w:hAnsi="PT Serif"/>
        </w:rPr>
        <w:t>пп до 18 лет в соответствии с возрастной классификацией информации, предусмотренной</w:t>
      </w:r>
      <w:r>
        <w:rPr>
          <w:rFonts w:ascii="PT Serif" w:hAnsi="PT Serif"/>
        </w:rPr>
        <w:t xml:space="preserve"> </w:t>
      </w:r>
      <w:hyperlink r:id="rId23" w:anchor="/document/99/902254151/XA00M6G2N3/" w:history="1">
        <w:r>
          <w:rPr>
            <w:rStyle w:val="a4"/>
            <w:rFonts w:ascii="PT Serif" w:hAnsi="PT Serif"/>
          </w:rPr>
          <w:t>Федеральным законом от 29 декабря 2010 г. № 436-ФЗ "О защите детей от информации, причиняющей вре</w:t>
        </w:r>
        <w:r>
          <w:rPr>
            <w:rStyle w:val="a4"/>
            <w:rFonts w:ascii="PT Serif" w:hAnsi="PT Serif"/>
          </w:rPr>
          <w:t>д их здоровью и развитию"</w:t>
        </w:r>
      </w:hyperlink>
      <w:r>
        <w:rPr>
          <w:rFonts w:ascii="PT Serif" w:hAnsi="PT Serif"/>
        </w:rPr>
        <w:t>;</w:t>
      </w:r>
    </w:p>
    <w:p w14:paraId="4C5E6D4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8. Исключить для несовершеннолетних пользователей рекламу, ориентированную на вовлечение детей в противоправные действия и в политическую деятельность, и рекламу нежелательного контента для детей</w:t>
      </w:r>
      <w:r>
        <w:rPr>
          <w:rFonts w:ascii="PT Serif" w:hAnsi="PT Serif"/>
        </w:rPr>
        <w:t>;</w:t>
      </w:r>
    </w:p>
    <w:p w14:paraId="5D946004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9. Разработать функционал, позволяющий авторам при публикации и распространении контента для более двух лиц разместить возрастную маркировку "запрещено для детей", и обеспечить невозможность просмотра данного материал несовершеннолетними пользователями;</w:t>
      </w:r>
      <w:r>
        <w:rPr>
          <w:rFonts w:ascii="PT Serif" w:hAnsi="PT Serif"/>
        </w:rPr>
        <w:t xml:space="preserve"> </w:t>
      </w:r>
    </w:p>
    <w:p w14:paraId="20345E02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</w:t>
      </w:r>
      <w:r>
        <w:rPr>
          <w:rFonts w:ascii="PT Serif" w:hAnsi="PT Serif"/>
        </w:rPr>
        <w:t>0.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пользователей, объединенных в группы, каналы и другие формы распространения информации</w:t>
      </w:r>
      <w:r>
        <w:rPr>
          <w:rFonts w:ascii="PT Serif" w:hAnsi="PT Serif"/>
        </w:rPr>
        <w:t>.</w:t>
      </w:r>
    </w:p>
    <w:p w14:paraId="1407436D" w14:textId="77777777" w:rsidR="00000000" w:rsidRDefault="00000299">
      <w:pPr>
        <w:divId w:val="7172463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Информационны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сайт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75B2781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 данную категорию входят Интернет-ресурсы и технические программные решения, предоставляющие пользователям сети "Интернет" в одностороннем порядке информацию общественного, политического, либо другого характера, которым рекомендуется реализовать с</w:t>
      </w:r>
      <w:r>
        <w:rPr>
          <w:rFonts w:ascii="PT Serif" w:hAnsi="PT Serif"/>
        </w:rPr>
        <w:t>ледующие меры</w:t>
      </w:r>
      <w:r>
        <w:rPr>
          <w:rFonts w:ascii="PT Serif" w:hAnsi="PT Serif"/>
        </w:rPr>
        <w:t>:</w:t>
      </w:r>
    </w:p>
    <w:p w14:paraId="5AB7410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Разместить знак информационной продукции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</w:t>
      </w:r>
      <w:r>
        <w:rPr>
          <w:rFonts w:ascii="PT Serif" w:hAnsi="PT Serif"/>
        </w:rPr>
        <w:t xml:space="preserve"> </w:t>
      </w:r>
      <w:hyperlink r:id="rId24" w:anchor="/document/99/902254151/XA00M7U2MN/" w:history="1">
        <w:r>
          <w:rPr>
            <w:rStyle w:val="a4"/>
            <w:rFonts w:ascii="PT Serif" w:hAnsi="PT Serif"/>
          </w:rPr>
          <w:t>частью 3</w:t>
        </w:r>
      </w:hyperlink>
      <w:hyperlink r:id="rId25" w:anchor="/document/99/902254151/XA00MB82NE/" w:history="1">
        <w:r>
          <w:rPr>
            <w:rStyle w:val="a4"/>
            <w:rFonts w:ascii="PT Serif" w:hAnsi="PT Serif"/>
          </w:rPr>
          <w:t>статьи 6</w:t>
        </w:r>
      </w:hyperlink>
      <w:hyperlink r:id="rId26" w:anchor="/document/99/902254151/XA00M6G2N3/" w:history="1">
        <w:r>
          <w:rPr>
            <w:rStyle w:val="a4"/>
            <w:rFonts w:ascii="PT Serif" w:hAnsi="PT Serif"/>
          </w:rPr>
          <w:t>Федерального закона от 29 декабря 2010 г.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>;</w:t>
      </w:r>
    </w:p>
    <w:p w14:paraId="4347C9C5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До просмотра мультимедиа (видео, фотографии, комментарии и другого контента), в котором может содержаться запрещенная для детей и</w:t>
      </w:r>
      <w:r>
        <w:rPr>
          <w:rFonts w:ascii="PT Serif" w:hAnsi="PT Serif"/>
        </w:rPr>
        <w:t>нформация, разместить текстовый или графический знак информационной продукции для предупреждения о недопустимости просмотра данного контента детьми</w:t>
      </w:r>
      <w:r>
        <w:rPr>
          <w:rFonts w:ascii="PT Serif" w:hAnsi="PT Serif"/>
        </w:rPr>
        <w:t>;</w:t>
      </w:r>
    </w:p>
    <w:p w14:paraId="341464EE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При наличии функций, позволяющих пользователям обсуждать и комментировать контент, рядом с каждым сообще</w:t>
      </w:r>
      <w:r>
        <w:rPr>
          <w:rFonts w:ascii="PT Serif" w:hAnsi="PT Serif"/>
        </w:rPr>
        <w:t>нием должна быть предусмотрена функция жалобы в администрацию ресурса о нарушении законодательства в сфере информационной защиты детей</w:t>
      </w:r>
      <w:r>
        <w:rPr>
          <w:rFonts w:ascii="PT Serif" w:hAnsi="PT Serif"/>
        </w:rPr>
        <w:t>.</w:t>
      </w:r>
    </w:p>
    <w:p w14:paraId="0D70DA8D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Кроме этого, администрации информационного сайта рекомендовано обеспечивать контроль за распространяемой информацией как</w:t>
      </w:r>
      <w:r>
        <w:rPr>
          <w:rFonts w:ascii="PT Serif" w:hAnsi="PT Serif"/>
        </w:rPr>
        <w:t xml:space="preserve"> на собственном сайте, так и на других сайтах, используемых администрацией информационного сайта</w:t>
      </w:r>
      <w:r>
        <w:rPr>
          <w:rFonts w:ascii="PT Serif" w:hAnsi="PT Serif"/>
        </w:rPr>
        <w:t>.</w:t>
      </w:r>
    </w:p>
    <w:p w14:paraId="3D7D0FC4" w14:textId="77777777" w:rsidR="00000000" w:rsidRDefault="00000299">
      <w:pPr>
        <w:divId w:val="17409073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Интернет-сервис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01D2A30E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 данную группу входят Интернет-ресурсы и технические программные решения, направленные на предоставление своим пользователям различных товар</w:t>
      </w:r>
      <w:r>
        <w:rPr>
          <w:rFonts w:ascii="PT Serif" w:hAnsi="PT Serif"/>
        </w:rPr>
        <w:t>ов и(или) услуг, например, интернет-магазины, приложения, игры и другие, которым рекомендуется реализовать следующие меры</w:t>
      </w:r>
      <w:r>
        <w:rPr>
          <w:rFonts w:ascii="PT Serif" w:hAnsi="PT Serif"/>
        </w:rPr>
        <w:t>:</w:t>
      </w:r>
    </w:p>
    <w:p w14:paraId="08C60331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При продаже товаров и услуг, которые включают информационный контент, запрещенный для детей и отдельных возрастных категорий в соо</w:t>
      </w:r>
      <w:r>
        <w:rPr>
          <w:rFonts w:ascii="PT Serif" w:hAnsi="PT Serif"/>
        </w:rPr>
        <w:t>тветствии с</w:t>
      </w:r>
      <w:r>
        <w:rPr>
          <w:rFonts w:ascii="PT Serif" w:hAnsi="PT Serif"/>
        </w:rPr>
        <w:t xml:space="preserve"> </w:t>
      </w:r>
      <w:hyperlink r:id="rId27" w:anchor="/document/99/902254151/XA00M6G2N3/" w:history="1">
        <w:r>
          <w:rPr>
            <w:rStyle w:val="a4"/>
            <w:rFonts w:ascii="PT Serif" w:hAnsi="PT Serif"/>
          </w:rPr>
          <w:t>Федеральным законом от 29 декабря 2010 г.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>, администрация интернет-сервиса обязана запрос</w:t>
      </w:r>
      <w:r>
        <w:rPr>
          <w:rFonts w:ascii="PT Serif" w:hAnsi="PT Serif"/>
        </w:rPr>
        <w:t>ить дополнительную информацию о покупателе (Ф.И.О.; возраст; телефон) и, в случае недостижения пользователем возраста продажи либо непредоставления данной информации, отказать в продаже товара или оказания услуг</w:t>
      </w:r>
      <w:r>
        <w:rPr>
          <w:rFonts w:ascii="PT Serif" w:hAnsi="PT Serif"/>
        </w:rPr>
        <w:t>;</w:t>
      </w:r>
    </w:p>
    <w:p w14:paraId="2F751DA2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При предоставлении товаров и услуг, орие</w:t>
      </w:r>
      <w:r>
        <w:rPr>
          <w:rFonts w:ascii="PT Serif" w:hAnsi="PT Serif"/>
        </w:rPr>
        <w:t xml:space="preserve">нтированных на взрослых, подробная информация о них должна быть недоступна. Краткая информация должна содержать возрастную маркировку, текстовое предупреждение о недопустимости </w:t>
      </w:r>
      <w:r>
        <w:rPr>
          <w:rFonts w:ascii="PT Serif" w:hAnsi="PT Serif"/>
        </w:rPr>
        <w:lastRenderedPageBreak/>
        <w:t>просмотра данного товара или услуги до момента согласия пользователя об ответст</w:t>
      </w:r>
      <w:r>
        <w:rPr>
          <w:rFonts w:ascii="PT Serif" w:hAnsi="PT Serif"/>
        </w:rPr>
        <w:t>венности за последствия просмотра подробной информации</w:t>
      </w:r>
      <w:r>
        <w:rPr>
          <w:rFonts w:ascii="PT Serif" w:hAnsi="PT Serif"/>
        </w:rPr>
        <w:t>;</w:t>
      </w:r>
    </w:p>
    <w:p w14:paraId="3AFEAE7A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Разработать методы родительского контроля, позволяющие родителям ознакомиться с историей оказанных их ребенку услуг или приобретенными им товарами, настраивать доступные ребенку категории товаров и</w:t>
      </w:r>
      <w:r>
        <w:rPr>
          <w:rFonts w:ascii="PT Serif" w:hAnsi="PT Serif"/>
        </w:rPr>
        <w:t>ли услуг и ограничить возможности ребенка по получению ими возмездных или безвозмездных товаров или услуг</w:t>
      </w:r>
      <w:r>
        <w:rPr>
          <w:rFonts w:ascii="PT Serif" w:hAnsi="PT Serif"/>
        </w:rPr>
        <w:t>.</w:t>
      </w:r>
    </w:p>
    <w:p w14:paraId="577858B8" w14:textId="77777777" w:rsidR="00000000" w:rsidRDefault="00000299">
      <w:pPr>
        <w:divId w:val="4221869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Поисковые систем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3EF07DA2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 данную группу входят Интернет-ресурсы и технические программные решения, направленные на организацию поиска по запросу пользовате</w:t>
      </w:r>
      <w:r>
        <w:rPr>
          <w:rFonts w:ascii="PT Serif" w:hAnsi="PT Serif"/>
        </w:rPr>
        <w:t xml:space="preserve">ля информации в сети "Интернет" и (или) информации в рамках Интернет-ресурса или технического программного решения, на котором организован поиск информации, например, поисковые системы, системы поиска для сайтов и другие, которым рекомендуется реализовать </w:t>
      </w:r>
      <w:r>
        <w:rPr>
          <w:rFonts w:ascii="PT Serif" w:hAnsi="PT Serif"/>
        </w:rPr>
        <w:t>следующие меры</w:t>
      </w:r>
      <w:r>
        <w:rPr>
          <w:rFonts w:ascii="PT Serif" w:hAnsi="PT Serif"/>
        </w:rPr>
        <w:t>:</w:t>
      </w:r>
    </w:p>
    <w:p w14:paraId="2B10942F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Разработать механизм предупреждения пользователей о нежелательном для детей контенте, выдающемся в результатах поиска</w:t>
      </w:r>
      <w:r>
        <w:rPr>
          <w:rFonts w:ascii="PT Serif" w:hAnsi="PT Serif"/>
        </w:rPr>
        <w:t>;</w:t>
      </w:r>
    </w:p>
    <w:p w14:paraId="36118ADE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2. Разработать механизм безопасного поиска, предназначенного для родителей (законных представителей) и позволяющего пр</w:t>
      </w:r>
      <w:r>
        <w:rPr>
          <w:rFonts w:ascii="PT Serif" w:hAnsi="PT Serif"/>
        </w:rPr>
        <w:t>и включении ограничить допуск несовершеннолетних пользователей к нежелательному контенту</w:t>
      </w:r>
      <w:r>
        <w:rPr>
          <w:rFonts w:ascii="PT Serif" w:hAnsi="PT Serif"/>
        </w:rPr>
        <w:t>;</w:t>
      </w:r>
    </w:p>
    <w:p w14:paraId="5A093E8A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3. Исключить из результатов поиска персональные данные детей в форме ссылок на аккаунты в социальных сетях</w:t>
      </w:r>
      <w:r>
        <w:rPr>
          <w:rFonts w:ascii="PT Serif" w:hAnsi="PT Serif"/>
        </w:rPr>
        <w:t>;</w:t>
      </w:r>
    </w:p>
    <w:p w14:paraId="2FB11072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4. Использовать средства контентной фильтрации для выявлен</w:t>
      </w:r>
      <w:r>
        <w:rPr>
          <w:rFonts w:ascii="PT Serif" w:hAnsi="PT Serif"/>
        </w:rPr>
        <w:t>ия запрещённой для детей информации</w:t>
      </w:r>
      <w:r>
        <w:rPr>
          <w:rFonts w:ascii="PT Serif" w:hAnsi="PT Serif"/>
        </w:rPr>
        <w:t>.</w:t>
      </w:r>
    </w:p>
    <w:p w14:paraId="36D0B6DD" w14:textId="77777777" w:rsidR="00000000" w:rsidRDefault="00000299">
      <w:pPr>
        <w:divId w:val="15397337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Ресурсы, содержащие информацию, запрещенную для дете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14:paraId="000400C6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В данную группу входят Интернет-ресурсы и технические программные решения, публикующие и распространяющие информационный контент, запрещенный для детей в соответстви</w:t>
      </w:r>
      <w:r>
        <w:rPr>
          <w:rFonts w:ascii="PT Serif" w:hAnsi="PT Serif"/>
        </w:rPr>
        <w:t>и с</w:t>
      </w:r>
      <w:r>
        <w:rPr>
          <w:rFonts w:ascii="PT Serif" w:hAnsi="PT Serif"/>
        </w:rPr>
        <w:t xml:space="preserve"> </w:t>
      </w:r>
      <w:hyperlink r:id="rId28" w:anchor="/document/99/902254151/XA00M6G2N3/" w:history="1">
        <w:r>
          <w:rPr>
            <w:rStyle w:val="a4"/>
            <w:rFonts w:ascii="PT Serif" w:hAnsi="PT Serif"/>
          </w:rPr>
          <w:t>Федеральным законом от 29 декабря 2010 г.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 xml:space="preserve"> и отдельными законодательными актами Российской Федера</w:t>
      </w:r>
      <w:r>
        <w:rPr>
          <w:rFonts w:ascii="PT Serif" w:hAnsi="PT Serif"/>
        </w:rPr>
        <w:t>ции, которым рекомендуется реализовать следующие меры</w:t>
      </w:r>
      <w:r>
        <w:rPr>
          <w:rFonts w:ascii="PT Serif" w:hAnsi="PT Serif"/>
        </w:rPr>
        <w:t>:</w:t>
      </w:r>
    </w:p>
    <w:p w14:paraId="349E6028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>1. До ознакомления с информацией, публикуемой администрацией интернет-сервиса и запрещенной для детей в соответствии с</w:t>
      </w:r>
      <w:r>
        <w:rPr>
          <w:rFonts w:ascii="PT Serif" w:hAnsi="PT Serif"/>
        </w:rPr>
        <w:t xml:space="preserve"> </w:t>
      </w:r>
      <w:hyperlink r:id="rId29" w:anchor="/document/99/902254151/XA00M6G2N3/" w:history="1">
        <w:r>
          <w:rPr>
            <w:rStyle w:val="a4"/>
            <w:rFonts w:ascii="PT Serif" w:hAnsi="PT Serif"/>
          </w:rPr>
          <w:t>Федерал</w:t>
        </w:r>
        <w:r>
          <w:rPr>
            <w:rStyle w:val="a4"/>
            <w:rFonts w:ascii="PT Serif" w:hAnsi="PT Serif"/>
          </w:rPr>
          <w:t>ьным законом от 29 декабря 2010 г.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 xml:space="preserve"> и отдельными законодательными актами Российской Федерации, пользователь должен пройти регистрацию, указав Ф.И.О., номер телефона и возраст. </w:t>
      </w:r>
      <w:r>
        <w:rPr>
          <w:rFonts w:ascii="PT Serif" w:hAnsi="PT Serif"/>
        </w:rPr>
        <w:t xml:space="preserve">Дальнейший доступ к информации должен быть разрешен только для совершеннолетних граждан, и, в случае недостижения пользователем </w:t>
      </w:r>
      <w:r>
        <w:rPr>
          <w:rFonts w:ascii="PT Serif" w:hAnsi="PT Serif"/>
        </w:rPr>
        <w:lastRenderedPageBreak/>
        <w:t xml:space="preserve">совершеннолетнего возраста, администрация интернет-ресурса обязана отказать в регистрации и ограничить самостоятельный доступ к </w:t>
      </w:r>
      <w:r>
        <w:rPr>
          <w:rFonts w:ascii="PT Serif" w:hAnsi="PT Serif"/>
        </w:rPr>
        <w:t>сайту</w:t>
      </w:r>
      <w:r>
        <w:rPr>
          <w:rFonts w:ascii="PT Serif" w:hAnsi="PT Serif"/>
        </w:rPr>
        <w:t>.</w:t>
      </w:r>
    </w:p>
    <w:p w14:paraId="3ADBA929" w14:textId="77777777" w:rsidR="00000000" w:rsidRDefault="00000299">
      <w:pPr>
        <w:spacing w:after="223"/>
        <w:jc w:val="both"/>
        <w:divId w:val="1792162798"/>
        <w:rPr>
          <w:rFonts w:ascii="PT Serif" w:hAnsi="PT Serif"/>
        </w:rPr>
      </w:pPr>
      <w:r>
        <w:rPr>
          <w:rFonts w:ascii="PT Serif" w:hAnsi="PT Serif"/>
        </w:rPr>
        <w:t xml:space="preserve">Организациям и физическим лицам рекомендуется исключить рекламу данных Интернет-ресурсов или технических программных решений, включая размещение информации об их работе, контенте и другой информации в сети "Интернет", для неограниченного круга лиц, </w:t>
      </w:r>
      <w:r>
        <w:rPr>
          <w:rFonts w:ascii="PT Serif" w:hAnsi="PT Serif"/>
        </w:rPr>
        <w:t>среди которых могут быть несовершеннолетние пользователи</w:t>
      </w:r>
      <w:r>
        <w:rPr>
          <w:rFonts w:ascii="PT Serif" w:hAnsi="PT Serif"/>
        </w:rPr>
        <w:t>.</w:t>
      </w:r>
    </w:p>
    <w:p w14:paraId="17F56E44" w14:textId="77777777" w:rsidR="00000299" w:rsidRDefault="00000299">
      <w:pPr>
        <w:divId w:val="13422451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15.12.2023</w:t>
      </w:r>
    </w:p>
    <w:sectPr w:rsidR="0000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F0"/>
    <w:rsid w:val="00000299"/>
    <w:rsid w:val="000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552F"/>
  <w15:chartTrackingRefBased/>
  <w15:docId w15:val="{D6B40C57-E398-4D49-B46F-E540958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42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64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0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3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1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0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5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3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3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9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7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451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3644</Words>
  <Characters>20772</Characters>
  <Application>Microsoft Office Word</Application>
  <DocSecurity>0</DocSecurity>
  <Lines>173</Lines>
  <Paragraphs>48</Paragraphs>
  <ScaleCrop>false</ScaleCrop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2</cp:revision>
  <dcterms:created xsi:type="dcterms:W3CDTF">2023-12-15T09:15:00Z</dcterms:created>
  <dcterms:modified xsi:type="dcterms:W3CDTF">2023-12-15T09:15:00Z</dcterms:modified>
</cp:coreProperties>
</file>