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06" w:rsidRPr="00604206" w:rsidRDefault="0069233D" w:rsidP="00604206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Качество</w:t>
      </w:r>
      <w:r w:rsidR="00844D84">
        <w:rPr>
          <w:rFonts w:ascii="Times New Roman" w:hAnsi="Times New Roman" w:cs="Times New Roman"/>
          <w:b/>
          <w:sz w:val="48"/>
          <w:szCs w:val="48"/>
        </w:rPr>
        <w:t xml:space="preserve"> мясной</w:t>
      </w:r>
      <w:r w:rsidR="00616C40">
        <w:rPr>
          <w:rFonts w:ascii="Times New Roman" w:hAnsi="Times New Roman" w:cs="Times New Roman"/>
          <w:b/>
          <w:sz w:val="48"/>
          <w:szCs w:val="48"/>
        </w:rPr>
        <w:t xml:space="preserve"> продукции</w:t>
      </w:r>
      <w:r w:rsidR="00E67499">
        <w:rPr>
          <w:rFonts w:ascii="Times New Roman" w:hAnsi="Times New Roman" w:cs="Times New Roman"/>
          <w:b/>
          <w:sz w:val="48"/>
          <w:szCs w:val="48"/>
        </w:rPr>
        <w:t>.</w:t>
      </w:r>
    </w:p>
    <w:p w:rsidR="00EF2764" w:rsidRDefault="00EF2764" w:rsidP="00EF27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5EF8" w:rsidRDefault="00C95EF8" w:rsidP="00E67499">
      <w:pPr>
        <w:pStyle w:val="a4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960796" w:rsidRPr="00C8376E" w:rsidRDefault="0069233D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качества мяса и мясопродуктов с учетом сложности и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их состава, специфики свойств определяется комплексом показателей.</w:t>
      </w:r>
    </w:p>
    <w:p w:rsidR="0069233D" w:rsidRPr="00C8376E" w:rsidRDefault="0069233D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Важную роль в оценке качества мяса и мясопродуктов играют </w:t>
      </w:r>
      <w:r w:rsidRPr="00C8376E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органолептические показатели</w:t>
      </w:r>
      <w:r w:rsidR="001C121D" w:rsidRPr="00C8376E">
        <w:rPr>
          <w:rFonts w:ascii="Times New Roman" w:hAnsi="Times New Roman" w:cs="Times New Roman"/>
          <w:sz w:val="24"/>
          <w:szCs w:val="24"/>
          <w:lang w:eastAsia="ru-RU"/>
        </w:rPr>
        <w:t> -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внешний вид, цвет, вкус, запах и консистенция. Указанные характеристики во многом определяют качество продуктов при оценке его потребителями.</w:t>
      </w:r>
      <w:r w:rsidR="00960796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0796" w:rsidRPr="00C8376E">
        <w:rPr>
          <w:rFonts w:ascii="Times New Roman" w:hAnsi="Times New Roman" w:cs="Times New Roman"/>
          <w:color w:val="000000"/>
          <w:sz w:val="24"/>
          <w:szCs w:val="24"/>
        </w:rPr>
        <w:t>Эти показатели зависят от химического состава и состояния мяса. Они играют важную роль в формировании качества мясных продуктов и их усвоении организмом.</w:t>
      </w:r>
      <w:r w:rsidR="001C121D" w:rsidRPr="00C83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121D" w:rsidRPr="00C8376E" w:rsidRDefault="001C121D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Вода является важнейшим компонентом всех пищевых продуктов. Она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оказывает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предопределяющее   влияние   на   многие   качественные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характеристики готовой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продукции, особенно на сроки хранения.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Массовая доля влаги в мясе и мясных продуктах колеблется в широких пределах, например, в свежих сосисках ее от 40 до 70%, а в жирном мясе от 50 до 60%.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Вода в пищевых продуктах может находиться в свободной и связанной формах.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Свободная   влага,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являясь   растворителем   органических   и     неорганических    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соединений,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участвует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во     всех биохимических и физико-</w:t>
      </w:r>
      <w:r w:rsidR="006B7ACF" w:rsidRPr="00C8376E">
        <w:rPr>
          <w:rFonts w:ascii="Times New Roman" w:hAnsi="Times New Roman" w:cs="Times New Roman"/>
          <w:sz w:val="24"/>
          <w:szCs w:val="24"/>
          <w:lang w:eastAsia="ru-RU"/>
        </w:rPr>
        <w:t xml:space="preserve">химических реакциях и процессах, протекающих при хранении </w:t>
      </w:r>
      <w:r w:rsidRPr="00C8376E">
        <w:rPr>
          <w:rFonts w:ascii="Times New Roman" w:hAnsi="Times New Roman" w:cs="Times New Roman"/>
          <w:sz w:val="24"/>
          <w:szCs w:val="24"/>
          <w:lang w:eastAsia="ru-RU"/>
        </w:rPr>
        <w:t>и переработке мясного сырья, влияет на жизнедеятельность микроорганизмов.</w:t>
      </w:r>
    </w:p>
    <w:p w:rsidR="006B7ACF" w:rsidRPr="00C8376E" w:rsidRDefault="006B7ACF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От массовой доли влаги зависят сроки хранения мяса и мясных продуктов, стабильность мясных консервов, формирование цвета и запаха, а также потери в процессе термообработки и хранения.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Среди веществ, специально добавляемых к мясным продуктам для улучшения вкусовых и технологических характеристик, особое место занимает поваренная соль. Содержание ее в различных продуктах регламентируется стандартами.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Для   определения   содержания   хлоридов   в   мясных   продуктах используют следующие методы:</w:t>
      </w:r>
    </w:p>
    <w:p w:rsidR="003B3EB1" w:rsidRPr="00C8376E" w:rsidRDefault="003B3EB1" w:rsidP="003B3E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аргентометрические</w:t>
      </w:r>
      <w:proofErr w:type="spellEnd"/>
      <w:r w:rsidRPr="00C8376E">
        <w:rPr>
          <w:rFonts w:ascii="Times New Roman" w:hAnsi="Times New Roman" w:cs="Times New Roman"/>
          <w:sz w:val="24"/>
          <w:szCs w:val="24"/>
        </w:rPr>
        <w:t xml:space="preserve"> (метод 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Фольгарда</w:t>
      </w:r>
      <w:proofErr w:type="spellEnd"/>
      <w:r w:rsidRPr="00C8376E">
        <w:rPr>
          <w:rFonts w:ascii="Times New Roman" w:hAnsi="Times New Roman" w:cs="Times New Roman"/>
          <w:sz w:val="24"/>
          <w:szCs w:val="24"/>
        </w:rPr>
        <w:t xml:space="preserve"> и метод Мора);</w:t>
      </w:r>
    </w:p>
    <w:p w:rsidR="006B7ACF" w:rsidRPr="00C8376E" w:rsidRDefault="003B3EB1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C8376E">
        <w:rPr>
          <w:rFonts w:ascii="Times New Roman" w:hAnsi="Times New Roman" w:cs="Times New Roman"/>
          <w:sz w:val="24"/>
          <w:szCs w:val="24"/>
        </w:rPr>
        <w:t>меркурометрический</w:t>
      </w:r>
      <w:proofErr w:type="spellEnd"/>
      <w:r w:rsidR="00C8376E" w:rsidRPr="00C8376E">
        <w:rPr>
          <w:rFonts w:ascii="Times New Roman" w:hAnsi="Times New Roman" w:cs="Times New Roman"/>
          <w:sz w:val="24"/>
          <w:szCs w:val="24"/>
        </w:rPr>
        <w:t>.</w:t>
      </w:r>
    </w:p>
    <w:p w:rsidR="00C8376E" w:rsidRPr="00C8376E" w:rsidRDefault="00C8376E" w:rsidP="00C8376E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6E">
        <w:rPr>
          <w:rStyle w:val="a7"/>
          <w:rFonts w:ascii="Times New Roman" w:hAnsi="Times New Roman" w:cs="Times New Roman"/>
          <w:i w:val="0"/>
          <w:color w:val="000000"/>
          <w:sz w:val="24"/>
          <w:szCs w:val="24"/>
          <w:shd w:val="clear" w:color="auto" w:fill="FDFDFD"/>
        </w:rPr>
        <w:t>Чтобы избежать неприятных последствий и получить только пользу от употребления мяса и мясной продукции, при покупке необходимо обратить внимание на следующее: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на любой вид пищевой продукции, включая мясную, должны быть документы, подтверждающие ее качество и безопасность (декларация о соответствии, ветеринарное свидетельство) и вы вправе потребовать их у продавца;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мясная продукция должна храниться при соответствующей температуре, в холодильных камерах на специально оборудованных торговых местах;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 xml:space="preserve">- не покупайте продукцию «с рук». Мясо и субпродукты домашних или диких животных, купленные в неприспособленных местах, с рук, с машин, во дворах жилых домов, представляют опасность в плане заражения гельминтозами (трихинеллез, эхинококкоз,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тениоз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и др.), возбудителями таких инфекционных заболеваний, как сальмонеллез, бруцеллез, а если мясо и мясные продукты были получены от больного животного, есть высокий риск содержания в таких мясных продуктах большого количества антибиотиков.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- если это упакованная продукция, необходимо проверить её целостность и наличие информации об изготовителе, составе продукта, дате изготовления и сроке годности, условиях хранения;</w:t>
      </w:r>
      <w:r w:rsidRPr="00C8376E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- на поверхности </w:t>
      </w:r>
      <w:bookmarkStart w:id="0" w:name="_GoBack"/>
      <w:bookmarkEnd w:id="0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продукта не должно быть следов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заветривания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цвет должен быть однородным, запах свойственный продукту. Слишком сильный аромат специй является поводом для сомнений в качестве продукта, так как таким образом недобросовестные производители маскируют некачественный продукт. На несвежее мясо также укажут следующие признаки: на срезе качественного продукта образуется бледно-розовая корочка </w:t>
      </w:r>
      <w:proofErr w:type="spellStart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>подсыхания</w:t>
      </w:r>
      <w:proofErr w:type="spellEnd"/>
      <w:r w:rsidRPr="00C8376E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– кусок не пачкает рук и имеет запах мясной свежести. Мокрый или сочащийся кровью срез – у испорченного мяса. Тухлый запах подтвердит ваши догадки. Свежезамороженное мясо твердое, при постукивании по куску слышен четкий звук. Глухой звук – признак несвежего мяса или повторной заморозки. Если сварили подпорченное мясо, мутный бульон будет отдавать гнилью. Бульон из свежего мяса прозрачный и ароматный. Если выбираете охлажденное мясо, упакованное в пластиковый поддон и обернутое герметической пленкой, посмотрите, нет ли потеков внутри упаковки – если есть, мясо уже оттаяло и пустило мясной сок из-за нарушения целостности упаковки или неправильного хранения. Размороженное мясо будет более влажное, водянистое, при надавливании из него будет выделяться густой сок. Залежалое или некачественное мясо обычно имеет сероватый цвет жира.</w:t>
      </w:r>
    </w:p>
    <w:p w:rsidR="00844D84" w:rsidRDefault="00844D84" w:rsidP="00C75E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A17" w:rsidRDefault="00433A17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Химик-эксперт медицинской организации </w:t>
      </w:r>
    </w:p>
    <w:p w:rsidR="00433A17" w:rsidRDefault="00433A17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Филиала ФБУЗ «Центр гигиены и эпидемиологии в Чувашской Республике – Чувашии в городе Новочебоксарске» </w:t>
      </w:r>
    </w:p>
    <w:p w:rsidR="00433A17" w:rsidRDefault="00433A17" w:rsidP="00C75E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Орлянкова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8F3CAC" w:rsidRPr="006D5DDE" w:rsidRDefault="008F3CAC" w:rsidP="00433A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F3CAC" w:rsidRPr="006D5DDE" w:rsidSect="000D5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719"/>
    <w:multiLevelType w:val="hybridMultilevel"/>
    <w:tmpl w:val="CE94B6BA"/>
    <w:lvl w:ilvl="0" w:tplc="4CB645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1D222C"/>
    <w:multiLevelType w:val="multilevel"/>
    <w:tmpl w:val="69DC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414D"/>
    <w:multiLevelType w:val="multilevel"/>
    <w:tmpl w:val="C8E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E07FD"/>
    <w:multiLevelType w:val="hybridMultilevel"/>
    <w:tmpl w:val="1BB429DE"/>
    <w:lvl w:ilvl="0" w:tplc="EF74CC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0401A6"/>
    <w:multiLevelType w:val="multilevel"/>
    <w:tmpl w:val="C890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72636"/>
    <w:multiLevelType w:val="hybridMultilevel"/>
    <w:tmpl w:val="BC4C4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1A28"/>
    <w:multiLevelType w:val="multilevel"/>
    <w:tmpl w:val="47BC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825211"/>
    <w:multiLevelType w:val="hybridMultilevel"/>
    <w:tmpl w:val="13B8D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54930"/>
    <w:multiLevelType w:val="multilevel"/>
    <w:tmpl w:val="169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97852"/>
    <w:multiLevelType w:val="multilevel"/>
    <w:tmpl w:val="731C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54F22"/>
    <w:multiLevelType w:val="multilevel"/>
    <w:tmpl w:val="126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E591F"/>
    <w:multiLevelType w:val="multilevel"/>
    <w:tmpl w:val="A63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41C97"/>
    <w:multiLevelType w:val="multilevel"/>
    <w:tmpl w:val="136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05B8D"/>
    <w:multiLevelType w:val="hybridMultilevel"/>
    <w:tmpl w:val="EB048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73860"/>
    <w:multiLevelType w:val="multilevel"/>
    <w:tmpl w:val="DD36E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675BC8"/>
    <w:multiLevelType w:val="multilevel"/>
    <w:tmpl w:val="8320E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3632D"/>
    <w:multiLevelType w:val="multilevel"/>
    <w:tmpl w:val="0140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AF1367"/>
    <w:multiLevelType w:val="multilevel"/>
    <w:tmpl w:val="FA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0C6321"/>
    <w:multiLevelType w:val="multilevel"/>
    <w:tmpl w:val="7CDE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17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10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F"/>
    <w:rsid w:val="000D5B31"/>
    <w:rsid w:val="001430FA"/>
    <w:rsid w:val="001C121D"/>
    <w:rsid w:val="00255EEE"/>
    <w:rsid w:val="00311551"/>
    <w:rsid w:val="00366E89"/>
    <w:rsid w:val="00370413"/>
    <w:rsid w:val="003742E5"/>
    <w:rsid w:val="003B3EB1"/>
    <w:rsid w:val="00422DD1"/>
    <w:rsid w:val="00432F2D"/>
    <w:rsid w:val="00433A17"/>
    <w:rsid w:val="005373C5"/>
    <w:rsid w:val="0054427E"/>
    <w:rsid w:val="005E46B5"/>
    <w:rsid w:val="00604206"/>
    <w:rsid w:val="00616C40"/>
    <w:rsid w:val="0069233D"/>
    <w:rsid w:val="006A418B"/>
    <w:rsid w:val="006B7ACF"/>
    <w:rsid w:val="006D5DDE"/>
    <w:rsid w:val="007523D1"/>
    <w:rsid w:val="007F6062"/>
    <w:rsid w:val="00802FEA"/>
    <w:rsid w:val="008240C4"/>
    <w:rsid w:val="00844D84"/>
    <w:rsid w:val="00874116"/>
    <w:rsid w:val="008C62DE"/>
    <w:rsid w:val="008F3CAC"/>
    <w:rsid w:val="00960796"/>
    <w:rsid w:val="00A14C6F"/>
    <w:rsid w:val="00A21B35"/>
    <w:rsid w:val="00A41E38"/>
    <w:rsid w:val="00AA262B"/>
    <w:rsid w:val="00AE793E"/>
    <w:rsid w:val="00B10F36"/>
    <w:rsid w:val="00B964CF"/>
    <w:rsid w:val="00C32673"/>
    <w:rsid w:val="00C75E82"/>
    <w:rsid w:val="00C8376E"/>
    <w:rsid w:val="00C95EF8"/>
    <w:rsid w:val="00CD021F"/>
    <w:rsid w:val="00D945EA"/>
    <w:rsid w:val="00DE4514"/>
    <w:rsid w:val="00DF6C32"/>
    <w:rsid w:val="00E67499"/>
    <w:rsid w:val="00EF2764"/>
    <w:rsid w:val="00F006D4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0D2D"/>
  <w15:docId w15:val="{EA71875D-1277-4425-BF73-02556C8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3CAC"/>
    <w:pPr>
      <w:spacing w:after="0" w:line="240" w:lineRule="auto"/>
    </w:pPr>
  </w:style>
  <w:style w:type="character" w:styleId="a5">
    <w:name w:val="Strong"/>
    <w:basedOn w:val="a0"/>
    <w:uiPriority w:val="22"/>
    <w:qFormat/>
    <w:rsid w:val="000D5B31"/>
    <w:rPr>
      <w:b/>
      <w:bCs/>
    </w:rPr>
  </w:style>
  <w:style w:type="character" w:styleId="a6">
    <w:name w:val="Hyperlink"/>
    <w:basedOn w:val="a0"/>
    <w:uiPriority w:val="99"/>
    <w:semiHidden/>
    <w:unhideWhenUsed/>
    <w:rsid w:val="000D5B31"/>
    <w:rPr>
      <w:color w:val="0000FF"/>
      <w:u w:val="single"/>
    </w:rPr>
  </w:style>
  <w:style w:type="character" w:styleId="a7">
    <w:name w:val="Emphasis"/>
    <w:basedOn w:val="a0"/>
    <w:uiPriority w:val="20"/>
    <w:qFormat/>
    <w:rsid w:val="00D945EA"/>
    <w:rPr>
      <w:i/>
      <w:iCs/>
    </w:rPr>
  </w:style>
  <w:style w:type="character" w:customStyle="1" w:styleId="grame">
    <w:name w:val="grame"/>
    <w:basedOn w:val="a0"/>
    <w:rsid w:val="00311551"/>
  </w:style>
  <w:style w:type="character" w:customStyle="1" w:styleId="20">
    <w:name w:val="Заголовок 2 Знак"/>
    <w:basedOn w:val="a0"/>
    <w:link w:val="2"/>
    <w:uiPriority w:val="9"/>
    <w:semiHidden/>
    <w:rsid w:val="00311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5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119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328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3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86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840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4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НЧК Сангиг</cp:lastModifiedBy>
  <cp:revision>5</cp:revision>
  <dcterms:created xsi:type="dcterms:W3CDTF">2021-10-19T07:54:00Z</dcterms:created>
  <dcterms:modified xsi:type="dcterms:W3CDTF">2023-11-01T08:06:00Z</dcterms:modified>
</cp:coreProperties>
</file>