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8" w:rsidRPr="00047CB8" w:rsidRDefault="00047CB8" w:rsidP="00047CB8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047CB8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Образовательные стандарты и требования</w:t>
      </w:r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47CB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Детский сад осуществляет образовательную деятельность в соответствии с </w:t>
      </w:r>
      <w:hyperlink r:id="rId5" w:tgtFrame="_blank" w:tooltip="ФГОС_ДО.pdf" w:history="1"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 xml:space="preserve">Федеральными государственными образовательными стандартами </w:t>
        </w:r>
        <w:proofErr w:type="gramStart"/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дошкол</w:t>
        </w:r>
      </w:hyperlink>
      <w:hyperlink r:id="rId6" w:tgtFrame="_blank" w:tooltip="ФГОС_ДО.pdf" w:history="1"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ьного</w:t>
        </w:r>
        <w:proofErr w:type="gramEnd"/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 xml:space="preserve"> образования</w:t>
        </w:r>
      </w:hyperlink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7" w:history="1">
        <w:r w:rsidRPr="00047CB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об утверждении федерального государственного образовательного стандарта дошкольного образования</w:t>
        </w:r>
      </w:hyperlink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8" w:tooltip="prikaz-578_22_05_2014-fgos.pdf" w:history="1"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Приказ № 578 от 22.05.2014 «О координационной группе по вопросам организации введения федерального государственного стандарта дошкольного образования»</w:t>
        </w:r>
      </w:hyperlink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9" w:history="1">
        <w:r w:rsidRPr="00047CB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0" w:tooltip="fgos-plan-dejstvij.pdf" w:history="1"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План действий по обеспечению введения федерального государственного образовательного стандарта дошкольного образования</w:t>
        </w:r>
      </w:hyperlink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1" w:history="1"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Письмо Федеральной службы по контролю в сфере образования и науки (</w:t>
        </w:r>
        <w:proofErr w:type="spellStart"/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) № 01-52-22/05-382 от 07.02.2014</w:t>
        </w:r>
      </w:hyperlink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2" w:history="1"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Письмо Министерства образования и науки № 08-249 от 28 февраля 2014 г. «Комментарии к ФГОС дошкольного образования»</w:t>
        </w:r>
      </w:hyperlink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3" w:anchor="100008" w:history="1">
        <w:r w:rsidRPr="00047CB8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 xml:space="preserve">Методические рекомендации по реализации </w:t>
        </w:r>
        <w:proofErr w:type="gramStart"/>
        <w:r w:rsidRPr="00047CB8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>полномочий органов государственной власти субъектов Российской Федерации</w:t>
        </w:r>
        <w:proofErr w:type="gramEnd"/>
        <w:r w:rsidRPr="00047CB8">
          <w:rPr>
            <w:rFonts w:ascii="Arial" w:eastAsia="Times New Roman" w:hAnsi="Arial" w:cs="Arial"/>
            <w:color w:val="1E3685"/>
            <w:sz w:val="24"/>
            <w:szCs w:val="24"/>
            <w:lang w:eastAsia="ru-RU"/>
          </w:rPr>
          <w:t xml:space="preserve"> по финансовому обеспечению оказания государственных и муниципальных услуг в сфере дошкольного образования</w:t>
        </w:r>
      </w:hyperlink>
    </w:p>
    <w:p w:rsidR="00047CB8" w:rsidRPr="00047CB8" w:rsidRDefault="00047CB8" w:rsidP="00047CB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4" w:history="1"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 xml:space="preserve">Информационное сопровождение введения ФГОС </w:t>
        </w:r>
        <w:proofErr w:type="gramStart"/>
        <w:r w:rsidRPr="00047CB8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ДО</w:t>
        </w:r>
        <w:proofErr w:type="gramEnd"/>
      </w:hyperlink>
    </w:p>
    <w:p w:rsidR="006B7A74" w:rsidRDefault="006B7A74">
      <w:bookmarkStart w:id="0" w:name="_GoBack"/>
      <w:bookmarkEnd w:id="0"/>
    </w:p>
    <w:sectPr w:rsidR="006B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8"/>
    <w:rsid w:val="00047CB8"/>
    <w:rsid w:val="006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C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81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65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2.rchuv.ru/rchuv19/detsad205/sitemap/2021/7994df37-5b3d-4870-8d8f-8d8afca421ec/prikaz-578_22_05_2014-fgos.pdf" TargetMode="External"/><Relationship Id="rId13" Type="http://schemas.openxmlformats.org/officeDocument/2006/relationships/hyperlink" Target="https://legalacts.ru/doc/pismo-minobrnauki-rossii-ot-31072014-n-08-10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0412244/" TargetMode="External"/><Relationship Id="rId12" Type="http://schemas.openxmlformats.org/officeDocument/2006/relationships/hyperlink" Target="https://firo.ranepa.ru/files/docs/do/pismo_mon_08_249_kommentarii_k_fgos_do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s02.rchuv.ru/rchuv19/detsad205/sitemap/2021/7994df37-5b3d-4870-8d8f-8d8afca421ec/fgos_do.pdf" TargetMode="External"/><Relationship Id="rId11" Type="http://schemas.openxmlformats.org/officeDocument/2006/relationships/hyperlink" Target="https://legalacts.ru/doc/pismo-rosobrnadzora-ot-07022014-n-01-52-2205-382-o/" TargetMode="External"/><Relationship Id="rId5" Type="http://schemas.openxmlformats.org/officeDocument/2006/relationships/hyperlink" Target="https://fs02.rchuv.ru/rchuv19/detsad205/sitemap/2021/7994df37-5b3d-4870-8d8f-8d8afca421ec/fgos_d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s02.rchuv.ru/rchuv19/detsad205/sitemap/2021/7994df37-5b3d-4870-8d8f-8d8afca421ec/fgos-plan-dejstvi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485010/" TargetMode="External"/><Relationship Id="rId14" Type="http://schemas.openxmlformats.org/officeDocument/2006/relationships/hyperlink" Target="http://www.firo.ru/wp-content/uploads/2014/02/Questions_Answers_FGOS-D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2022-08-10T08:32:00Z</cp:lastPrinted>
  <dcterms:created xsi:type="dcterms:W3CDTF">2022-08-10T08:32:00Z</dcterms:created>
  <dcterms:modified xsi:type="dcterms:W3CDTF">2022-08-10T08:38:00Z</dcterms:modified>
</cp:coreProperties>
</file>