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03" w:rsidRPr="00933203" w:rsidRDefault="00933203" w:rsidP="00933203">
      <w:pPr>
        <w:shd w:val="clear" w:color="auto" w:fill="FFFFFF"/>
        <w:spacing w:after="0" w:line="240" w:lineRule="auto"/>
        <w:ind w:left="300" w:right="300"/>
        <w:textAlignment w:val="baseline"/>
        <w:outlineLvl w:val="0"/>
        <w:rPr>
          <w:rFonts w:ascii="Arial" w:eastAsia="Times New Roman" w:hAnsi="Arial" w:cs="Arial"/>
          <w:b/>
          <w:bCs/>
          <w:kern w:val="36"/>
          <w:sz w:val="28"/>
          <w:szCs w:val="28"/>
          <w:u w:val="single"/>
          <w:lang w:eastAsia="ru-RU"/>
        </w:rPr>
      </w:pPr>
      <w:hyperlink r:id="rId5" w:tooltip="Постоянная ссылка на Консультация для родителей «Безопасность детей дома и на улице»" w:history="1">
        <w:r w:rsidRPr="00933203">
          <w:rPr>
            <w:rFonts w:ascii="inherit" w:eastAsia="Times New Roman" w:hAnsi="inherit" w:cs="Arial"/>
            <w:b/>
            <w:bCs/>
            <w:kern w:val="36"/>
            <w:sz w:val="28"/>
            <w:szCs w:val="28"/>
            <w:u w:val="single"/>
            <w:bdr w:val="none" w:sz="0" w:space="0" w:color="auto" w:frame="1"/>
            <w:lang w:eastAsia="ru-RU"/>
          </w:rPr>
          <w:t>Консультация для родителей «Безопасность детей дома и на улице»</w:t>
        </w:r>
      </w:hyperlink>
    </w:p>
    <w:p w:rsidR="00933203" w:rsidRPr="00933203" w:rsidRDefault="00933203" w:rsidP="00933203">
      <w:pPr>
        <w:shd w:val="clear" w:color="auto" w:fill="FFFFFF"/>
        <w:spacing w:after="0" w:line="240" w:lineRule="auto"/>
        <w:ind w:left="300" w:right="300"/>
        <w:textAlignment w:val="baseline"/>
        <w:outlineLvl w:val="0"/>
        <w:rPr>
          <w:rFonts w:ascii="Arial" w:eastAsia="Times New Roman" w:hAnsi="Arial" w:cs="Arial"/>
          <w:b/>
          <w:bCs/>
          <w:color w:val="666666"/>
          <w:kern w:val="36"/>
          <w:sz w:val="27"/>
          <w:szCs w:val="27"/>
          <w:lang w:eastAsia="ru-RU"/>
        </w:rPr>
      </w:pP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 xml:space="preserve">Тема детской безопасности очень обширна. Этим вопросам посвящены целые </w:t>
      </w:r>
      <w:bookmarkStart w:id="0" w:name="_GoBack"/>
      <w:bookmarkEnd w:id="0"/>
      <w:r w:rsidRPr="00933203">
        <w:rPr>
          <w:rFonts w:ascii="Arial" w:eastAsia="Times New Roman" w:hAnsi="Arial" w:cs="Arial"/>
          <w:color w:val="666666"/>
          <w:sz w:val="24"/>
          <w:szCs w:val="24"/>
          <w:lang w:eastAsia="ru-RU"/>
        </w:rPr>
        <w:t xml:space="preserve">книги, методические рекомендации и научные исследования. Мы же попробуем обобщить основные факты и понятия и подать их в сжатом виде. </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Главное, что требуется от родителей это не подходить к защите своего ребенка с формальной позиции. Многие из родителей повторяют несколько распространённых ошибок. Кто-то старается не думать «о плохом» и пускает всё на самотек, рассчитывая на воспитателей в детском саду, на няню, в конце концов, на здравый смысл дошкольника. Можно часто услышать – у меня же умный ребенок, он всё понимает. В общем, вечное «авось». Кто-то, наоборот, пытается оградить своего ребенка от всех проблем на свете и сдувает с чада любую пылинку, тем самым тормозя его развитие. Истина, как всегда, удобно расположилась где-то посередине, а мы попробуем приблизиться к ней. Думая о безопасности своего ребенка от самых пеленок и до достижения им совершеннолетия, родители готовят ему почву для последующих успехов в жизни. Ведь многие взрослые комплексы произрастают из детских травм и страхов.</w:t>
      </w:r>
    </w:p>
    <w:p w:rsidR="00933203" w:rsidRPr="00933203" w:rsidRDefault="00933203" w:rsidP="00933203">
      <w:pPr>
        <w:shd w:val="clear" w:color="auto" w:fill="FFFFFF"/>
        <w:spacing w:after="0" w:line="375" w:lineRule="atLeast"/>
        <w:textAlignment w:val="baseline"/>
        <w:rPr>
          <w:rFonts w:ascii="Arial" w:eastAsia="Times New Roman" w:hAnsi="Arial" w:cs="Arial"/>
          <w:color w:val="666666"/>
          <w:sz w:val="28"/>
          <w:szCs w:val="28"/>
          <w:lang w:eastAsia="ru-RU"/>
        </w:rPr>
      </w:pPr>
      <w:r w:rsidRPr="00933203">
        <w:rPr>
          <w:rFonts w:ascii="inherit" w:eastAsia="Times New Roman" w:hAnsi="inherit" w:cs="Arial"/>
          <w:b/>
          <w:bCs/>
          <w:color w:val="003300"/>
          <w:sz w:val="28"/>
          <w:szCs w:val="28"/>
          <w:bdr w:val="none" w:sz="0" w:space="0" w:color="auto" w:frame="1"/>
          <w:lang w:eastAsia="ru-RU"/>
        </w:rPr>
        <w:t>Кто в ответе за безопасность ребенка дошкольного возраста?</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Ответ однозначен – родители, что естественно не исключает делегирование своих обязанностей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 незнакомые люди, агрессивные животные и прочие опасности.</w:t>
      </w:r>
    </w:p>
    <w:p w:rsidR="00933203" w:rsidRPr="00933203" w:rsidRDefault="00933203" w:rsidP="00933203">
      <w:pPr>
        <w:shd w:val="clear" w:color="auto" w:fill="FFFFFF"/>
        <w:spacing w:after="0" w:line="375" w:lineRule="atLeast"/>
        <w:textAlignment w:val="baseline"/>
        <w:rPr>
          <w:rFonts w:ascii="Arial" w:eastAsia="Times New Roman" w:hAnsi="Arial" w:cs="Arial"/>
          <w:color w:val="666666"/>
          <w:sz w:val="28"/>
          <w:szCs w:val="28"/>
          <w:lang w:eastAsia="ru-RU"/>
        </w:rPr>
      </w:pPr>
      <w:r w:rsidRPr="00933203">
        <w:rPr>
          <w:rFonts w:ascii="inherit" w:eastAsia="Times New Roman" w:hAnsi="inherit" w:cs="Arial"/>
          <w:b/>
          <w:bCs/>
          <w:color w:val="003300"/>
          <w:sz w:val="28"/>
          <w:szCs w:val="28"/>
          <w:bdr w:val="none" w:sz="0" w:space="0" w:color="auto" w:frame="1"/>
          <w:lang w:eastAsia="ru-RU"/>
        </w:rPr>
        <w:t>Как эффективно обеспечить безопасность дошкольника?</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Приведем краткие тезисы, которые помогут вам в защите ребенка дошкольного возраста. Их не много, всего три, но это основа любой безопасности:</w:t>
      </w:r>
    </w:p>
    <w:p w:rsidR="00933203" w:rsidRPr="00933203" w:rsidRDefault="00933203" w:rsidP="00933203">
      <w:pPr>
        <w:numPr>
          <w:ilvl w:val="0"/>
          <w:numId w:val="1"/>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 xml:space="preserve">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w:t>
      </w:r>
      <w:r w:rsidRPr="00933203">
        <w:rPr>
          <w:rFonts w:ascii="inherit" w:eastAsia="Times New Roman" w:hAnsi="inherit" w:cs="Arial"/>
          <w:color w:val="666666"/>
          <w:sz w:val="24"/>
          <w:szCs w:val="24"/>
          <w:lang w:eastAsia="ru-RU"/>
        </w:rPr>
        <w:lastRenderedPageBreak/>
        <w:t>окна, кухонная плита, электрические розетки и так далее могут стать смертельно опасными для малыша, если вы отвернетесь хоть на минуту.</w:t>
      </w:r>
    </w:p>
    <w:p w:rsidR="00933203" w:rsidRPr="00933203" w:rsidRDefault="00933203" w:rsidP="00933203">
      <w:pPr>
        <w:numPr>
          <w:ilvl w:val="0"/>
          <w:numId w:val="1"/>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w:t>
      </w:r>
    </w:p>
    <w:p w:rsidR="00933203" w:rsidRPr="00933203" w:rsidRDefault="00933203" w:rsidP="00933203">
      <w:pPr>
        <w:numPr>
          <w:ilvl w:val="0"/>
          <w:numId w:val="1"/>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w:t>
      </w:r>
    </w:p>
    <w:p w:rsidR="00933203" w:rsidRPr="00933203" w:rsidRDefault="00933203" w:rsidP="00933203">
      <w:pPr>
        <w:numPr>
          <w:ilvl w:val="0"/>
          <w:numId w:val="1"/>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w:t>
      </w:r>
    </w:p>
    <w:p w:rsidR="00933203" w:rsidRPr="00933203" w:rsidRDefault="00933203" w:rsidP="00933203">
      <w:pPr>
        <w:shd w:val="clear" w:color="auto" w:fill="FFFFFF"/>
        <w:spacing w:after="0" w:line="375" w:lineRule="atLeast"/>
        <w:textAlignment w:val="baseline"/>
        <w:rPr>
          <w:rFonts w:ascii="Arial" w:eastAsia="Times New Roman" w:hAnsi="Arial" w:cs="Arial"/>
          <w:color w:val="666666"/>
          <w:sz w:val="28"/>
          <w:szCs w:val="28"/>
          <w:lang w:eastAsia="ru-RU"/>
        </w:rPr>
      </w:pPr>
      <w:r w:rsidRPr="00933203">
        <w:rPr>
          <w:rFonts w:ascii="inherit" w:eastAsia="Times New Roman" w:hAnsi="inherit" w:cs="Arial"/>
          <w:b/>
          <w:bCs/>
          <w:color w:val="003300"/>
          <w:sz w:val="28"/>
          <w:szCs w:val="28"/>
          <w:bdr w:val="none" w:sz="0" w:space="0" w:color="auto" w:frame="1"/>
          <w:lang w:eastAsia="ru-RU"/>
        </w:rPr>
        <w:t>Что должен знать о безопасности ребенок дошкольного возраста</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Опишем основные моменты, которые должны быть донесены дошкольнику совместными усилиями воспитателей в детском саду и родителей.</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 д.).</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 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 д.</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 д.</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 д, опасности природного характера, (землетрясения, удары молний, ураганы и т. д.) — особенный акцент надо сделать на явлениях присущих данной местности.</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lastRenderedPageBreak/>
        <w:t>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 д.</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Дошкольник должен понимать правила поведения в основных ситуациях: «на солнце», «на воде», «на льду» и т. д.</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Ребенок дошкольного возраста должен знать общие правила здорового питания и закаливания организма. Понимать, что ему полезно, а что нет.</w:t>
      </w:r>
    </w:p>
    <w:p w:rsidR="00933203" w:rsidRPr="00933203" w:rsidRDefault="00933203" w:rsidP="00933203">
      <w:pPr>
        <w:numPr>
          <w:ilvl w:val="0"/>
          <w:numId w:val="2"/>
        </w:numPr>
        <w:shd w:val="clear" w:color="auto" w:fill="FFFFFF"/>
        <w:spacing w:after="0" w:line="240" w:lineRule="auto"/>
        <w:ind w:left="600"/>
        <w:textAlignment w:val="baseline"/>
        <w:rPr>
          <w:rFonts w:ascii="inherit" w:eastAsia="Times New Roman" w:hAnsi="inherit" w:cs="Arial"/>
          <w:color w:val="666666"/>
          <w:sz w:val="24"/>
          <w:szCs w:val="24"/>
          <w:lang w:eastAsia="ru-RU"/>
        </w:rPr>
      </w:pPr>
      <w:r w:rsidRPr="00933203">
        <w:rPr>
          <w:rFonts w:ascii="inherit" w:eastAsia="Times New Roman" w:hAnsi="inherit" w:cs="Arial"/>
          <w:color w:val="666666"/>
          <w:sz w:val="24"/>
          <w:szCs w:val="24"/>
          <w:lang w:eastAsia="ru-RU"/>
        </w:rPr>
        <w:t>Малыш должен иметь общее представление об охране окружающей среды и о том, как лучше сберегать природу.</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Чтобы ребенок не попал в беду, воспитывайте у него уважение к правилам безопасного поведения, дома и на улице, терпеливо, ежедневно, ненавязчиво.</w:t>
      </w:r>
    </w:p>
    <w:p w:rsidR="00933203" w:rsidRPr="00933203" w:rsidRDefault="00933203" w:rsidP="00933203">
      <w:pPr>
        <w:shd w:val="clear" w:color="auto" w:fill="FFFFFF"/>
        <w:spacing w:after="150" w:line="375" w:lineRule="atLeast"/>
        <w:textAlignment w:val="baseline"/>
        <w:rPr>
          <w:rFonts w:ascii="Arial" w:eastAsia="Times New Roman" w:hAnsi="Arial" w:cs="Arial"/>
          <w:color w:val="666666"/>
          <w:sz w:val="24"/>
          <w:szCs w:val="24"/>
          <w:lang w:eastAsia="ru-RU"/>
        </w:rPr>
      </w:pPr>
      <w:r w:rsidRPr="00933203">
        <w:rPr>
          <w:rFonts w:ascii="Arial" w:eastAsia="Times New Roman" w:hAnsi="Arial" w:cs="Arial"/>
          <w:color w:val="666666"/>
          <w:sz w:val="24"/>
          <w:szCs w:val="24"/>
          <w:lang w:eastAsia="ru-RU"/>
        </w:rPr>
        <w:t>Всем приятного, а главное – здорового отдыха)</w:t>
      </w:r>
    </w:p>
    <w:p w:rsidR="003F59E2" w:rsidRDefault="00933203"/>
    <w:sectPr w:rsidR="003F5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79B3"/>
    <w:multiLevelType w:val="multilevel"/>
    <w:tmpl w:val="34285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77BAE"/>
    <w:multiLevelType w:val="multilevel"/>
    <w:tmpl w:val="0EDEA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03"/>
    <w:rsid w:val="00933203"/>
    <w:rsid w:val="00D876F1"/>
    <w:rsid w:val="00E9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5E8F3-1B1B-4FBF-B779-679BCF09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295">
      <w:bodyDiv w:val="1"/>
      <w:marLeft w:val="0"/>
      <w:marRight w:val="0"/>
      <w:marTop w:val="0"/>
      <w:marBottom w:val="0"/>
      <w:divBdr>
        <w:top w:val="none" w:sz="0" w:space="0" w:color="auto"/>
        <w:left w:val="none" w:sz="0" w:space="0" w:color="auto"/>
        <w:bottom w:val="none" w:sz="0" w:space="0" w:color="auto"/>
        <w:right w:val="none" w:sz="0" w:space="0" w:color="auto"/>
      </w:divBdr>
    </w:div>
    <w:div w:id="12308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4.kropds.ru/metodicheskaya-kopilka/rabota-s-roditelyami/konsultaciya-dlya-roditelej-bezopasnost-detej-doma-i-na-ulic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Сергеев</dc:creator>
  <cp:keywords/>
  <dc:description/>
  <cp:lastModifiedBy>Иван Сергеев</cp:lastModifiedBy>
  <cp:revision>1</cp:revision>
  <dcterms:created xsi:type="dcterms:W3CDTF">2021-11-23T18:27:00Z</dcterms:created>
  <dcterms:modified xsi:type="dcterms:W3CDTF">2021-11-23T18:36:00Z</dcterms:modified>
</cp:coreProperties>
</file>