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FC" w:rsidRPr="00516BDC" w:rsidRDefault="00516BDC" w:rsidP="002E69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Pr="00516B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раздел Пресс-служба</w:t>
      </w:r>
    </w:p>
    <w:p w:rsidR="002E69FC" w:rsidRPr="002E69FC" w:rsidRDefault="002E69FC" w:rsidP="002E69FC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5B1163" w:rsidRDefault="005B1163" w:rsidP="00DB4A6E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63">
        <w:rPr>
          <w:rFonts w:ascii="Times New Roman" w:hAnsi="Times New Roman" w:cs="Times New Roman"/>
          <w:b/>
          <w:sz w:val="28"/>
          <w:szCs w:val="28"/>
        </w:rPr>
        <w:t>Профилактика переедания на Новогодние праздники</w:t>
      </w:r>
    </w:p>
    <w:p w:rsidR="002E69FC" w:rsidRPr="005B1163" w:rsidRDefault="00DB4A6E" w:rsidP="002E69FC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8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godnij-stol_301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A" w:rsidRDefault="00D556C4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556C4">
        <w:rPr>
          <w:rFonts w:ascii="Times New Roman" w:hAnsi="Times New Roman" w:cs="Times New Roman"/>
          <w:sz w:val="24"/>
          <w:szCs w:val="24"/>
        </w:rPr>
        <w:t>Новый год – один из самых любимых и долгожданных праздников не только для детей, но и для взрослых.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C23">
        <w:rPr>
          <w:rFonts w:ascii="Times New Roman" w:hAnsi="Times New Roman" w:cs="Times New Roman"/>
          <w:sz w:val="24"/>
          <w:szCs w:val="24"/>
        </w:rPr>
        <w:t xml:space="preserve">Готовить много на новогодние праздники принято еще с советских времен, когда люди не могли в обычные дни побаловать себя различными продуктами, и делали это именно на праздники.  Но в современном мире большинство из нас может позволить себе различные пищевые продукты и вне праздников,  но накрывать обильный новогодний стол остается традицией во многих семьях. К сожалению, эта старая традиция далее приводит к перееданию, к различным нарушениям со стороны здоровья, да и к чувству вины за такое поведение. </w:t>
      </w:r>
      <w:r w:rsidR="00E66A4A" w:rsidRPr="00E66A4A">
        <w:rPr>
          <w:rFonts w:ascii="Times New Roman" w:hAnsi="Times New Roman" w:cs="Times New Roman"/>
          <w:sz w:val="24"/>
          <w:szCs w:val="24"/>
        </w:rPr>
        <w:t>Вот некоторые простые рекомендации:</w:t>
      </w:r>
    </w:p>
    <w:p w:rsidR="005B1163" w:rsidRDefault="002E69FC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6129">
        <w:rPr>
          <w:rFonts w:ascii="Times New Roman" w:hAnsi="Times New Roman" w:cs="Times New Roman"/>
          <w:sz w:val="24"/>
          <w:szCs w:val="24"/>
        </w:rPr>
        <w:t>ервый наиболее важный момент – это подготовка праздничного стола.</w:t>
      </w:r>
      <w:r w:rsidR="00EC1A27">
        <w:rPr>
          <w:rFonts w:ascii="Times New Roman" w:hAnsi="Times New Roman" w:cs="Times New Roman"/>
          <w:sz w:val="24"/>
          <w:szCs w:val="24"/>
        </w:rPr>
        <w:t xml:space="preserve"> Старайтесь приготовить блюда в количествах, которые будут употреблены в день праздника. Помните долгое хранение готовых блюд – это риск отравления при употреблении в следующие дни.</w:t>
      </w:r>
      <w:r w:rsidR="005B1163">
        <w:rPr>
          <w:rFonts w:ascii="Times New Roman" w:hAnsi="Times New Roman" w:cs="Times New Roman"/>
          <w:sz w:val="24"/>
          <w:szCs w:val="24"/>
        </w:rPr>
        <w:t xml:space="preserve"> Так же вкусовые качества блюд будут ухудшаться </w:t>
      </w:r>
      <w:proofErr w:type="gramStart"/>
      <w:r w:rsidR="005B1163">
        <w:rPr>
          <w:rFonts w:ascii="Times New Roman" w:hAnsi="Times New Roman" w:cs="Times New Roman"/>
          <w:sz w:val="24"/>
          <w:szCs w:val="24"/>
        </w:rPr>
        <w:t>при долгом хранении</w:t>
      </w:r>
      <w:proofErr w:type="gramEnd"/>
      <w:r w:rsidR="005B1163">
        <w:rPr>
          <w:rFonts w:ascii="Times New Roman" w:hAnsi="Times New Roman" w:cs="Times New Roman"/>
          <w:sz w:val="24"/>
          <w:szCs w:val="24"/>
        </w:rPr>
        <w:t xml:space="preserve"> </w:t>
      </w:r>
      <w:r w:rsidR="00677E38">
        <w:rPr>
          <w:rFonts w:ascii="Times New Roman" w:hAnsi="Times New Roman" w:cs="Times New Roman"/>
          <w:sz w:val="24"/>
          <w:szCs w:val="24"/>
        </w:rPr>
        <w:t>и еда уже не будет приносить должного наслаждения.</w:t>
      </w:r>
    </w:p>
    <w:p w:rsidR="00EC1A27" w:rsidRDefault="00EC1A27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праздничного стола не принято даже пробовать блюда, от чего растет предвкушение их употребления и снова же переедание в момент, когда праздник наступил и можно насладиться угощеньями. Если членам вашей семьи хочется попробовать блюда в процессе готовки или до наступления «заветного часа», лучше не запрещать, таким образом, человек уже не будет «накидываться» на еду и переедать.</w:t>
      </w:r>
    </w:p>
    <w:p w:rsidR="001B76A3" w:rsidRDefault="00EC1A27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очень важно в день праздника – 31 декабря хорошо позавтракать и пообедать, а не голодать до полуночи</w:t>
      </w:r>
      <w:r w:rsidR="001B76A3">
        <w:rPr>
          <w:rFonts w:ascii="Times New Roman" w:hAnsi="Times New Roman" w:cs="Times New Roman"/>
          <w:sz w:val="24"/>
          <w:szCs w:val="24"/>
        </w:rPr>
        <w:t>,</w:t>
      </w:r>
      <w:r w:rsidR="00A45371">
        <w:rPr>
          <w:rFonts w:ascii="Times New Roman" w:hAnsi="Times New Roman" w:cs="Times New Roman"/>
          <w:sz w:val="24"/>
          <w:szCs w:val="24"/>
        </w:rPr>
        <w:t xml:space="preserve"> это тоже приведет к перееданию и далее к тяжести в животе, что только будет мешать вашим новогодним каникулам.</w:t>
      </w:r>
    </w:p>
    <w:p w:rsidR="00494F4D" w:rsidRPr="00494F4D" w:rsidRDefault="00494F4D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4F4D">
        <w:rPr>
          <w:rFonts w:ascii="Times New Roman" w:hAnsi="Times New Roman" w:cs="Times New Roman"/>
          <w:sz w:val="24"/>
          <w:szCs w:val="24"/>
        </w:rPr>
        <w:t>Пусть на Вашем столе будет больше овощных салатов и закусок.</w:t>
      </w:r>
    </w:p>
    <w:p w:rsidR="00677E38" w:rsidRDefault="00677E38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Старайтесь готовить не так много жирной еды, умеренно заправляйте блюда майонезом, не забывайте, что новогодние праздники это не единственные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можно побаловать себя интересными блюдами. Так же старайтесь есть маленькими порциями, не ст</w:t>
      </w:r>
      <w:r w:rsidR="00642348">
        <w:rPr>
          <w:rFonts w:ascii="Times New Roman" w:hAnsi="Times New Roman" w:cs="Times New Roman"/>
          <w:sz w:val="24"/>
          <w:szCs w:val="24"/>
        </w:rPr>
        <w:t>ремитесь попробовать все подряд, это можно будет сделать и в другие праздники.</w:t>
      </w:r>
    </w:p>
    <w:p w:rsidR="00EE7198" w:rsidRDefault="00642348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старайтесь перебарщивать </w:t>
      </w:r>
      <w:r w:rsidR="00EE7198">
        <w:rPr>
          <w:rFonts w:ascii="Times New Roman" w:hAnsi="Times New Roman" w:cs="Times New Roman"/>
          <w:sz w:val="24"/>
          <w:szCs w:val="24"/>
        </w:rPr>
        <w:t xml:space="preserve">с употреблением алкоголя. Помните, что наш организм  расщепляет алкоголь в первую очередь, а съеденную пищу уже только во вторую, это приводит к тому, что тяжесть после перееданий сохраняется на более долгое время. </w:t>
      </w:r>
    </w:p>
    <w:p w:rsidR="002E69FC" w:rsidRDefault="00EE7198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Основой принцип хороших праздников – это </w:t>
      </w:r>
      <w:r w:rsidR="002206A3">
        <w:rPr>
          <w:rFonts w:ascii="Times New Roman" w:hAnsi="Times New Roman" w:cs="Times New Roman"/>
          <w:sz w:val="24"/>
          <w:szCs w:val="24"/>
        </w:rPr>
        <w:t>рациональное употребление еды и активный отдых. Только так ваш организм будет отдохнувшим, здоровым и вы с легкостью включитесь в трудовые дни.</w:t>
      </w:r>
    </w:p>
    <w:p w:rsidR="002E69FC" w:rsidRDefault="002E69FC" w:rsidP="002E69F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568FF" w:rsidRPr="001568FF" w:rsidRDefault="001568FF" w:rsidP="001568FF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  <w:r w:rsidRPr="001568FF">
        <w:rPr>
          <w:rFonts w:ascii="Times New Roman" w:eastAsia="Calibri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3A6129" w:rsidRPr="00F17166" w:rsidRDefault="003A6129" w:rsidP="002E69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A6129" w:rsidRPr="00F17166" w:rsidSect="002E69F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60"/>
    <w:rsid w:val="00137AA4"/>
    <w:rsid w:val="001568FF"/>
    <w:rsid w:val="001B76A3"/>
    <w:rsid w:val="002206A3"/>
    <w:rsid w:val="002E69FC"/>
    <w:rsid w:val="003A6129"/>
    <w:rsid w:val="00494F4D"/>
    <w:rsid w:val="00516BDC"/>
    <w:rsid w:val="005B1163"/>
    <w:rsid w:val="00642348"/>
    <w:rsid w:val="00677E38"/>
    <w:rsid w:val="00892F16"/>
    <w:rsid w:val="008D1FDC"/>
    <w:rsid w:val="00957860"/>
    <w:rsid w:val="00A372A3"/>
    <w:rsid w:val="00A45371"/>
    <w:rsid w:val="00AE76A8"/>
    <w:rsid w:val="00BE7C23"/>
    <w:rsid w:val="00D556C4"/>
    <w:rsid w:val="00DB4A6E"/>
    <w:rsid w:val="00E53913"/>
    <w:rsid w:val="00E66A4A"/>
    <w:rsid w:val="00EC1A27"/>
    <w:rsid w:val="00EE7198"/>
    <w:rsid w:val="00F17166"/>
    <w:rsid w:val="00F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A4DD"/>
  <w15:docId w15:val="{95B245BD-AB09-4080-9299-692379B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Хораськин Кирилл Александрович</cp:lastModifiedBy>
  <cp:revision>18</cp:revision>
  <dcterms:created xsi:type="dcterms:W3CDTF">2019-12-03T07:35:00Z</dcterms:created>
  <dcterms:modified xsi:type="dcterms:W3CDTF">2023-12-05T07:18:00Z</dcterms:modified>
</cp:coreProperties>
</file>