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29" w:rsidRPr="00F671C4" w:rsidRDefault="00BE0E29" w:rsidP="00BE0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C4">
        <w:rPr>
          <w:rFonts w:ascii="Times New Roman" w:hAnsi="Times New Roman" w:cs="Times New Roman"/>
          <w:b/>
          <w:sz w:val="28"/>
          <w:szCs w:val="28"/>
        </w:rPr>
        <w:t xml:space="preserve">Родительский </w:t>
      </w:r>
      <w:proofErr w:type="gramStart"/>
      <w:r w:rsidRPr="00F671C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671C4">
        <w:rPr>
          <w:rFonts w:ascii="Times New Roman" w:hAnsi="Times New Roman" w:cs="Times New Roman"/>
          <w:b/>
          <w:sz w:val="28"/>
          <w:szCs w:val="28"/>
        </w:rPr>
        <w:t xml:space="preserve"> организацией школьного питания</w:t>
      </w:r>
    </w:p>
    <w:tbl>
      <w:tblPr>
        <w:tblStyle w:val="a4"/>
        <w:tblW w:w="0" w:type="auto"/>
        <w:tblInd w:w="250" w:type="dxa"/>
        <w:tblLook w:val="04A0"/>
      </w:tblPr>
      <w:tblGrid>
        <w:gridCol w:w="5103"/>
        <w:gridCol w:w="5771"/>
      </w:tblGrid>
      <w:tr w:rsidR="00BE0E29" w:rsidTr="003C1E70">
        <w:trPr>
          <w:trHeight w:val="709"/>
        </w:trPr>
        <w:tc>
          <w:tcPr>
            <w:tcW w:w="5103" w:type="dxa"/>
          </w:tcPr>
          <w:p w:rsidR="00BE0E29" w:rsidRPr="00EA27F1" w:rsidRDefault="00BE0E29" w:rsidP="003C1E70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bookmarkStart w:id="0" w:name="_GoBack"/>
            <w:bookmarkEnd w:id="0"/>
            <w:r w:rsidRPr="00EA27F1">
              <w:rPr>
                <w:rFonts w:ascii="Times New Roman" w:hAnsi="Times New Roman" w:cs="Times New Roman"/>
                <w:b/>
                <w:color w:val="00B050"/>
              </w:rPr>
              <w:t xml:space="preserve">Следует обратить внимание </w:t>
            </w:r>
            <w:proofErr w:type="gramStart"/>
            <w:r w:rsidRPr="00EA27F1">
              <w:rPr>
                <w:rFonts w:ascii="Times New Roman" w:hAnsi="Times New Roman" w:cs="Times New Roman"/>
                <w:b/>
                <w:color w:val="00B050"/>
              </w:rPr>
              <w:t>на</w:t>
            </w:r>
            <w:proofErr w:type="gramEnd"/>
            <w:r w:rsidRPr="00EA27F1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</w:tc>
        <w:tc>
          <w:tcPr>
            <w:tcW w:w="5771" w:type="dxa"/>
          </w:tcPr>
          <w:p w:rsidR="00BE0E29" w:rsidRPr="00EA27F1" w:rsidRDefault="00BE0E29" w:rsidP="003C1E70">
            <w:pPr>
              <w:pStyle w:val="a3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b/>
                <w:color w:val="FF0000"/>
              </w:rPr>
              <w:t>Продукты,</w:t>
            </w:r>
            <w:r w:rsidRPr="00EA27F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A27F1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не</w:t>
            </w:r>
            <w:r w:rsidRPr="00EA27F1">
              <w:rPr>
                <w:rFonts w:ascii="Times New Roman" w:hAnsi="Times New Roman" w:cs="Times New Roman"/>
                <w:b/>
                <w:color w:val="FF0000"/>
              </w:rPr>
              <w:t xml:space="preserve"> допускаемые при организации общественного питания в школе</w:t>
            </w:r>
          </w:p>
        </w:tc>
      </w:tr>
      <w:tr w:rsidR="00BE0E29" w:rsidTr="003C1E70">
        <w:trPr>
          <w:trHeight w:val="3416"/>
        </w:trPr>
        <w:tc>
          <w:tcPr>
            <w:tcW w:w="5103" w:type="dxa"/>
          </w:tcPr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EA27F1">
              <w:rPr>
                <w:rFonts w:ascii="Times New Roman" w:hAnsi="Times New Roman" w:cs="Times New Roman"/>
                <w:color w:val="00B050"/>
              </w:rPr>
              <w:t>Соответствие блюд утвержденному меню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EA27F1">
              <w:rPr>
                <w:rFonts w:ascii="Times New Roman" w:hAnsi="Times New Roman" w:cs="Times New Roman"/>
                <w:color w:val="00B050"/>
              </w:rPr>
              <w:t>Санитарно-технологическое содержание помещения для приема пищи, состояние обеденной мебели, столовой посуды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EA27F1">
              <w:rPr>
                <w:rFonts w:ascii="Times New Roman" w:hAnsi="Times New Roman" w:cs="Times New Roman"/>
                <w:color w:val="00B050"/>
              </w:rPr>
              <w:t>Условия соблюдения правил личной гигиены детьми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EA27F1">
              <w:rPr>
                <w:rFonts w:ascii="Times New Roman" w:hAnsi="Times New Roman" w:cs="Times New Roman"/>
                <w:color w:val="00B050"/>
              </w:rPr>
              <w:t>Удовлетворенность ассортиментом и качеством блюд (по результатам выборочного анкетирования детей с согласия родителей)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EA27F1">
              <w:rPr>
                <w:rFonts w:ascii="Times New Roman" w:hAnsi="Times New Roman" w:cs="Times New Roman"/>
                <w:color w:val="00B050"/>
              </w:rPr>
              <w:t>Объем пищевых отходов после приема пищи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EA27F1">
              <w:rPr>
                <w:rFonts w:ascii="Times New Roman" w:hAnsi="Times New Roman" w:cs="Times New Roman"/>
                <w:color w:val="00B050"/>
              </w:rPr>
              <w:t>Проведение мероприятий по информированию родителей и детей о здоровом питании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EA27F1">
              <w:rPr>
                <w:rFonts w:ascii="Times New Roman" w:hAnsi="Times New Roman" w:cs="Times New Roman"/>
                <w:color w:val="00B050"/>
              </w:rPr>
              <w:t>Наличие и состояние одежды сотрудников, осуществляющих раздачу готовых блюд (чистый халат/фартук, головной убор, обувь)</w:t>
            </w:r>
          </w:p>
        </w:tc>
        <w:tc>
          <w:tcPr>
            <w:tcW w:w="5771" w:type="dxa"/>
          </w:tcPr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>Любые пищевые продукты домашнего (не промышленного) изготовления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>Мясо диких животных, яйца и мясо водоплавающих птиц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>Зельцы, кровяные и ливерные, сырокопченые колбасы, заливные блюда, студни, форшмак из сельди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>Грибы, сало, маргарин, паштеты, блины с мясом и творогом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 xml:space="preserve">Продукты и изделия, жареные во фритюре 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>Окрошки и холодные супы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>Макароны по-флотски (с мясным фаршем), макароны с рубленым яйцом, яичница-глазунья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>Уксус, горчица, хрен, перец острый и другие жгучие приправы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>Острые соусы, кетчуп, майонез, маринованные овощи и фрукты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>Кремовые кондитерские изделия (пирожные и торты)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>Арахис, карамель, в том числе леденцовая</w:t>
            </w:r>
          </w:p>
          <w:p w:rsidR="00BE0E29" w:rsidRPr="00EA27F1" w:rsidRDefault="00BE0E29" w:rsidP="00BE0E29">
            <w:pPr>
              <w:pStyle w:val="a3"/>
              <w:numPr>
                <w:ilvl w:val="0"/>
                <w:numId w:val="1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27F1">
              <w:rPr>
                <w:rFonts w:ascii="Times New Roman" w:hAnsi="Times New Roman" w:cs="Times New Roman"/>
                <w:color w:val="FF0000"/>
              </w:rPr>
              <w:t>Квас, натуральный кофе, энергетики, газировка, кумыс</w:t>
            </w:r>
          </w:p>
        </w:tc>
      </w:tr>
    </w:tbl>
    <w:p w:rsidR="00BE0E29" w:rsidRDefault="00BE0E29" w:rsidP="00BE0E29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E0E29" w:rsidRPr="00F671C4" w:rsidRDefault="00BE0E29" w:rsidP="00BE0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C4">
        <w:rPr>
          <w:rFonts w:ascii="Times New Roman" w:hAnsi="Times New Roman" w:cs="Times New Roman"/>
          <w:b/>
          <w:sz w:val="28"/>
          <w:szCs w:val="28"/>
        </w:rPr>
        <w:t xml:space="preserve">Чек-лист родительского </w:t>
      </w:r>
      <w:proofErr w:type="gramStart"/>
      <w:r w:rsidRPr="00F671C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671C4">
        <w:rPr>
          <w:rFonts w:ascii="Times New Roman" w:hAnsi="Times New Roman" w:cs="Times New Roman"/>
          <w:b/>
          <w:sz w:val="28"/>
          <w:szCs w:val="28"/>
        </w:rPr>
        <w:t xml:space="preserve"> организацией школьного питания</w:t>
      </w:r>
    </w:p>
    <w:tbl>
      <w:tblPr>
        <w:tblStyle w:val="a4"/>
        <w:tblW w:w="0" w:type="auto"/>
        <w:tblInd w:w="250" w:type="dxa"/>
        <w:tblLook w:val="04A0"/>
      </w:tblPr>
      <w:tblGrid>
        <w:gridCol w:w="3969"/>
        <w:gridCol w:w="567"/>
        <w:gridCol w:w="593"/>
        <w:gridCol w:w="4678"/>
        <w:gridCol w:w="567"/>
        <w:gridCol w:w="593"/>
      </w:tblGrid>
      <w:tr w:rsidR="00BE0E29" w:rsidTr="003C1E70">
        <w:tc>
          <w:tcPr>
            <w:tcW w:w="3969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678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BE0E29" w:rsidTr="003C1E70">
        <w:tc>
          <w:tcPr>
            <w:tcW w:w="3969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Наличие в школе меню для всех возрастных групп и режимов работы образовательной организации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Формирование у детей культуры правильного питания (интерьер обеденного зала, сервировка столов)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E29" w:rsidTr="003C1E70">
        <w:tc>
          <w:tcPr>
            <w:tcW w:w="3969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Размещение цикличного меню (примерного меню на 10-12 дней) на сайте школы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Соответствие количества приемов пищи, регламентированного цикличным меню, режиму работы школы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E29" w:rsidTr="003C1E70">
        <w:tc>
          <w:tcPr>
            <w:tcW w:w="3969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</w:rPr>
              <w:t>Наличие ежедневного меню в помещении для приема пищи для ознакомления детей и родителей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 xml:space="preserve">Наличие в школе приказа о создании </w:t>
            </w:r>
            <w:proofErr w:type="spellStart"/>
            <w:r w:rsidRPr="00F671C4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671C4">
              <w:rPr>
                <w:rFonts w:ascii="Times New Roman" w:hAnsi="Times New Roman" w:cs="Times New Roman"/>
              </w:rPr>
              <w:t xml:space="preserve"> комиссии и порядке ее работы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E29" w:rsidTr="003C1E70">
        <w:tc>
          <w:tcPr>
            <w:tcW w:w="3969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Предусмотрена организация питания детей с учетом особенностей здоровья (сахарный диабет, пищевые аллергии и т.д.)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Выявление факт</w:t>
            </w:r>
            <w:r>
              <w:rPr>
                <w:rFonts w:ascii="Times New Roman" w:hAnsi="Times New Roman" w:cs="Times New Roman"/>
              </w:rPr>
              <w:t>а</w:t>
            </w:r>
            <w:r w:rsidRPr="00F671C4">
              <w:rPr>
                <w:rFonts w:ascii="Times New Roman" w:hAnsi="Times New Roman" w:cs="Times New Roman"/>
              </w:rPr>
              <w:t xml:space="preserve"> выдачи детям остывшей пищи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E29" w:rsidTr="003C1E70">
        <w:tc>
          <w:tcPr>
            <w:tcW w:w="3969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Наличие замечаний к соблюдению детьми правил личной гигиены (доступ к раковинам, мылу, средствам для обработки и сушки рук)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 xml:space="preserve">Выявление фактов замены или исключения отдельных блюд при сравнении фактического меню </w:t>
            </w:r>
            <w:proofErr w:type="gramStart"/>
            <w:r w:rsidRPr="00F671C4">
              <w:rPr>
                <w:rFonts w:ascii="Times New Roman" w:hAnsi="Times New Roman" w:cs="Times New Roman"/>
              </w:rPr>
              <w:t>с</w:t>
            </w:r>
            <w:proofErr w:type="gramEnd"/>
            <w:r w:rsidRPr="00F671C4">
              <w:rPr>
                <w:rFonts w:ascii="Times New Roman" w:hAnsi="Times New Roman" w:cs="Times New Roman"/>
              </w:rPr>
              <w:t xml:space="preserve"> утвержденным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E29" w:rsidTr="003C1E70">
        <w:tc>
          <w:tcPr>
            <w:tcW w:w="3969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Проведение уборки помещения для приема пищи после каждого приема пищи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в меню </w:t>
            </w:r>
            <w:r w:rsidRPr="00F671C4">
              <w:rPr>
                <w:rFonts w:ascii="Times New Roman" w:hAnsi="Times New Roman" w:cs="Times New Roman"/>
              </w:rPr>
              <w:t>запрещенных блюд и продуктов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E29" w:rsidTr="003C1E70">
        <w:tc>
          <w:tcPr>
            <w:tcW w:w="3969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Наличие повторов блюд в меню в смежные дни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E0E29" w:rsidRPr="00F671C4" w:rsidRDefault="00BE0E29" w:rsidP="003C1E70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Снятие бракеража от всех партий приготовленных блюд (с записью в соответствующий журнал)</w:t>
            </w: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0E29" w:rsidRPr="00F671C4" w:rsidRDefault="00BE0E29" w:rsidP="003C1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E0E29" w:rsidRPr="00AF43BC" w:rsidRDefault="00BE0E29" w:rsidP="00BE0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29" w:rsidRPr="00F06A6B" w:rsidRDefault="00BE0E29" w:rsidP="00BE0E29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E47BF7" w:rsidRDefault="00E47BF7"/>
    <w:sectPr w:rsidR="00E47BF7" w:rsidSect="002C5DE3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5603"/>
    <w:multiLevelType w:val="hybridMultilevel"/>
    <w:tmpl w:val="FDF417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29"/>
    <w:rsid w:val="00451AC0"/>
    <w:rsid w:val="00BE0E29"/>
    <w:rsid w:val="00E47BF7"/>
    <w:rsid w:val="00EA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29"/>
    <w:pPr>
      <w:ind w:left="720"/>
      <w:contextualSpacing/>
    </w:pPr>
  </w:style>
  <w:style w:type="table" w:styleId="a4">
    <w:name w:val="Table Grid"/>
    <w:basedOn w:val="a1"/>
    <w:uiPriority w:val="59"/>
    <w:rsid w:val="00BE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yandex02</cp:lastModifiedBy>
  <cp:revision>3</cp:revision>
  <cp:lastPrinted>2021-12-16T08:00:00Z</cp:lastPrinted>
  <dcterms:created xsi:type="dcterms:W3CDTF">2021-12-16T07:56:00Z</dcterms:created>
  <dcterms:modified xsi:type="dcterms:W3CDTF">2023-12-06T14:43:00Z</dcterms:modified>
</cp:coreProperties>
</file>