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C938" w14:textId="77777777" w:rsidR="005119DA" w:rsidRPr="005119DA" w:rsidRDefault="005119DA" w:rsidP="0051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DA">
        <w:rPr>
          <w:rFonts w:ascii="Times New Roman" w:hAnsi="Times New Roman" w:cs="Times New Roman"/>
          <w:b/>
          <w:bCs/>
          <w:sz w:val="24"/>
          <w:szCs w:val="24"/>
        </w:rPr>
        <w:t>В целях проведения общего собрания управляющая компания обязана предоставлять реестр</w:t>
      </w:r>
    </w:p>
    <w:p w14:paraId="0C412C55" w14:textId="77777777" w:rsidR="005119DA" w:rsidRPr="005119DA" w:rsidRDefault="005119DA" w:rsidP="0051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DA">
        <w:rPr>
          <w:rFonts w:ascii="Times New Roman" w:hAnsi="Times New Roman" w:cs="Times New Roman"/>
          <w:b/>
          <w:bCs/>
          <w:sz w:val="24"/>
          <w:szCs w:val="24"/>
        </w:rPr>
        <w:t>всех владельцев помещений в МКД</w:t>
      </w:r>
    </w:p>
    <w:p w14:paraId="3B4E7B31" w14:textId="77777777" w:rsidR="005119DA" w:rsidRPr="005119DA" w:rsidRDefault="005119DA" w:rsidP="005119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19DA">
        <w:rPr>
          <w:rFonts w:ascii="Times New Roman" w:hAnsi="Times New Roman" w:cs="Times New Roman"/>
          <w:sz w:val="24"/>
          <w:szCs w:val="24"/>
        </w:rPr>
        <w:t>Жилищный кодекс РФ предусматривает, что управляющая компания обязана вести реестр собственников помещений в многоквартирном доме, который должен содержать сведения, позволяющие идентифицировать собственников помещений, номер их помещений, а также данные о размерах принадлежащих им долей в праве на общее имущество собственников в МКД.</w:t>
      </w:r>
    </w:p>
    <w:p w14:paraId="35C1B5AD" w14:textId="53C93889" w:rsidR="005119DA" w:rsidRPr="005119DA" w:rsidRDefault="005119DA" w:rsidP="005119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19DA">
        <w:rPr>
          <w:rFonts w:ascii="Times New Roman" w:hAnsi="Times New Roman" w:cs="Times New Roman"/>
          <w:sz w:val="24"/>
          <w:szCs w:val="24"/>
        </w:rPr>
        <w:t xml:space="preserve"> В целях проведения общего собрания собственников жилых помещений МКД, управляющая компания обязана предоставлять 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9DA">
        <w:rPr>
          <w:rFonts w:ascii="Times New Roman" w:hAnsi="Times New Roman" w:cs="Times New Roman"/>
          <w:sz w:val="24"/>
          <w:szCs w:val="24"/>
        </w:rPr>
        <w:t>по запросу собственника помещения - инициатора проведения собрания.</w:t>
      </w:r>
    </w:p>
    <w:p w14:paraId="359A8286" w14:textId="6B4D73A8" w:rsidR="008B0B6E" w:rsidRPr="005119DA" w:rsidRDefault="005119DA" w:rsidP="005119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19DA">
        <w:rPr>
          <w:rFonts w:ascii="Times New Roman" w:hAnsi="Times New Roman" w:cs="Times New Roman"/>
          <w:sz w:val="24"/>
          <w:szCs w:val="24"/>
        </w:rPr>
        <w:t>Кроме того, согласно установленных требований к оформлению протоколов общих собраний собственников помещений в МКД, к протоколу обязательно прилагается реестр собственников помещений в многоквартирном доме. Исходя из данных о размерах принадлежащих собственникам долей в праве на общее имущество собственников в доме оформляются результаты общего собрания,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9DA">
        <w:rPr>
          <w:rFonts w:ascii="Times New Roman" w:hAnsi="Times New Roman" w:cs="Times New Roman"/>
          <w:sz w:val="24"/>
          <w:szCs w:val="24"/>
        </w:rPr>
        <w:t>т. е. рассчитывается количество голосов и определяется кворум проведения собрания и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9DA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B0B6E" w:rsidRPr="005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25"/>
    <w:rsid w:val="005119DA"/>
    <w:rsid w:val="008B0B6E"/>
    <w:rsid w:val="008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187E"/>
  <w15:chartTrackingRefBased/>
  <w15:docId w15:val="{81E4F8F8-6112-49CA-8915-B709235D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SkaleMillano</dc:creator>
  <cp:keywords/>
  <dc:description/>
  <cp:lastModifiedBy>SkaleMillano</cp:lastModifiedBy>
  <cp:revision>3</cp:revision>
  <dcterms:created xsi:type="dcterms:W3CDTF">2023-11-29T17:52:00Z</dcterms:created>
  <dcterms:modified xsi:type="dcterms:W3CDTF">2023-11-29T17:54:00Z</dcterms:modified>
</cp:coreProperties>
</file>