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065A" w14:textId="77777777" w:rsidR="00AD2F07" w:rsidRPr="00AD2F07" w:rsidRDefault="00AD2F07" w:rsidP="00AD2F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F07">
        <w:rPr>
          <w:rFonts w:ascii="Times New Roman" w:hAnsi="Times New Roman" w:cs="Times New Roman"/>
          <w:b/>
          <w:bCs/>
          <w:sz w:val="24"/>
          <w:szCs w:val="24"/>
        </w:rPr>
        <w:t>О законодательном регулировании в сфере перевозок пассажиров и багажа легковым такси</w:t>
      </w:r>
    </w:p>
    <w:p w14:paraId="28011C39" w14:textId="696DD052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1 сентября 2023 года вступил в силу Федеральный закон от 29 декабря 2022 г.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силу отдельных положений законодательных актов Российской Федерации". Закон регулирует отношения в области организации перевозок пассажиров и багажа легковым такси, а также отношения, возникающие при организации государственного контроля (надзора) в указанной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14:paraId="3814588A" w14:textId="39A56920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Настоящий закон определяет ответственность перевозчиков, служб заказа легкового такси,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договора об обеспечении осуществления деятельности по перевозке пассажиров и багажа легковым такси.</w:t>
      </w:r>
    </w:p>
    <w:p w14:paraId="2DD049C8" w14:textId="0FA65B15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Так, согласно закону, ответственность за вред, причиненный при перевозке легковым такси жизни, здоровью, имуществу пассажира теперь несет не только перевозчик (юридическое лицо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индивидуальный предприниматель, принявшие на себя по договору перевозки пассажира),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служба заказа легкового такси.</w:t>
      </w:r>
    </w:p>
    <w:p w14:paraId="1DB5F860" w14:textId="52EB485A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Перевозчик легковым такси вправе осуществлять деятельность по перевозке пассажиров и багажа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легковым такси только на территории субъекта Российской Федерации,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которого предоставил разрешение данному перевозчику. Сведения об автомобиле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 xml:space="preserve">внесены в региональный реестр легковых </w:t>
      </w:r>
      <w:proofErr w:type="gramStart"/>
      <w:r w:rsidRPr="00AD2F07">
        <w:rPr>
          <w:rFonts w:ascii="Times New Roman" w:hAnsi="Times New Roman" w:cs="Times New Roman"/>
          <w:sz w:val="24"/>
          <w:szCs w:val="24"/>
        </w:rPr>
        <w:t>такси:https://krgk.khabkrai.ru/Deyatelnost/Gosudarstvennye-uslugi/</w:t>
      </w:r>
      <w:proofErr w:type="gramEnd"/>
      <w:r w:rsidRPr="00AD2F07">
        <w:rPr>
          <w:rFonts w:ascii="Times New Roman" w:hAnsi="Times New Roman" w:cs="Times New Roman"/>
          <w:sz w:val="24"/>
          <w:szCs w:val="24"/>
        </w:rPr>
        <w:t>.</w:t>
      </w:r>
    </w:p>
    <w:p w14:paraId="69063C6F" w14:textId="77777777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Службы заказа такси обязаны контролировать соблюдение норм времени управления такси, рабочего времени и времени отдыха водителя и не отдавать заказы в случае нарушения.</w:t>
      </w:r>
    </w:p>
    <w:p w14:paraId="2EC326FC" w14:textId="653A354E" w:rsidR="00AD2F07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Самозанятые теперь могут заниматься перевозками лишь при условии заключения договора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службой заказа такси.</w:t>
      </w:r>
    </w:p>
    <w:p w14:paraId="1171A2B6" w14:textId="1B225769" w:rsidR="00587C99" w:rsidRPr="00AD2F07" w:rsidRDefault="00AD2F07" w:rsidP="00AD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2F07">
        <w:rPr>
          <w:rFonts w:ascii="Times New Roman" w:hAnsi="Times New Roman" w:cs="Times New Roman"/>
          <w:sz w:val="24"/>
          <w:szCs w:val="24"/>
        </w:rPr>
        <w:t>Кроме того, для водителей установлены основания для запрета на допуск к управлению такси.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F07">
        <w:rPr>
          <w:rFonts w:ascii="Times New Roman" w:hAnsi="Times New Roman" w:cs="Times New Roman"/>
          <w:sz w:val="24"/>
          <w:szCs w:val="24"/>
        </w:rPr>
        <w:t>частности, это более 3 неуплаченных штрафов за нарушения правил дорожного движения.</w:t>
      </w:r>
      <w:r w:rsidRPr="00AD2F07">
        <w:rPr>
          <w:rFonts w:ascii="Times New Roman" w:hAnsi="Times New Roman" w:cs="Times New Roman"/>
          <w:sz w:val="24"/>
          <w:szCs w:val="24"/>
        </w:rPr>
        <w:cr/>
      </w:r>
    </w:p>
    <w:sectPr w:rsidR="00587C99" w:rsidRPr="00A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56"/>
    <w:rsid w:val="00587C99"/>
    <w:rsid w:val="007B5D56"/>
    <w:rsid w:val="00A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9B9D"/>
  <w15:chartTrackingRefBased/>
  <w15:docId w15:val="{2D8274C5-7AC4-4816-8C63-5C6D191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2023-11-29T17:38:00Z</dcterms:created>
  <dcterms:modified xsi:type="dcterms:W3CDTF">2023-11-29T17:40:00Z</dcterms:modified>
</cp:coreProperties>
</file>