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94" w:rsidRPr="001263DA" w:rsidRDefault="00D9369A" w:rsidP="0025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4197350</wp:posOffset>
                </wp:positionV>
                <wp:extent cx="4264025" cy="2335530"/>
                <wp:effectExtent l="0" t="0" r="22225" b="2667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0D8" w:rsidRPr="004E573C" w:rsidRDefault="00FB00D8" w:rsidP="00883F12">
                            <w:pPr>
                              <w:spacing w:after="0" w:line="408" w:lineRule="auto"/>
                              <w:ind w:left="120"/>
                              <w:jc w:val="center"/>
                            </w:pPr>
                            <w:r w:rsidRPr="004E57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РАБОЧАЯ ПРОГРАММА</w:t>
                            </w:r>
                          </w:p>
                          <w:p w:rsidR="00FB00D8" w:rsidRDefault="00FB00D8" w:rsidP="00883F12">
                            <w:pPr>
                              <w:spacing w:after="0"/>
                              <w:ind w:left="120"/>
                              <w:jc w:val="center"/>
                            </w:pPr>
                          </w:p>
                          <w:p w:rsidR="00FB00D8" w:rsidRPr="004E573C" w:rsidRDefault="00FB00D8" w:rsidP="00883F12">
                            <w:pPr>
                              <w:spacing w:after="0"/>
                              <w:ind w:left="120"/>
                              <w:jc w:val="center"/>
                            </w:pPr>
                          </w:p>
                          <w:p w:rsidR="00FB00D8" w:rsidRPr="004E573C" w:rsidRDefault="00FB00D8" w:rsidP="00883F12">
                            <w:pPr>
                              <w:spacing w:after="0" w:line="408" w:lineRule="auto"/>
                              <w:ind w:left="12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элективного курса</w:t>
                            </w:r>
                            <w:r w:rsidRPr="004E57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Физика в экспериментах</w:t>
                            </w:r>
                            <w:r w:rsidRPr="004E57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>»</w:t>
                            </w:r>
                          </w:p>
                          <w:p w:rsidR="00FB00D8" w:rsidRPr="004E573C" w:rsidRDefault="00FB00D8" w:rsidP="00883F12">
                            <w:pPr>
                              <w:spacing w:after="0" w:line="408" w:lineRule="auto"/>
                              <w:ind w:left="120"/>
                              <w:jc w:val="center"/>
                            </w:pPr>
                            <w:r w:rsidRPr="004E573C"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для обучающихся 10-11 классов </w:t>
                            </w:r>
                          </w:p>
                          <w:p w:rsidR="00FB00D8" w:rsidRDefault="00FB00D8" w:rsidP="00883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04.4pt;margin-top:330.5pt;width:335.75pt;height:1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" strokecolor="white">
                <v:textbox>
                  <w:txbxContent>
                    <w:p w:rsidR="00FB00D8" w:rsidRPr="004E573C" w:rsidRDefault="00FB00D8" w:rsidP="00883F12">
                      <w:pPr>
                        <w:spacing w:after="0" w:line="408" w:lineRule="auto"/>
                        <w:ind w:left="120"/>
                        <w:jc w:val="center"/>
                      </w:pPr>
                      <w:r w:rsidRPr="004E573C"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РАБОЧАЯ ПРОГРАММА</w:t>
                      </w:r>
                    </w:p>
                    <w:p w:rsidR="00FB00D8" w:rsidRDefault="00FB00D8" w:rsidP="00883F12">
                      <w:pPr>
                        <w:spacing w:after="0"/>
                        <w:ind w:left="120"/>
                        <w:jc w:val="center"/>
                      </w:pPr>
                    </w:p>
                    <w:p w:rsidR="00FB00D8" w:rsidRPr="004E573C" w:rsidRDefault="00FB00D8" w:rsidP="00883F12">
                      <w:pPr>
                        <w:spacing w:after="0"/>
                        <w:ind w:left="120"/>
                        <w:jc w:val="center"/>
                      </w:pPr>
                    </w:p>
                    <w:p w:rsidR="00FB00D8" w:rsidRPr="004E573C" w:rsidRDefault="00FB00D8" w:rsidP="00883F12">
                      <w:pPr>
                        <w:spacing w:after="0" w:line="408" w:lineRule="auto"/>
                        <w:ind w:left="12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элективного курса</w:t>
                      </w:r>
                      <w:r w:rsidRPr="004E573C"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Физика в экспериментах</w:t>
                      </w:r>
                      <w:r w:rsidRPr="004E573C"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>»</w:t>
                      </w:r>
                    </w:p>
                    <w:p w:rsidR="00FB00D8" w:rsidRPr="004E573C" w:rsidRDefault="00FB00D8" w:rsidP="00883F12">
                      <w:pPr>
                        <w:spacing w:after="0" w:line="408" w:lineRule="auto"/>
                        <w:ind w:left="120"/>
                        <w:jc w:val="center"/>
                      </w:pPr>
                      <w:r w:rsidRPr="004E573C"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для обучающихся 10-11 классов </w:t>
                      </w:r>
                    </w:p>
                    <w:p w:rsidR="00FB00D8" w:rsidRDefault="00FB00D8" w:rsidP="00883F12"/>
                  </w:txbxContent>
                </v:textbox>
              </v:shape>
            </w:pict>
          </mc:Fallback>
        </mc:AlternateContent>
      </w:r>
      <w:r w:rsidR="00883F12">
        <w:rPr>
          <w:noProof/>
          <w:lang w:eastAsia="ru-RU"/>
        </w:rPr>
        <w:drawing>
          <wp:inline distT="0" distB="0" distL="0" distR="0" wp14:anchorId="0C685855" wp14:editId="1A1170AD">
            <wp:extent cx="6521450" cy="8820589"/>
            <wp:effectExtent l="0" t="0" r="0" b="0"/>
            <wp:docPr id="1" name="Рисунок 1" descr="Алг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 7-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8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294" w:rsidRPr="001263DA" w:rsidRDefault="00254294" w:rsidP="00254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AA" w:rsidRPr="001263DA" w:rsidRDefault="00BB660B" w:rsidP="00D74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A63AAA" w:rsidRPr="001263DA" w:rsidRDefault="00A63AAA" w:rsidP="003F7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F7307" w:rsidRPr="001263DA">
        <w:rPr>
          <w:rFonts w:ascii="Times New Roman" w:hAnsi="Times New Roman" w:cs="Times New Roman"/>
          <w:sz w:val="24"/>
          <w:szCs w:val="24"/>
        </w:rPr>
        <w:t>Элективного курса «Точка роста» по физике 10-11 классов (Углубленный</w:t>
      </w:r>
      <w:r w:rsidRPr="001263DA">
        <w:rPr>
          <w:rFonts w:ascii="Times New Roman" w:hAnsi="Times New Roman" w:cs="Times New Roman"/>
          <w:sz w:val="24"/>
          <w:szCs w:val="24"/>
        </w:rPr>
        <w:t xml:space="preserve"> уровень) разработана в соответствии с нормативными правовыми актами и методическими документами</w:t>
      </w:r>
    </w:p>
    <w:p w:rsidR="003F7307" w:rsidRPr="00C54EBC" w:rsidRDefault="003F7307" w:rsidP="003F7307">
      <w:pPr>
        <w:pStyle w:val="2"/>
        <w:ind w:left="8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Нормативная</w:t>
      </w:r>
      <w:r w:rsidR="00C54E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база</w:t>
      </w:r>
    </w:p>
    <w:p w:rsidR="003F7307" w:rsidRPr="00C54EBC" w:rsidRDefault="003F7307" w:rsidP="003F7307">
      <w:pPr>
        <w:pStyle w:val="af9"/>
        <w:spacing w:before="223"/>
        <w:ind w:left="313" w:right="594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Федеральный закон от 29.12.2012 № 273-ФЗ (ред. от 31.07.2020) «Об образовании вРоссийскойФедерации»(сизм.идоп.,вступ.всилус01.09.2020).—URL:</w:t>
      </w:r>
      <w:hyperlink r:id="rId10">
        <w:r w:rsidRPr="00C54EBC">
          <w:rPr>
            <w:rFonts w:ascii="Times New Roman" w:hAnsi="Times New Roman" w:cs="Times New Roman"/>
            <w:kern w:val="24"/>
          </w:rPr>
          <w:t>http://www.</w:t>
        </w:r>
      </w:hyperlink>
      <w:r w:rsidRPr="00C54EBC">
        <w:rPr>
          <w:rFonts w:ascii="Times New Roman" w:hAnsi="Times New Roman" w:cs="Times New Roman"/>
          <w:kern w:val="24"/>
        </w:rPr>
        <w:t>consultant.ru/document/cons_doc_LAW_140174(датаобращения:28.09.2020).</w:t>
      </w:r>
    </w:p>
    <w:p w:rsidR="003F7307" w:rsidRPr="00C54EBC" w:rsidRDefault="003F7307" w:rsidP="003F7307">
      <w:pPr>
        <w:pStyle w:val="af9"/>
        <w:spacing w:before="4"/>
        <w:ind w:left="313" w:right="594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Паспорт национального проекта «Образование» (утв. президиумом Совета при Пре-зиденте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РФ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по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стратегическому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развитию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национальным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проектам,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протокол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24.12.2018№16).—URL:</w:t>
      </w:r>
      <w:hyperlink r:id="rId11">
        <w:r w:rsidRPr="00C54EBC">
          <w:rPr>
            <w:rFonts w:ascii="Times New Roman" w:hAnsi="Times New Roman" w:cs="Times New Roman"/>
            <w:kern w:val="24"/>
          </w:rPr>
          <w:t>http://www.consultant.ru/document/cons_doc_LAW_319308/</w:t>
        </w:r>
      </w:hyperlink>
    </w:p>
    <w:p w:rsidR="003F7307" w:rsidRPr="00C54EBC" w:rsidRDefault="003F7307" w:rsidP="003F7307">
      <w:pPr>
        <w:pStyle w:val="af9"/>
        <w:spacing w:before="4"/>
        <w:ind w:left="313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(дата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обращения:10.03.2021).</w:t>
      </w:r>
    </w:p>
    <w:p w:rsidR="003F7307" w:rsidRPr="00C54EBC" w:rsidRDefault="003F7307" w:rsidP="003F7307">
      <w:pPr>
        <w:pStyle w:val="af9"/>
        <w:spacing w:before="2"/>
        <w:ind w:left="313" w:right="594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Государственная программа Российской Федерации «Развитие образования» (утв.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Постановлением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Правительства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РФ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26.12.2017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№1642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(ред.от22.02.2021)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«Обутвер-ждении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государственной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программы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Российской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Федерации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«Развитие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образования».</w:t>
      </w:r>
    </w:p>
    <w:p w:rsidR="003F7307" w:rsidRPr="00C54EBC" w:rsidRDefault="00C54EBC" w:rsidP="003F7307">
      <w:pPr>
        <w:pStyle w:val="a4"/>
        <w:widowControl w:val="0"/>
        <w:numPr>
          <w:ilvl w:val="0"/>
          <w:numId w:val="7"/>
        </w:numPr>
        <w:tabs>
          <w:tab w:val="left" w:pos="636"/>
        </w:tabs>
        <w:autoSpaceDE w:val="0"/>
        <w:autoSpaceDN w:val="0"/>
        <w:spacing w:before="4" w:after="0" w:line="240" w:lineRule="auto"/>
        <w:ind w:right="595" w:firstLine="0"/>
        <w:contextualSpacing w:val="0"/>
        <w:rPr>
          <w:rFonts w:ascii="Times New Roman" w:hAnsi="Times New Roman" w:cs="Times New Roman"/>
          <w:kern w:val="24"/>
          <w:sz w:val="24"/>
          <w:szCs w:val="24"/>
        </w:rPr>
      </w:pPr>
      <w:hyperlink r:id="rId12" w:history="1">
        <w:r w:rsidRPr="00F10F7C">
          <w:rPr>
            <w:rStyle w:val="afb"/>
            <w:rFonts w:ascii="Times New Roman" w:hAnsi="Times New Roman" w:cs="Times New Roman"/>
            <w:kern w:val="24"/>
            <w:sz w:val="24"/>
            <w:szCs w:val="24"/>
          </w:rPr>
          <w:t>http://www.consultant.ru/document/cons_doc_LAW_286474/cf742885e783e08d9387d7364e34f26f87ec138f/</w:t>
        </w:r>
      </w:hyperlink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F7307" w:rsidRPr="00C54EBC">
        <w:rPr>
          <w:rFonts w:ascii="Times New Roman" w:hAnsi="Times New Roman" w:cs="Times New Roman"/>
          <w:kern w:val="24"/>
          <w:sz w:val="24"/>
          <w:szCs w:val="24"/>
        </w:rPr>
        <w:t>(дата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F7307" w:rsidRPr="00C54EBC">
        <w:rPr>
          <w:rFonts w:ascii="Times New Roman" w:hAnsi="Times New Roman" w:cs="Times New Roman"/>
          <w:kern w:val="24"/>
          <w:sz w:val="24"/>
          <w:szCs w:val="24"/>
        </w:rPr>
        <w:t>обращения:10.03.2021).</w:t>
      </w:r>
    </w:p>
    <w:p w:rsidR="003F7307" w:rsidRPr="00C54EBC" w:rsidRDefault="003F7307" w:rsidP="003F7307">
      <w:pPr>
        <w:pStyle w:val="af9"/>
        <w:spacing w:before="2"/>
        <w:ind w:left="313" w:right="594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Профессиональный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стандарт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«Педагог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(педагогическая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деятельность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в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дошкольном,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начальном общем, основном общем, среднем общем образовании), (воспитатель, учи-тель)»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(ред.от16.06.2019)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(Приказ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Министерства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труда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социальной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защиты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РФ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18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октября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2013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г.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№544н,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изменениями,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внесёнными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приказом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Министерства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труда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 xml:space="preserve">и соцзащиты РФ от 25.12.2014 № 1115н и от 5 августа 2016 г. № 422н). — URL: </w:t>
      </w:r>
      <w:hyperlink r:id="rId13" w:history="1">
        <w:r w:rsidR="00C54EBC" w:rsidRPr="00F10F7C">
          <w:rPr>
            <w:rStyle w:val="afb"/>
            <w:rFonts w:ascii="Times New Roman" w:hAnsi="Times New Roman" w:cs="Times New Roman"/>
            <w:kern w:val="24"/>
          </w:rPr>
          <w:t>http://knmc.centerstart.ru/sites/knmc.centerstart.ru/files/ps_pedagog_red_2016.pdf</w:t>
        </w:r>
      </w:hyperlink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(дата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об-ращения:10.03.2021).</w:t>
      </w:r>
    </w:p>
    <w:p w:rsidR="003F7307" w:rsidRPr="00C54EBC" w:rsidRDefault="003F7307" w:rsidP="003F7307">
      <w:pPr>
        <w:pStyle w:val="af9"/>
        <w:spacing w:before="10"/>
        <w:ind w:left="313" w:right="589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Профессиональный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стандарт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«Педагог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дополнительного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образования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детей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взрос-лых»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(Приказ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Министерства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труда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социальной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защиты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РФ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05.05.2018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№298н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«Об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утверждении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профессионального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стандарта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«Педагог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дополнительного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образования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де-тей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C54EBC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взрослых»).—URL://https://profstandart.rosmintrud.ru/obshchiy-informatsionnyy-blok/natsionalnyy-reestr-professionalnykh-standartov/reestr-professionalnykh-standartov/index.php?ELEMENT_ID=48583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(датаобращения:10.03.2021).</w:t>
      </w:r>
    </w:p>
    <w:p w:rsidR="003F7307" w:rsidRPr="00C54EBC" w:rsidRDefault="003F7307" w:rsidP="003F7307">
      <w:pPr>
        <w:pStyle w:val="af9"/>
        <w:spacing w:before="7"/>
        <w:ind w:left="313" w:right="594"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Федеральный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государственный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образовательный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стандарт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основного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общего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образо-вания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(утв.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="00B916B6" w:rsidRPr="00C54EBC">
        <w:rPr>
          <w:rFonts w:ascii="Times New Roman" w:hAnsi="Times New Roman" w:cs="Times New Roman"/>
          <w:kern w:val="24"/>
        </w:rPr>
        <w:t>П</w:t>
      </w:r>
      <w:r w:rsidRPr="00C54EBC">
        <w:rPr>
          <w:rFonts w:ascii="Times New Roman" w:hAnsi="Times New Roman" w:cs="Times New Roman"/>
          <w:kern w:val="24"/>
        </w:rPr>
        <w:t>риказом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Министерства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образования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науки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Российской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Федерации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17.12.2010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№1897)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(ред.21.12.2020).—URL:https://fgos.ru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(датаобращения:10.03.2021).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Федеральный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государственный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образовательный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стандарт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среднего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общего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образования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(утв.приказомМинистерстваобразованияинаукиРоссийскойФедерацииот17.05.2012№413)(ред.11.12.2020).—URL:https://fgos.ru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(датаобращения:10.03.2021).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Методические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рекомендации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посозданию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функционированию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детских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технопарков</w:t>
      </w:r>
    </w:p>
    <w:p w:rsidR="003F7307" w:rsidRPr="00C54EBC" w:rsidRDefault="003F7307" w:rsidP="003F7307">
      <w:pPr>
        <w:pStyle w:val="af9"/>
        <w:spacing w:before="10"/>
        <w:ind w:left="313" w:right="595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«Кванториум» на базе общеобразовательных организаций (утв. распоряжением Мини-стерства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просвещения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Российской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Федерации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от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12.01.2021№Р-4).—URL:</w:t>
      </w:r>
      <w:hyperlink r:id="rId14">
        <w:r w:rsidRPr="00C54EBC">
          <w:rPr>
            <w:rFonts w:ascii="Times New Roman" w:hAnsi="Times New Roman" w:cs="Times New Roman"/>
            <w:kern w:val="24"/>
          </w:rPr>
          <w:t>http://www.</w:t>
        </w:r>
      </w:hyperlink>
      <w:r w:rsidRPr="00C54EBC">
        <w:rPr>
          <w:rFonts w:ascii="Times New Roman" w:hAnsi="Times New Roman" w:cs="Times New Roman"/>
          <w:kern w:val="24"/>
        </w:rPr>
        <w:t xml:space="preserve">consultant.ru/document/cons_doc_LAW_374695/ 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>(дата обращения: 10.03.2021).</w:t>
      </w:r>
    </w:p>
    <w:p w:rsidR="003F7307" w:rsidRPr="00C54EBC" w:rsidRDefault="003F7307" w:rsidP="003F7307">
      <w:pPr>
        <w:rPr>
          <w:rFonts w:ascii="Times New Roman" w:hAnsi="Times New Roman" w:cs="Times New Roman"/>
          <w:kern w:val="24"/>
          <w:sz w:val="24"/>
          <w:szCs w:val="24"/>
        </w:rPr>
        <w:sectPr w:rsidR="003F7307" w:rsidRPr="00C54EBC">
          <w:pgSz w:w="11910" w:h="16840"/>
          <w:pgMar w:top="1460" w:right="820" w:bottom="1100" w:left="820" w:header="478" w:footer="968" w:gutter="0"/>
          <w:cols w:space="720"/>
        </w:sectPr>
      </w:pPr>
    </w:p>
    <w:p w:rsidR="003F7307" w:rsidRPr="00B916B6" w:rsidRDefault="003F7307" w:rsidP="003F7307">
      <w:pPr>
        <w:pStyle w:val="af9"/>
        <w:spacing w:before="200"/>
        <w:ind w:left="597" w:right="311" w:firstLine="340"/>
        <w:rPr>
          <w:rFonts w:ascii="Times New Roman" w:hAnsi="Times New Roman" w:cs="Times New Roman"/>
        </w:rPr>
      </w:pPr>
      <w:bookmarkStart w:id="0" w:name="_bookmark4"/>
      <w:bookmarkEnd w:id="0"/>
      <w:r w:rsidRPr="00B916B6">
        <w:rPr>
          <w:rFonts w:ascii="Times New Roman" w:hAnsi="Times New Roman" w:cs="Times New Roman"/>
        </w:rPr>
        <w:lastRenderedPageBreak/>
        <w:t>Методические рекомендации по созданию и функционированию центров цифрового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 xml:space="preserve">образования «IT-куб» (утв. распоряжением Министерства просвещения Российской Фе-дерации от 12.01.2021 № Р-5). — URL: </w:t>
      </w:r>
      <w:hyperlink r:id="rId15" w:history="1">
        <w:r w:rsidR="00B916B6" w:rsidRPr="00F10F7C">
          <w:rPr>
            <w:rStyle w:val="afb"/>
            <w:rFonts w:ascii="Times New Roman" w:hAnsi="Times New Roman" w:cs="Times New Roman"/>
          </w:rPr>
          <w:t>http://www.consultant.ru/document/cons_doc_LAW_374572/</w:t>
        </w:r>
      </w:hyperlink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(дата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обращения:10.03.2021).</w:t>
      </w:r>
    </w:p>
    <w:p w:rsidR="003F7307" w:rsidRPr="00B916B6" w:rsidRDefault="003F7307" w:rsidP="003F7307">
      <w:pPr>
        <w:pStyle w:val="af9"/>
        <w:spacing w:before="6"/>
        <w:ind w:left="597" w:right="311"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>Методические рекомендации по созданию и функционированию в общеобразователь-ных организациях, расположенных в сельской местности и малых городах, центров об-разования естественно-научной и технологической направленностей («Точка роста»)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(утв.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распоряжением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Министерства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просвещения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Российской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Федерации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от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12.01.2021</w:t>
      </w:r>
    </w:p>
    <w:p w:rsidR="003F7307" w:rsidRPr="00B916B6" w:rsidRDefault="003F7307" w:rsidP="003F7307">
      <w:pPr>
        <w:pStyle w:val="af9"/>
        <w:spacing w:before="16" w:line="228" w:lineRule="auto"/>
        <w:ind w:left="597" w:right="311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 xml:space="preserve">№ Р-6). — URL: </w:t>
      </w:r>
      <w:hyperlink r:id="rId16">
        <w:r w:rsidRPr="00B916B6">
          <w:rPr>
            <w:rFonts w:ascii="Times New Roman" w:hAnsi="Times New Roman" w:cs="Times New Roman"/>
          </w:rPr>
          <w:t xml:space="preserve">http://www.consultant.ru/document/cons_doc_LAW_374694/ </w:t>
        </w:r>
      </w:hyperlink>
      <w:r w:rsidRPr="00B916B6">
        <w:rPr>
          <w:rFonts w:ascii="Times New Roman" w:hAnsi="Times New Roman" w:cs="Times New Roman"/>
        </w:rPr>
        <w:t>(дата об-ращения:10.03.2021)..</w:t>
      </w:r>
    </w:p>
    <w:p w:rsidR="003F7307" w:rsidRPr="00B916B6" w:rsidRDefault="003F7307" w:rsidP="003F7307">
      <w:pPr>
        <w:pStyle w:val="af9"/>
        <w:spacing w:before="10" w:line="235" w:lineRule="auto"/>
        <w:ind w:left="597" w:right="311"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>Письмо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Министерства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образования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и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науки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Российской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Федерации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от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04.03.2010г.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№03-413 «О методических рекомендациях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 xml:space="preserve"> по реализации элективных курсов». — URL:</w:t>
      </w:r>
      <w:hyperlink r:id="rId17">
        <w:r w:rsidRPr="00B916B6">
          <w:rPr>
            <w:rFonts w:ascii="Times New Roman" w:hAnsi="Times New Roman" w:cs="Times New Roman"/>
          </w:rPr>
          <w:t>https://base.garant.ru/55183277/</w:t>
        </w:r>
      </w:hyperlink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(дата</w:t>
      </w:r>
      <w:r w:rsidR="00B916B6">
        <w:rPr>
          <w:rFonts w:ascii="Times New Roman" w:hAnsi="Times New Roman" w:cs="Times New Roman"/>
        </w:rPr>
        <w:t xml:space="preserve"> </w:t>
      </w:r>
      <w:r w:rsidRPr="00B916B6">
        <w:rPr>
          <w:rFonts w:ascii="Times New Roman" w:hAnsi="Times New Roman" w:cs="Times New Roman"/>
        </w:rPr>
        <w:t>обращения:10.03.2021).</w:t>
      </w:r>
    </w:p>
    <w:p w:rsidR="003F7307" w:rsidRPr="00B916B6" w:rsidRDefault="003F7307" w:rsidP="003F7307">
      <w:pPr>
        <w:pStyle w:val="af9"/>
        <w:rPr>
          <w:rFonts w:ascii="Times New Roman" w:hAnsi="Times New Roman" w:cs="Times New Roman"/>
        </w:rPr>
      </w:pPr>
    </w:p>
    <w:p w:rsidR="003F7307" w:rsidRPr="00B916B6" w:rsidRDefault="003F7307" w:rsidP="003F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3F7307">
      <w:pPr>
        <w:pStyle w:val="a4"/>
        <w:spacing w:after="0"/>
        <w:rPr>
          <w:rFonts w:ascii="Times New Roman" w:hAnsi="Times New Roman" w:cs="Times New Roman"/>
          <w:kern w:val="24"/>
          <w:sz w:val="24"/>
          <w:szCs w:val="24"/>
        </w:rPr>
      </w:pPr>
    </w:p>
    <w:p w:rsidR="003F7307" w:rsidRPr="00B916B6" w:rsidRDefault="00A63AAA" w:rsidP="003F7307">
      <w:pPr>
        <w:pStyle w:val="Pa7"/>
        <w:ind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 xml:space="preserve">Учебная </w:t>
      </w:r>
      <w:r w:rsidR="00A246BB" w:rsidRPr="00B916B6">
        <w:rPr>
          <w:rFonts w:ascii="Times New Roman" w:hAnsi="Times New Roman" w:cs="Times New Roman"/>
        </w:rPr>
        <w:t xml:space="preserve">программа рассчитана на 2 года обучения. </w:t>
      </w:r>
    </w:p>
    <w:p w:rsidR="003F7307" w:rsidRPr="00B916B6" w:rsidRDefault="00A246BB" w:rsidP="003F7307">
      <w:pPr>
        <w:pStyle w:val="Pa7"/>
        <w:ind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>Периодичность заня</w:t>
      </w:r>
      <w:r w:rsidRPr="00B916B6">
        <w:rPr>
          <w:rFonts w:ascii="Times New Roman" w:hAnsi="Times New Roman" w:cs="Times New Roman"/>
        </w:rPr>
        <w:softHyphen/>
        <w:t>тий: еженедельно.</w:t>
      </w:r>
    </w:p>
    <w:p w:rsidR="00A246BB" w:rsidRPr="00B916B6" w:rsidRDefault="00A246BB" w:rsidP="003F7307">
      <w:pPr>
        <w:pStyle w:val="Pa7"/>
        <w:ind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 xml:space="preserve">Длительность одного занятия — 1 час. </w:t>
      </w:r>
    </w:p>
    <w:p w:rsidR="00A63AAA" w:rsidRPr="00B916B6" w:rsidRDefault="00A246BB" w:rsidP="003F730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6B6">
        <w:rPr>
          <w:rFonts w:ascii="Times New Roman" w:hAnsi="Times New Roman" w:cs="Times New Roman"/>
          <w:bCs/>
          <w:sz w:val="24"/>
          <w:szCs w:val="24"/>
        </w:rPr>
        <w:t xml:space="preserve">Формы и методы обучения: </w:t>
      </w:r>
      <w:r w:rsidRPr="00B916B6">
        <w:rPr>
          <w:rFonts w:ascii="Times New Roman" w:hAnsi="Times New Roman" w:cs="Times New Roman"/>
          <w:sz w:val="24"/>
          <w:szCs w:val="24"/>
        </w:rPr>
        <w:t>учащиеся организуются в учебную группу постоянного состава. Формы занятий: индивидуально-групповые (2—3 человека).</w:t>
      </w:r>
    </w:p>
    <w:p w:rsidR="00A63AAA" w:rsidRPr="00B916B6" w:rsidRDefault="00A63AAA" w:rsidP="003F730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916B6">
        <w:rPr>
          <w:rFonts w:ascii="Times New Roman" w:hAnsi="Times New Roman" w:cs="Times New Roman"/>
          <w:sz w:val="24"/>
          <w:szCs w:val="24"/>
        </w:rPr>
        <w:t>в 10 классе</w:t>
      </w:r>
      <w:r w:rsidR="00A246BB" w:rsidRPr="00B916B6">
        <w:rPr>
          <w:rFonts w:ascii="Times New Roman" w:hAnsi="Times New Roman" w:cs="Times New Roman"/>
          <w:sz w:val="24"/>
          <w:szCs w:val="24"/>
        </w:rPr>
        <w:t>(34часа)</w:t>
      </w:r>
      <w:r w:rsidRPr="00B916B6">
        <w:rPr>
          <w:rFonts w:ascii="Times New Roman" w:hAnsi="Times New Roman" w:cs="Times New Roman"/>
          <w:sz w:val="24"/>
          <w:szCs w:val="24"/>
        </w:rPr>
        <w:t xml:space="preserve">: </w:t>
      </w:r>
      <w:r w:rsidR="00A246BB" w:rsidRPr="00B916B6">
        <w:rPr>
          <w:rFonts w:ascii="Times New Roman" w:hAnsi="Times New Roman" w:cs="Times New Roman"/>
          <w:sz w:val="24"/>
          <w:szCs w:val="24"/>
        </w:rPr>
        <w:t>теория</w:t>
      </w:r>
      <w:r w:rsidRPr="00B916B6">
        <w:rPr>
          <w:rFonts w:ascii="Times New Roman" w:hAnsi="Times New Roman" w:cs="Times New Roman"/>
          <w:sz w:val="24"/>
          <w:szCs w:val="24"/>
        </w:rPr>
        <w:t xml:space="preserve">-6; </w:t>
      </w:r>
      <w:r w:rsidR="00A246BB" w:rsidRPr="00B916B6">
        <w:rPr>
          <w:rFonts w:ascii="Times New Roman" w:hAnsi="Times New Roman" w:cs="Times New Roman"/>
          <w:sz w:val="24"/>
          <w:szCs w:val="24"/>
        </w:rPr>
        <w:t>практика-29</w:t>
      </w:r>
      <w:r w:rsidRPr="00B916B6">
        <w:rPr>
          <w:rFonts w:ascii="Times New Roman" w:hAnsi="Times New Roman" w:cs="Times New Roman"/>
          <w:sz w:val="24"/>
          <w:szCs w:val="24"/>
        </w:rPr>
        <w:t>.</w:t>
      </w:r>
    </w:p>
    <w:p w:rsidR="00A63AAA" w:rsidRPr="00B916B6" w:rsidRDefault="00A63AAA" w:rsidP="003F730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916B6">
        <w:rPr>
          <w:rFonts w:ascii="Times New Roman" w:hAnsi="Times New Roman" w:cs="Times New Roman"/>
          <w:sz w:val="24"/>
          <w:szCs w:val="24"/>
        </w:rPr>
        <w:t>в 11 классе</w:t>
      </w:r>
      <w:r w:rsidR="00A246BB" w:rsidRPr="00B916B6">
        <w:rPr>
          <w:rFonts w:ascii="Times New Roman" w:hAnsi="Times New Roman" w:cs="Times New Roman"/>
          <w:sz w:val="24"/>
          <w:szCs w:val="24"/>
        </w:rPr>
        <w:t>(34 часа)</w:t>
      </w:r>
      <w:r w:rsidRPr="00B916B6">
        <w:rPr>
          <w:rFonts w:ascii="Times New Roman" w:hAnsi="Times New Roman" w:cs="Times New Roman"/>
          <w:sz w:val="24"/>
          <w:szCs w:val="24"/>
        </w:rPr>
        <w:t xml:space="preserve">: </w:t>
      </w:r>
      <w:r w:rsidR="00A246BB" w:rsidRPr="00B916B6">
        <w:rPr>
          <w:rFonts w:ascii="Times New Roman" w:hAnsi="Times New Roman" w:cs="Times New Roman"/>
          <w:sz w:val="24"/>
          <w:szCs w:val="24"/>
        </w:rPr>
        <w:t>теория-6; практика-29.</w:t>
      </w:r>
    </w:p>
    <w:p w:rsidR="00A63AAA" w:rsidRPr="00B916B6" w:rsidRDefault="00A63AAA" w:rsidP="003F730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16B6">
        <w:rPr>
          <w:rFonts w:ascii="Times New Roman" w:hAnsi="Times New Roman" w:cs="Times New Roman"/>
          <w:sz w:val="24"/>
          <w:szCs w:val="24"/>
        </w:rPr>
        <w:t>Для реализации целей и задач обучения физике по данной программе используется УМК по физике- авторы Л.Э. Гейденштейн, Ю.И. Дик, стандартный набор физического оборудования для проведения демонстрационного эксперимента, входящего в оснащение кабинета физики, сборники задач, а также разнообразный дидактический материал.</w:t>
      </w:r>
    </w:p>
    <w:p w:rsidR="00A63AAA" w:rsidRPr="00B916B6" w:rsidRDefault="00A63AAA" w:rsidP="003F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B6">
        <w:rPr>
          <w:rFonts w:ascii="Times New Roman" w:hAnsi="Times New Roman" w:cs="Times New Roman"/>
          <w:sz w:val="24"/>
          <w:szCs w:val="24"/>
        </w:rPr>
        <w:t xml:space="preserve">            К техническим средствам обучения, которые могут эффективно </w:t>
      </w:r>
      <w:r w:rsidR="00A246BB" w:rsidRPr="00B916B6">
        <w:rPr>
          <w:rFonts w:ascii="Times New Roman" w:hAnsi="Times New Roman" w:cs="Times New Roman"/>
          <w:sz w:val="24"/>
          <w:szCs w:val="24"/>
        </w:rPr>
        <w:t>использоваться на уроках физики</w:t>
      </w:r>
      <w:r w:rsidR="00E62815" w:rsidRPr="00B916B6">
        <w:rPr>
          <w:rFonts w:ascii="Times New Roman" w:hAnsi="Times New Roman" w:cs="Times New Roman"/>
          <w:sz w:val="24"/>
          <w:szCs w:val="24"/>
        </w:rPr>
        <w:t xml:space="preserve"> относятся: цифро</w:t>
      </w:r>
      <w:r w:rsidR="00A246BB" w:rsidRPr="00B916B6">
        <w:rPr>
          <w:rFonts w:ascii="Times New Roman" w:hAnsi="Times New Roman" w:cs="Times New Roman"/>
          <w:sz w:val="24"/>
          <w:szCs w:val="24"/>
        </w:rPr>
        <w:t xml:space="preserve">вые </w:t>
      </w:r>
      <w:r w:rsidR="00E62815" w:rsidRPr="00B916B6">
        <w:rPr>
          <w:rFonts w:ascii="Times New Roman" w:hAnsi="Times New Roman" w:cs="Times New Roman"/>
          <w:sz w:val="24"/>
          <w:szCs w:val="24"/>
        </w:rPr>
        <w:t>лаборатории, компьютер, проектор,</w:t>
      </w:r>
      <w:r w:rsidRPr="00B916B6">
        <w:rPr>
          <w:rFonts w:ascii="Times New Roman" w:hAnsi="Times New Roman" w:cs="Times New Roman"/>
          <w:sz w:val="24"/>
          <w:szCs w:val="24"/>
        </w:rPr>
        <w:t xml:space="preserve"> документ-камера</w:t>
      </w:r>
      <w:r w:rsidR="00E62815" w:rsidRPr="00B916B6">
        <w:rPr>
          <w:rFonts w:ascii="Times New Roman" w:hAnsi="Times New Roman" w:cs="Times New Roman"/>
          <w:sz w:val="24"/>
          <w:szCs w:val="24"/>
        </w:rPr>
        <w:t>.</w:t>
      </w:r>
    </w:p>
    <w:p w:rsidR="00E62815" w:rsidRPr="00B916B6" w:rsidRDefault="00A63AAA" w:rsidP="003F7307">
      <w:pPr>
        <w:pStyle w:val="Pa7"/>
        <w:ind w:firstLine="340"/>
        <w:rPr>
          <w:rFonts w:ascii="Times New Roman" w:hAnsi="Times New Roman" w:cs="Times New Roman"/>
        </w:rPr>
      </w:pPr>
      <w:r w:rsidRPr="00B916B6">
        <w:rPr>
          <w:rFonts w:ascii="Times New Roman" w:hAnsi="Times New Roman" w:cs="Times New Roman"/>
        </w:rPr>
        <w:t xml:space="preserve">   Особенность программы в том, </w:t>
      </w:r>
      <w:r w:rsidR="00E62815" w:rsidRPr="00B916B6">
        <w:rPr>
          <w:rFonts w:ascii="Times New Roman" w:hAnsi="Times New Roman" w:cs="Times New Roman"/>
        </w:rPr>
        <w:t>что предлагаемая программа способствует развитию у учащихся самостоятельного мыш</w:t>
      </w:r>
      <w:r w:rsidR="00E62815" w:rsidRPr="00B916B6">
        <w:rPr>
          <w:rFonts w:ascii="Times New Roman" w:hAnsi="Times New Roman" w:cs="Times New Roman"/>
        </w:rPr>
        <w:softHyphen/>
        <w:t>ления, формирует у них умения самостоятельно приобретать и применять полученные знания на практике. Развитие и формирование вышеуказанных умений возможно благо</w:t>
      </w:r>
      <w:r w:rsidR="00E62815" w:rsidRPr="00B916B6">
        <w:rPr>
          <w:rFonts w:ascii="Times New Roman" w:hAnsi="Times New Roman" w:cs="Times New Roman"/>
        </w:rPr>
        <w:softHyphen/>
        <w:t>даря стимулированию научно-познавательного интереса во время занятий. Занятия на элективном курсе интегрируют теоретические знания и практические уме</w:t>
      </w:r>
      <w:r w:rsidR="00E62815" w:rsidRPr="00B916B6">
        <w:rPr>
          <w:rFonts w:ascii="Times New Roman" w:hAnsi="Times New Roman" w:cs="Times New Roman"/>
        </w:rPr>
        <w:softHyphen/>
        <w:t>ния учащихся, а также способствуют формированию у них навыков проведения творче</w:t>
      </w:r>
      <w:r w:rsidR="00E62815" w:rsidRPr="00B916B6">
        <w:rPr>
          <w:rFonts w:ascii="Times New Roman" w:hAnsi="Times New Roman" w:cs="Times New Roman"/>
        </w:rPr>
        <w:softHyphen/>
        <w:t>ских работ учебно-исследовательского характера.</w:t>
      </w:r>
    </w:p>
    <w:p w:rsidR="00A63AAA" w:rsidRPr="00C54EBC" w:rsidRDefault="00A63AAA" w:rsidP="003F7307">
      <w:pPr>
        <w:spacing w:after="0"/>
        <w:rPr>
          <w:rFonts w:ascii="Times New Roman" w:hAnsi="Times New Roman" w:cs="Times New Roman"/>
          <w:kern w:val="24"/>
          <w:sz w:val="24"/>
          <w:szCs w:val="24"/>
        </w:rPr>
      </w:pPr>
    </w:p>
    <w:p w:rsidR="00E62815" w:rsidRPr="00C54EBC" w:rsidRDefault="00E62815" w:rsidP="003F7307">
      <w:pPr>
        <w:pStyle w:val="Pa7"/>
        <w:ind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bCs/>
          <w:kern w:val="24"/>
        </w:rPr>
        <w:t xml:space="preserve">Целевая аудитория: </w:t>
      </w:r>
      <w:r w:rsidRPr="00C54EBC">
        <w:rPr>
          <w:rFonts w:ascii="Times New Roman" w:hAnsi="Times New Roman" w:cs="Times New Roman"/>
          <w:kern w:val="24"/>
        </w:rPr>
        <w:t>учащиеся 10—11 классов общеобразовательных организаций, оборудованных «Школьными</w:t>
      </w:r>
      <w:r w:rsidR="00B916B6">
        <w:rPr>
          <w:rFonts w:ascii="Times New Roman" w:hAnsi="Times New Roman" w:cs="Times New Roman"/>
          <w:kern w:val="24"/>
        </w:rPr>
        <w:t xml:space="preserve"> </w:t>
      </w:r>
      <w:r w:rsidRPr="00C54EBC">
        <w:rPr>
          <w:rFonts w:ascii="Times New Roman" w:hAnsi="Times New Roman" w:cs="Times New Roman"/>
          <w:kern w:val="24"/>
        </w:rPr>
        <w:t xml:space="preserve">Кванториумами». </w:t>
      </w:r>
    </w:p>
    <w:p w:rsidR="00D743B8" w:rsidRPr="00C54EBC" w:rsidRDefault="00D743B8" w:rsidP="003F7307">
      <w:pPr>
        <w:pStyle w:val="Pa7"/>
        <w:ind w:firstLine="340"/>
        <w:rPr>
          <w:rFonts w:ascii="Times New Roman" w:hAnsi="Times New Roman" w:cs="Times New Roman"/>
          <w:bCs/>
          <w:kern w:val="24"/>
        </w:rPr>
      </w:pPr>
    </w:p>
    <w:p w:rsidR="00E62815" w:rsidRPr="00C54EBC" w:rsidRDefault="00E62815" w:rsidP="003F7307">
      <w:pPr>
        <w:pStyle w:val="Pa7"/>
        <w:ind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bCs/>
          <w:kern w:val="24"/>
        </w:rPr>
        <w:t xml:space="preserve">Цели программы: </w:t>
      </w:r>
      <w:r w:rsidRPr="00C54EBC">
        <w:rPr>
          <w:rFonts w:ascii="Times New Roman" w:hAnsi="Times New Roman" w:cs="Times New Roman"/>
          <w:kern w:val="24"/>
        </w:rPr>
        <w:t>ознакомить учащихся с физикой как экспериментальной наукой; сформировать у них навыки самостоятельной работы с цифровыми датчиками, проведе</w:t>
      </w:r>
      <w:r w:rsidRPr="00C54EBC">
        <w:rPr>
          <w:rFonts w:ascii="Times New Roman" w:hAnsi="Times New Roman" w:cs="Times New Roman"/>
          <w:kern w:val="24"/>
        </w:rPr>
        <w:softHyphen/>
        <w:t>ния измерений физических величин и их обработки.</w:t>
      </w:r>
    </w:p>
    <w:p w:rsidR="00E62815" w:rsidRPr="00C54EBC" w:rsidRDefault="00E62815" w:rsidP="003F7307">
      <w:pPr>
        <w:rPr>
          <w:rFonts w:ascii="Times New Roman" w:hAnsi="Times New Roman" w:cs="Times New Roman"/>
          <w:kern w:val="24"/>
          <w:sz w:val="24"/>
          <w:szCs w:val="24"/>
        </w:rPr>
      </w:pPr>
    </w:p>
    <w:p w:rsidR="00E62815" w:rsidRPr="00C54EBC" w:rsidRDefault="00E62815" w:rsidP="003F7307">
      <w:pPr>
        <w:pStyle w:val="Pa7"/>
        <w:ind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>П</w:t>
      </w:r>
      <w:r w:rsidRPr="00C54EBC">
        <w:rPr>
          <w:rFonts w:ascii="Times New Roman" w:hAnsi="Times New Roman" w:cs="Times New Roman"/>
          <w:bCs/>
          <w:kern w:val="24"/>
        </w:rPr>
        <w:t xml:space="preserve">ланируемые образовательные результаты </w:t>
      </w:r>
    </w:p>
    <w:p w:rsidR="00E62815" w:rsidRPr="00C54EBC" w:rsidRDefault="00E62815" w:rsidP="003F7307">
      <w:pPr>
        <w:pStyle w:val="Pa7"/>
        <w:ind w:firstLine="340"/>
        <w:rPr>
          <w:rFonts w:ascii="Times New Roman" w:hAnsi="Times New Roman" w:cs="Times New Roman"/>
          <w:kern w:val="24"/>
        </w:rPr>
      </w:pPr>
      <w:r w:rsidRPr="00C54EBC">
        <w:rPr>
          <w:rFonts w:ascii="Times New Roman" w:hAnsi="Times New Roman" w:cs="Times New Roman"/>
          <w:kern w:val="24"/>
        </w:rPr>
        <w:t xml:space="preserve">Учащиеся должны приобрести: </w:t>
      </w:r>
    </w:p>
    <w:p w:rsidR="00E62815" w:rsidRPr="00C54EBC" w:rsidRDefault="00E62815" w:rsidP="003F730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kern w:val="24"/>
        </w:rPr>
      </w:pPr>
      <w:r w:rsidRPr="00C54EBC">
        <w:rPr>
          <w:rFonts w:ascii="Times New Roman" w:hAnsi="Times New Roman" w:cs="Times New Roman"/>
          <w:color w:val="auto"/>
          <w:kern w:val="24"/>
        </w:rPr>
        <w:t>навыки исследовательской работы по измерению физических величин, оценке по</w:t>
      </w:r>
      <w:r w:rsidRPr="00C54EBC">
        <w:rPr>
          <w:rFonts w:ascii="Times New Roman" w:hAnsi="Times New Roman" w:cs="Times New Roman"/>
          <w:color w:val="auto"/>
          <w:kern w:val="24"/>
        </w:rPr>
        <w:softHyphen/>
        <w:t xml:space="preserve">грешностей измерений и обработке результатов; </w:t>
      </w:r>
    </w:p>
    <w:p w:rsidR="00E62815" w:rsidRPr="00C54EBC" w:rsidRDefault="00E62815" w:rsidP="003F730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kern w:val="24"/>
        </w:rPr>
      </w:pPr>
      <w:r w:rsidRPr="00C54EBC">
        <w:rPr>
          <w:rFonts w:ascii="Times New Roman" w:hAnsi="Times New Roman" w:cs="Times New Roman"/>
          <w:color w:val="auto"/>
          <w:kern w:val="24"/>
        </w:rPr>
        <w:t xml:space="preserve">умения пользоваться цифровыми измерительными приборами; </w:t>
      </w:r>
    </w:p>
    <w:p w:rsidR="00E62815" w:rsidRPr="00C54EBC" w:rsidRDefault="00E62815" w:rsidP="003F730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kern w:val="24"/>
        </w:rPr>
      </w:pPr>
      <w:r w:rsidRPr="00C54EBC">
        <w:rPr>
          <w:rFonts w:ascii="Times New Roman" w:hAnsi="Times New Roman" w:cs="Times New Roman"/>
          <w:color w:val="auto"/>
          <w:kern w:val="24"/>
        </w:rPr>
        <w:t>умение обсуждать полученные результаты с привлечением соответствующей физи</w:t>
      </w:r>
      <w:r w:rsidRPr="00C54EBC">
        <w:rPr>
          <w:rFonts w:ascii="Times New Roman" w:hAnsi="Times New Roman" w:cs="Times New Roman"/>
          <w:color w:val="auto"/>
          <w:kern w:val="24"/>
        </w:rPr>
        <w:softHyphen/>
        <w:t xml:space="preserve">ческой теории; </w:t>
      </w:r>
    </w:p>
    <w:p w:rsidR="00E62815" w:rsidRPr="00C54EBC" w:rsidRDefault="00E62815" w:rsidP="003F730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kern w:val="24"/>
        </w:rPr>
      </w:pPr>
      <w:r w:rsidRPr="00C54EBC">
        <w:rPr>
          <w:rFonts w:ascii="Times New Roman" w:hAnsi="Times New Roman" w:cs="Times New Roman"/>
          <w:color w:val="auto"/>
          <w:kern w:val="24"/>
        </w:rPr>
        <w:t xml:space="preserve">умение публично представлять результаты своего исследования; </w:t>
      </w:r>
    </w:p>
    <w:p w:rsidR="00E62815" w:rsidRPr="00C54EBC" w:rsidRDefault="00E62815" w:rsidP="003F730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kern w:val="24"/>
        </w:rPr>
      </w:pPr>
      <w:r w:rsidRPr="00C54EBC">
        <w:rPr>
          <w:rFonts w:ascii="Times New Roman" w:hAnsi="Times New Roman" w:cs="Times New Roman"/>
          <w:color w:val="auto"/>
          <w:kern w:val="24"/>
        </w:rPr>
        <w:lastRenderedPageBreak/>
        <w:t>умение самостоятельно работать с учебником и научной литературой, а также изла</w:t>
      </w:r>
      <w:r w:rsidRPr="00C54EBC">
        <w:rPr>
          <w:rFonts w:ascii="Times New Roman" w:hAnsi="Times New Roman" w:cs="Times New Roman"/>
          <w:color w:val="auto"/>
          <w:kern w:val="24"/>
        </w:rPr>
        <w:softHyphen/>
        <w:t xml:space="preserve">гать свои </w:t>
      </w:r>
      <w:r w:rsidR="003F7307" w:rsidRPr="00C54EBC">
        <w:rPr>
          <w:rFonts w:ascii="Times New Roman" w:hAnsi="Times New Roman" w:cs="Times New Roman"/>
          <w:color w:val="auto"/>
          <w:kern w:val="24"/>
        </w:rPr>
        <w:t>суждения,</w:t>
      </w:r>
      <w:r w:rsidRPr="00C54EBC">
        <w:rPr>
          <w:rFonts w:ascii="Times New Roman" w:hAnsi="Times New Roman" w:cs="Times New Roman"/>
          <w:color w:val="auto"/>
          <w:kern w:val="24"/>
        </w:rPr>
        <w:t xml:space="preserve"> как в устной, так и письменной форме. </w:t>
      </w:r>
    </w:p>
    <w:p w:rsidR="00E62815" w:rsidRPr="00C54EBC" w:rsidRDefault="00E62815" w:rsidP="003F7307">
      <w:pPr>
        <w:pStyle w:val="Default"/>
        <w:rPr>
          <w:rFonts w:ascii="Times New Roman" w:hAnsi="Times New Roman" w:cs="Times New Roman"/>
          <w:color w:val="auto"/>
          <w:kern w:val="24"/>
        </w:rPr>
      </w:pPr>
    </w:p>
    <w:p w:rsidR="00B95F1F" w:rsidRPr="00C54EBC" w:rsidRDefault="00B95F1F" w:rsidP="003F7307">
      <w:pPr>
        <w:spacing w:after="0"/>
        <w:rPr>
          <w:rFonts w:ascii="Times New Roman" w:hAnsi="Times New Roman" w:cs="Times New Roman"/>
          <w:kern w:val="24"/>
          <w:sz w:val="24"/>
          <w:szCs w:val="24"/>
        </w:rPr>
      </w:pPr>
    </w:p>
    <w:p w:rsidR="00A63AAA" w:rsidRPr="00C54EBC" w:rsidRDefault="00A63AAA" w:rsidP="003F7307">
      <w:pPr>
        <w:spacing w:after="0"/>
        <w:rPr>
          <w:rFonts w:ascii="Times New Roman" w:hAnsi="Times New Roman" w:cs="Times New Roman"/>
          <w:kern w:val="24"/>
          <w:sz w:val="24"/>
          <w:szCs w:val="24"/>
        </w:rPr>
      </w:pPr>
    </w:p>
    <w:p w:rsidR="00B95F1F" w:rsidRPr="00C54EBC" w:rsidRDefault="00B95F1F" w:rsidP="003F7307">
      <w:pPr>
        <w:spacing w:before="233"/>
        <w:ind w:left="937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Основное</w:t>
      </w:r>
      <w:r w:rsidR="00C54EBC" w:rsidRPr="00C54EB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содержание</w:t>
      </w:r>
      <w:r w:rsidR="00C54EBC" w:rsidRPr="00C54EB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программы</w:t>
      </w:r>
    </w:p>
    <w:p w:rsidR="00B95F1F" w:rsidRPr="00C54EBC" w:rsidRDefault="00B95F1F" w:rsidP="003F7307">
      <w:pPr>
        <w:spacing w:before="233"/>
        <w:ind w:left="937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 xml:space="preserve">10класс  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5"/>
        <w:gridCol w:w="1134"/>
        <w:gridCol w:w="1134"/>
        <w:gridCol w:w="1134"/>
      </w:tblGrid>
      <w:tr w:rsidR="003F7307" w:rsidRPr="00C54EBC" w:rsidTr="00A81A87">
        <w:trPr>
          <w:trHeight w:val="377"/>
        </w:trPr>
        <w:tc>
          <w:tcPr>
            <w:tcW w:w="1277" w:type="dxa"/>
            <w:vMerge w:val="restart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18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5" w:type="dxa"/>
            <w:vMerge w:val="restart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12" w:rsidRPr="00C54EBC" w:rsidRDefault="00747112" w:rsidP="003F7307">
            <w:pPr>
              <w:pStyle w:val="TableParagraph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3402" w:type="dxa"/>
            <w:gridSpan w:val="3"/>
          </w:tcPr>
          <w:p w:rsidR="00747112" w:rsidRPr="00C54EBC" w:rsidRDefault="00747112" w:rsidP="003F7307">
            <w:pPr>
              <w:pStyle w:val="TableParagraph"/>
              <w:spacing w:before="54"/>
              <w:ind w:lef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F7307" w:rsidRPr="00C54EBC" w:rsidTr="00A81A87">
        <w:trPr>
          <w:trHeight w:val="500"/>
        </w:trPr>
        <w:tc>
          <w:tcPr>
            <w:tcW w:w="1277" w:type="dxa"/>
            <w:vMerge/>
            <w:tcBorders>
              <w:top w:val="nil"/>
            </w:tcBorders>
          </w:tcPr>
          <w:p w:rsidR="00747112" w:rsidRPr="00C54EBC" w:rsidRDefault="00747112" w:rsidP="003F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747112" w:rsidRPr="00C54EBC" w:rsidRDefault="00747112" w:rsidP="003F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39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154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50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F7307" w:rsidRPr="00C54EBC" w:rsidTr="00A81A87">
        <w:trPr>
          <w:trHeight w:val="89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4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  <w:p w:rsidR="00747112" w:rsidRPr="00C54EBC" w:rsidRDefault="00747112" w:rsidP="00B916B6">
            <w:pPr>
              <w:pStyle w:val="TableParagraph"/>
              <w:spacing w:before="1" w:line="235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Физический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6B6"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ифровые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природе?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величин.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B916B6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 w:right="10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B916B6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Раздел2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ме-ханических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B916B6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колебаний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пружинного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маятника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307" w:rsidRPr="00C54EBC" w:rsidTr="00A81A87">
        <w:trPr>
          <w:trHeight w:val="89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Раздел3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80"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МКТ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идеальных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жид-костей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изобарного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Гей-Люссака)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изохорного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Шарля)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5" w:type="dxa"/>
          </w:tcPr>
          <w:p w:rsidR="00747112" w:rsidRPr="00C54EBC" w:rsidRDefault="00747112" w:rsidP="00B916B6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Паскаля.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жидкостей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F7307" w:rsidRPr="00C54EBC" w:rsidTr="00A81A87">
        <w:trPr>
          <w:trHeight w:val="60"/>
        </w:trPr>
        <w:tc>
          <w:tcPr>
            <w:tcW w:w="1277" w:type="dxa"/>
          </w:tcPr>
          <w:p w:rsidR="00747112" w:rsidRPr="00B916B6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барометрическое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Магдебургские</w:t>
            </w:r>
            <w:r w:rsid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полушария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47112" w:rsidRPr="00B916B6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B916B6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Раздел4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Экспериментальныеисследованиятеп-ловыхявлений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Изучениепроцессакипенияводы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Определениеколичестватеплотыпринагре-ваниииохлаждении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теплоты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плавления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теплоёмкости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плавления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кристаллизации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аморфного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Раздел5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по-стоянного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проводников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нагревательной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Джоуля—Ленца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КПД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нагрузке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7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Кирхгофа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5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Раздел6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58" w:line="235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Экспериментальныеисследованиямаг-нитногополя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54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5" w:type="dxa"/>
          </w:tcPr>
          <w:p w:rsidR="00747112" w:rsidRPr="00C54EBC" w:rsidRDefault="00747112" w:rsidP="003F730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637"/>
        </w:trPr>
        <w:tc>
          <w:tcPr>
            <w:tcW w:w="1277" w:type="dxa"/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5" w:type="dxa"/>
          </w:tcPr>
          <w:p w:rsidR="00747112" w:rsidRPr="00C54EBC" w:rsidRDefault="00747112" w:rsidP="00A81A87">
            <w:pPr>
              <w:pStyle w:val="TableParagraph"/>
              <w:spacing w:before="67" w:line="244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индукции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82"/>
        </w:trPr>
        <w:tc>
          <w:tcPr>
            <w:tcW w:w="1277" w:type="dxa"/>
            <w:tcBorders>
              <w:bottom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6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соленоида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6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67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A81A87">
        <w:trPr>
          <w:trHeight w:val="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228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307" w:rsidRPr="00C54EBC" w:rsidTr="00A81A87">
        <w:trPr>
          <w:trHeight w:val="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07" w:rsidRPr="00C54EBC" w:rsidTr="00A81A87">
        <w:trPr>
          <w:trHeight w:val="6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A81A87">
            <w:pPr>
              <w:pStyle w:val="TableParagraph"/>
              <w:spacing w:before="72" w:line="244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исследования,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07" w:rsidRPr="00C54EBC" w:rsidTr="00A81A87">
        <w:trPr>
          <w:trHeight w:val="7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307" w:rsidRPr="00C54EBC" w:rsidTr="00A81A87">
        <w:trPr>
          <w:trHeight w:val="6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 w:line="244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публичному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представлению</w:t>
            </w:r>
            <w:r w:rsidR="00A8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72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307" w:rsidRPr="00C54EBC" w:rsidTr="00A81A87">
        <w:trPr>
          <w:trHeight w:val="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238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2" w:rsidRPr="00C54EBC" w:rsidRDefault="00747112" w:rsidP="003F7307">
            <w:pPr>
              <w:pStyle w:val="TableParagraph"/>
              <w:spacing w:before="59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747112" w:rsidRPr="00C54EBC" w:rsidRDefault="00747112" w:rsidP="003F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112" w:rsidRPr="00C54EBC" w:rsidRDefault="00747112" w:rsidP="003F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112" w:rsidRPr="00C54EBC" w:rsidRDefault="00747112" w:rsidP="003F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F1F" w:rsidRPr="00C54EBC" w:rsidRDefault="00B95F1F" w:rsidP="003F7307">
      <w:pPr>
        <w:pStyle w:val="3"/>
        <w:spacing w:before="193" w:line="232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1.Вводные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занятия.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Физический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эксперимент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цифровые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лаборатории</w:t>
      </w:r>
    </w:p>
    <w:p w:rsidR="00B95F1F" w:rsidRPr="00C54EBC" w:rsidRDefault="00B95F1F" w:rsidP="003F7307">
      <w:pPr>
        <w:spacing w:before="168" w:line="232" w:lineRule="auto"/>
        <w:ind w:left="597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Тема1.1.Цифровые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датчики.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Общие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характеристики.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Физические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эффекты,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используемые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в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датчиков</w:t>
      </w:r>
      <w:r w:rsidR="00A81A87">
        <w:rPr>
          <w:rFonts w:ascii="Times New Roman" w:hAnsi="Times New Roman" w:cs="Times New Roman"/>
          <w:sz w:val="24"/>
          <w:szCs w:val="24"/>
        </w:rPr>
        <w:t>.</w:t>
      </w:r>
    </w:p>
    <w:p w:rsidR="00B95F1F" w:rsidRPr="00C54EBC" w:rsidRDefault="00B95F1F" w:rsidP="003F7307">
      <w:pPr>
        <w:pStyle w:val="af9"/>
        <w:spacing w:before="5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Цифровые датчики и их отличие от аналоговых приборов. Общие характеристики датчиков.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Физические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эффекты,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используемые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работе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датчиков.</w:t>
      </w:r>
    </w:p>
    <w:p w:rsidR="00B95F1F" w:rsidRPr="00C54EBC" w:rsidRDefault="00B95F1F" w:rsidP="003F7307">
      <w:pPr>
        <w:pStyle w:val="af9"/>
        <w:rPr>
          <w:rFonts w:ascii="Times New Roman" w:hAnsi="Times New Roman" w:cs="Times New Roman"/>
        </w:rPr>
      </w:pPr>
    </w:p>
    <w:p w:rsidR="00B95F1F" w:rsidRPr="00C54EBC" w:rsidRDefault="00B95F1F" w:rsidP="003F7307">
      <w:pPr>
        <w:pStyle w:val="3"/>
        <w:spacing w:before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2.Экспериментальные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исследования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механических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явлений</w:t>
      </w:r>
    </w:p>
    <w:p w:rsidR="00B95F1F" w:rsidRPr="00C54EBC" w:rsidRDefault="00B95F1F" w:rsidP="003F7307">
      <w:pPr>
        <w:spacing w:before="167" w:line="232" w:lineRule="auto"/>
        <w:ind w:left="937" w:right="588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№1.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«Изучение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колебаний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пружинного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маятника»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изучить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гармонические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колебания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пружинного</w:t>
      </w:r>
      <w:r w:rsidR="00A81A87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маятника.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A81A87">
        <w:rPr>
          <w:rFonts w:ascii="Times New Roman" w:hAnsi="Times New Roman" w:cs="Times New Roman"/>
        </w:rPr>
        <w:t xml:space="preserve"> интерфей</w:t>
      </w:r>
      <w:r w:rsidRPr="00C54EBC">
        <w:rPr>
          <w:rFonts w:ascii="Times New Roman" w:hAnsi="Times New Roman" w:cs="Times New Roman"/>
        </w:rPr>
        <w:t>с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Releon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Lite, датчик ускорения, рулетка или линейка, пружина (набор пружин одинаковой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 xml:space="preserve">длины разной жёсткости), груз с крючком, двухсторонний скотч и штатив с лапкой, </w:t>
      </w:r>
      <w:r w:rsidRPr="00C54EBC">
        <w:rPr>
          <w:rFonts w:ascii="Times New Roman" w:hAnsi="Times New Roman" w:cs="Times New Roman"/>
        </w:rPr>
        <w:lastRenderedPageBreak/>
        <w:t>электронные</w:t>
      </w:r>
      <w:r w:rsidR="00A81A87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весы.</w:t>
      </w:r>
    </w:p>
    <w:p w:rsidR="00B95F1F" w:rsidRPr="00C54EBC" w:rsidRDefault="00B95F1F" w:rsidP="003F7307">
      <w:pPr>
        <w:pStyle w:val="3"/>
        <w:spacing w:line="232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Экспериментальные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исследования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МКТ</w:t>
      </w:r>
      <w:r w:rsidR="00A81A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идеальны</w:t>
      </w:r>
      <w:r w:rsidR="00A81A87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1A87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азов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ид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авления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жидкостей</w:t>
      </w:r>
    </w:p>
    <w:p w:rsidR="00B95F1F" w:rsidRPr="00C54EBC" w:rsidRDefault="00B95F1F" w:rsidP="00E311CC">
      <w:pPr>
        <w:spacing w:before="161" w:line="285" w:lineRule="exact"/>
        <w:ind w:left="937"/>
        <w:rPr>
          <w:rFonts w:ascii="Times New Roman" w:hAnsi="Times New Roman" w:cs="Times New Roman"/>
          <w:b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№2.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«Исследование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изобарного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процесса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(закон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Гей-</w:t>
      </w:r>
      <w:r w:rsidRPr="00E311CC">
        <w:rPr>
          <w:rFonts w:ascii="Times New Roman" w:hAnsi="Times New Roman" w:cs="Times New Roman"/>
          <w:sz w:val="24"/>
          <w:szCs w:val="24"/>
        </w:rPr>
        <w:t>Люссака)»</w:t>
      </w:r>
    </w:p>
    <w:p w:rsidR="00B95F1F" w:rsidRPr="00C54EBC" w:rsidRDefault="00B95F1F" w:rsidP="003F7307">
      <w:pPr>
        <w:pStyle w:val="af9"/>
        <w:ind w:left="597" w:right="312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проверить соотношение между изменениями объёма и температуры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газа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его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изобарном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нагревании.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Releon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Lite, мультидатчик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 5 (датчики температуры и давления), температурный щуп,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штатив,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сосуд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поршнем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демонстрации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газовых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законов,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линейка.</w:t>
      </w:r>
    </w:p>
    <w:p w:rsidR="00B95F1F" w:rsidRPr="00C54EBC" w:rsidRDefault="00B95F1F" w:rsidP="003F7307">
      <w:pPr>
        <w:pStyle w:val="3"/>
        <w:spacing w:line="232" w:lineRule="auto"/>
        <w:ind w:left="597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№3.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«Исследование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изохорного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(закон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Шарля)»</w:t>
      </w:r>
    </w:p>
    <w:p w:rsidR="00B95F1F" w:rsidRPr="00C54EBC" w:rsidRDefault="00B95F1F" w:rsidP="003F7307">
      <w:pPr>
        <w:pStyle w:val="af9"/>
        <w:ind w:left="597" w:right="312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проверить соотношение между изменениями объёма и температуры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газа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его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изохорном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нагревании.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ReleonLite, мультидатчик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 5 (датчики температуры и давления), температурный щуп,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штатив,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сосуд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поршнем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демонстрации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газовых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законов,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линейка.</w:t>
      </w:r>
    </w:p>
    <w:p w:rsidR="00B95F1F" w:rsidRPr="00C54EBC" w:rsidRDefault="00B95F1F" w:rsidP="003F7307">
      <w:pPr>
        <w:pStyle w:val="3"/>
        <w:spacing w:line="232" w:lineRule="auto"/>
        <w:ind w:left="597" w:right="302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№4.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«Закон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Паскаля.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Определение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давления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жидкостей»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изучить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закон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Паскаля;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исследовать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изменения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давления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изменением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высоты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столба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жидкости.</w:t>
      </w:r>
    </w:p>
    <w:p w:rsidR="00B95F1F" w:rsidRPr="00C54EBC" w:rsidRDefault="00B95F1F" w:rsidP="003F7307">
      <w:pPr>
        <w:ind w:left="597" w:right="311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Оборудование и материалы: штатив, мензурка, трубка, линейка, мультидатчик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ФИЗ5,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компьютер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или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планшет.</w:t>
      </w:r>
    </w:p>
    <w:p w:rsidR="00B95F1F" w:rsidRPr="00C54EBC" w:rsidRDefault="00B95F1F" w:rsidP="003F7307">
      <w:pPr>
        <w:pStyle w:val="3"/>
        <w:spacing w:line="232" w:lineRule="auto"/>
        <w:ind w:left="597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№5.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«Атмосферное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барометрическое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давление.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Магдебургские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полушария»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продемонстрировать и вычислить абсолютное и относительное давления.</w:t>
      </w:r>
    </w:p>
    <w:p w:rsidR="00B95F1F" w:rsidRPr="00C54EBC" w:rsidRDefault="00B95F1F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прибор для демонстрации атмосферного давления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(магдебургские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полушария),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грузы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массами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5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10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кг,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вакуумный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насос,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датчики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относи-тельного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абсолютного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давления,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или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планшет.</w:t>
      </w:r>
    </w:p>
    <w:p w:rsidR="00B95F1F" w:rsidRPr="00C54EBC" w:rsidRDefault="00B95F1F" w:rsidP="003F7307">
      <w:pPr>
        <w:rPr>
          <w:rFonts w:ascii="Times New Roman" w:hAnsi="Times New Roman" w:cs="Times New Roman"/>
          <w:sz w:val="24"/>
          <w:szCs w:val="24"/>
        </w:rPr>
      </w:pPr>
    </w:p>
    <w:p w:rsidR="00B95F1F" w:rsidRPr="00C54EBC" w:rsidRDefault="00B95F1F" w:rsidP="003F7307">
      <w:pPr>
        <w:pStyle w:val="3"/>
        <w:spacing w:before="25" w:line="450" w:lineRule="atLeast"/>
        <w:ind w:left="654" w:right="181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Раздел4.Экспериментальные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исследования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тепловых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явлений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№6.«Изучение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кипения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воды»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Цели работы: изучить процесс кипения воды; построить график зависимости температуры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воды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от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времени.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электрическая плитка или горелка, большая пробирка,пробиркодержатель,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мультидатчик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ФИЗ5,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температурный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щуп,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или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планшет,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соль.</w:t>
      </w:r>
    </w:p>
    <w:p w:rsidR="00B95F1F" w:rsidRPr="00C54EBC" w:rsidRDefault="00B95F1F" w:rsidP="003F7307">
      <w:pPr>
        <w:pStyle w:val="3"/>
        <w:spacing w:line="232" w:lineRule="auto"/>
        <w:ind w:left="313" w:right="588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№7.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«Определение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количества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теплоты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нагревании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31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охлаждении»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изучить условие теплового равновесия (без учёта рассеяния тепловой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энергии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окружающую</w:t>
      </w:r>
      <w:r w:rsidR="00E311CC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среду).</w:t>
      </w:r>
    </w:p>
    <w:p w:rsidR="00E311CC" w:rsidRDefault="00B95F1F" w:rsidP="003F7307">
      <w:pPr>
        <w:spacing w:line="235" w:lineRule="auto"/>
        <w:ind w:left="313" w:right="594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Оборудование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материалы: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компьютер,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компьютерный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интерфейс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сбора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данных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RelabLite,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мультидатчик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ФИЗ5,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щуп,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калориметр,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измерительный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стакан,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электрочайник.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F1F" w:rsidRPr="00C54EBC" w:rsidRDefault="00B95F1F" w:rsidP="00E311CC">
      <w:pPr>
        <w:spacing w:after="0" w:line="235" w:lineRule="auto"/>
        <w:ind w:left="313" w:right="594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№8.</w:t>
      </w:r>
      <w:r w:rsidR="00E311CC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«Определение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удельной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теплоты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плавления льда»</w:t>
      </w:r>
    </w:p>
    <w:p w:rsidR="00B95F1F" w:rsidRPr="00C54EBC" w:rsidRDefault="00B95F1F" w:rsidP="00E311CC">
      <w:pPr>
        <w:spacing w:after="0" w:line="277" w:lineRule="exact"/>
        <w:ind w:left="654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определить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удельную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теплоту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плавления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льда.</w:t>
      </w:r>
    </w:p>
    <w:p w:rsidR="00B95F1F" w:rsidRPr="00C54EBC" w:rsidRDefault="00B95F1F" w:rsidP="003F7307">
      <w:pPr>
        <w:pStyle w:val="af9"/>
        <w:ind w:left="313" w:right="594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калориметр, измерительный цилиндр, стакан с водой,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сосуд с тающим льдом, весы, источник питания, соединительные провода, мобильный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планшет,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RelabLite,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мультидатчик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ФИЗ5,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температурный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щуп.</w:t>
      </w:r>
    </w:p>
    <w:p w:rsidR="00B95F1F" w:rsidRPr="00C54EBC" w:rsidRDefault="00B95F1F" w:rsidP="003F7307">
      <w:pPr>
        <w:pStyle w:val="3"/>
        <w:spacing w:line="232" w:lineRule="auto"/>
        <w:ind w:left="313" w:right="586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Практическая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№9.«Определение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удельной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теплоёмкости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твёрдого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тела»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определить значение удельной теплоёмкости металлического (алюминиевого)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цилиндра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нити.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Relab</w:t>
      </w:r>
      <w:r w:rsidR="00952786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 xml:space="preserve">Lite, 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мультидатчик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 5, щуп, калориметр, измерительный стакан, электрочайник,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металлический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цилиндр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нити.</w:t>
      </w:r>
    </w:p>
    <w:p w:rsidR="00B95F1F" w:rsidRPr="00C54EBC" w:rsidRDefault="00B95F1F" w:rsidP="003F7307">
      <w:pPr>
        <w:pStyle w:val="3"/>
        <w:spacing w:line="232" w:lineRule="auto"/>
        <w:ind w:left="313" w:right="588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№10.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«Изучение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процессов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плавления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кристаллизации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аморфного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тела»</w:t>
      </w:r>
    </w:p>
    <w:p w:rsidR="00B95F1F" w:rsidRPr="00C54EBC" w:rsidRDefault="00B95F1F" w:rsidP="003F7307">
      <w:pPr>
        <w:spacing w:line="278" w:lineRule="exact"/>
        <w:ind w:left="654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Цельработы: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определить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температуру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кристаллизации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парафина.</w:t>
      </w:r>
    </w:p>
    <w:p w:rsidR="00B95F1F" w:rsidRPr="00C54EBC" w:rsidRDefault="00B95F1F" w:rsidP="003F7307">
      <w:pPr>
        <w:pStyle w:val="af9"/>
        <w:ind w:left="313" w:right="594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пробирка с парафином, пробиркодержатель, стакан 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горячей водой объёмом 150–200 мл, компьютер, компьютерный интерфейс сбора дан-ных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RelabLite,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мультидатчик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ФИЗ5,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щуп.</w:t>
      </w:r>
    </w:p>
    <w:p w:rsidR="00B95F1F" w:rsidRPr="00C54EBC" w:rsidRDefault="00B95F1F" w:rsidP="003F7307">
      <w:pPr>
        <w:pStyle w:val="af9"/>
        <w:spacing w:before="10"/>
        <w:rPr>
          <w:rFonts w:ascii="Times New Roman" w:hAnsi="Times New Roman" w:cs="Times New Roman"/>
        </w:rPr>
      </w:pPr>
    </w:p>
    <w:p w:rsidR="00B95F1F" w:rsidRPr="00C54EBC" w:rsidRDefault="00B95F1F" w:rsidP="003F7307">
      <w:pPr>
        <w:pStyle w:val="3"/>
        <w:spacing w:line="232" w:lineRule="auto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Раздел5.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Экспериментальные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исследования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постоянного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его</w:t>
      </w:r>
      <w:r w:rsidR="0070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характеристик</w:t>
      </w:r>
    </w:p>
    <w:p w:rsidR="00B95F1F" w:rsidRPr="00C54EBC" w:rsidRDefault="00B95F1F" w:rsidP="003F7307">
      <w:pPr>
        <w:spacing w:before="169" w:line="232" w:lineRule="auto"/>
        <w:ind w:left="313" w:right="586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№11.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«Изучение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смешанного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соединения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проводников»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проверить основные законы смешанного соединения проводников в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электрической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цепи.</w:t>
      </w:r>
    </w:p>
    <w:p w:rsidR="00B95F1F" w:rsidRPr="00C54EBC" w:rsidRDefault="00B95F1F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иматериалы: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RelabLite,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мультидатчик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5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(датчик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напряжения),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источник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тока,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набор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резисторов,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ключ.</w:t>
      </w:r>
    </w:p>
    <w:p w:rsidR="00B95F1F" w:rsidRPr="00C54EBC" w:rsidRDefault="00B95F1F" w:rsidP="003F7307">
      <w:pPr>
        <w:spacing w:line="232" w:lineRule="auto"/>
        <w:ind w:left="654" w:right="588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№12.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«Определение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КПД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нагревательного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элемента»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определить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КПД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нагревательного</w:t>
      </w:r>
      <w:r w:rsidR="0070370D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элемента.</w:t>
      </w:r>
    </w:p>
    <w:p w:rsidR="00B95F1F" w:rsidRPr="00C54EBC" w:rsidRDefault="00B95F1F" w:rsidP="003F7307">
      <w:pPr>
        <w:pStyle w:val="af9"/>
        <w:spacing w:line="237" w:lineRule="auto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компьютерный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интерфейс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сбора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данных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ReleonLite, мультидатчик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ФИЗ 5 (датчик температуры, датчик тока и напряжения), температурный щуп, источник тока, калориметр, нагревательный элемент, соединительные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мерный цилиндр,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ёмкость с</w:t>
      </w:r>
      <w:r w:rsidR="0070370D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водой объёмом150 см3.</w:t>
      </w:r>
    </w:p>
    <w:p w:rsidR="003B4C2D" w:rsidRPr="00C54EBC" w:rsidRDefault="003B4C2D" w:rsidP="003F7307">
      <w:pPr>
        <w:pStyle w:val="af9"/>
        <w:spacing w:line="237" w:lineRule="auto"/>
        <w:ind w:left="313" w:right="595" w:firstLine="340"/>
        <w:rPr>
          <w:rFonts w:ascii="Times New Roman" w:hAnsi="Times New Roman" w:cs="Times New Roman"/>
        </w:rPr>
      </w:pPr>
    </w:p>
    <w:p w:rsidR="003B4C2D" w:rsidRPr="00C54EBC" w:rsidRDefault="003B4C2D" w:rsidP="003F7307">
      <w:pPr>
        <w:pStyle w:val="3"/>
        <w:spacing w:before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11класс</w:t>
      </w:r>
    </w:p>
    <w:p w:rsidR="00B95F1F" w:rsidRPr="00C54EBC" w:rsidRDefault="00B95F1F" w:rsidP="003F7307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420"/>
        <w:gridCol w:w="1161"/>
        <w:gridCol w:w="1107"/>
        <w:gridCol w:w="1243"/>
      </w:tblGrid>
      <w:tr w:rsidR="003F7307" w:rsidRPr="00C54EBC" w:rsidTr="0070370D">
        <w:trPr>
          <w:trHeight w:val="591"/>
        </w:trPr>
        <w:tc>
          <w:tcPr>
            <w:tcW w:w="1403" w:type="dxa"/>
            <w:vMerge w:val="restart"/>
          </w:tcPr>
          <w:p w:rsidR="00B95F1F" w:rsidRPr="00C54EBC" w:rsidRDefault="00B95F1F" w:rsidP="003F7307">
            <w:pPr>
              <w:pStyle w:val="TableParagraph"/>
              <w:spacing w:before="154" w:line="235" w:lineRule="auto"/>
              <w:ind w:left="338" w:right="105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420" w:type="dxa"/>
            <w:vMerge w:val="restart"/>
          </w:tcPr>
          <w:p w:rsidR="00B95F1F" w:rsidRPr="00C54EBC" w:rsidRDefault="00B95F1F" w:rsidP="003F7307">
            <w:pPr>
              <w:pStyle w:val="TableParagraph"/>
              <w:spacing w:before="149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3511" w:type="dxa"/>
            <w:gridSpan w:val="3"/>
          </w:tcPr>
          <w:p w:rsidR="00B95F1F" w:rsidRPr="00C54EBC" w:rsidRDefault="00B95F1F" w:rsidP="003F7307">
            <w:pPr>
              <w:pStyle w:val="TableParagraph"/>
              <w:spacing w:before="149"/>
              <w:ind w:lef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03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F7307" w:rsidRPr="00C54EBC" w:rsidTr="0070370D">
        <w:trPr>
          <w:trHeight w:val="591"/>
        </w:trPr>
        <w:tc>
          <w:tcPr>
            <w:tcW w:w="1403" w:type="dxa"/>
            <w:vMerge/>
            <w:tcBorders>
              <w:top w:val="nil"/>
            </w:tcBorders>
          </w:tcPr>
          <w:p w:rsidR="00B95F1F" w:rsidRPr="00C54EBC" w:rsidRDefault="00B95F1F" w:rsidP="003F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</w:tcPr>
          <w:p w:rsidR="00B95F1F" w:rsidRPr="00C54EBC" w:rsidRDefault="00B95F1F" w:rsidP="003F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B95F1F" w:rsidRPr="00C54EBC" w:rsidRDefault="00B95F1F" w:rsidP="003F7307">
            <w:pPr>
              <w:pStyle w:val="TableParagraph"/>
              <w:spacing w:before="149"/>
              <w:ind w:left="238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7" w:type="dxa"/>
          </w:tcPr>
          <w:p w:rsidR="00B95F1F" w:rsidRPr="00C54EBC" w:rsidRDefault="00B95F1F" w:rsidP="003F7307">
            <w:pPr>
              <w:pStyle w:val="TableParagraph"/>
              <w:spacing w:before="149"/>
              <w:ind w:left="12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3" w:type="dxa"/>
          </w:tcPr>
          <w:p w:rsidR="00B95F1F" w:rsidRPr="00C54EBC" w:rsidRDefault="00B95F1F" w:rsidP="003F7307">
            <w:pPr>
              <w:pStyle w:val="TableParagraph"/>
              <w:spacing w:before="149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F7307" w:rsidRPr="00C54EBC" w:rsidTr="0070370D">
        <w:trPr>
          <w:trHeight w:val="1111"/>
        </w:trPr>
        <w:tc>
          <w:tcPr>
            <w:tcW w:w="1403" w:type="dxa"/>
          </w:tcPr>
          <w:p w:rsidR="00B95F1F" w:rsidRPr="00C54EBC" w:rsidRDefault="00B95F1F" w:rsidP="003F7307">
            <w:pPr>
              <w:pStyle w:val="TableParagraph"/>
              <w:spacing w:before="149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Раздел1</w:t>
            </w:r>
          </w:p>
        </w:tc>
        <w:tc>
          <w:tcPr>
            <w:tcW w:w="4420" w:type="dxa"/>
          </w:tcPr>
          <w:p w:rsidR="00B95F1F" w:rsidRPr="00C54EBC" w:rsidRDefault="00B95F1F" w:rsidP="003F7307">
            <w:pPr>
              <w:pStyle w:val="TableParagraph"/>
              <w:spacing w:before="149" w:line="263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  <w:p w:rsidR="00B95F1F" w:rsidRPr="00C54EBC" w:rsidRDefault="00B95F1F" w:rsidP="003F7307">
            <w:pPr>
              <w:pStyle w:val="TableParagraph"/>
              <w:spacing w:before="2" w:line="235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1161" w:type="dxa"/>
          </w:tcPr>
          <w:p w:rsidR="00B95F1F" w:rsidRPr="00C54EBC" w:rsidRDefault="00B95F1F" w:rsidP="003F7307">
            <w:pPr>
              <w:pStyle w:val="TableParagraph"/>
              <w:spacing w:before="149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B95F1F" w:rsidRPr="00C54EBC" w:rsidRDefault="00B95F1F" w:rsidP="003F7307">
            <w:pPr>
              <w:pStyle w:val="TableParagraph"/>
              <w:spacing w:before="149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B95F1F" w:rsidRPr="00C54EBC" w:rsidRDefault="00B95F1F" w:rsidP="003F7307">
            <w:pPr>
              <w:pStyle w:val="TableParagraph"/>
              <w:spacing w:before="149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917"/>
        </w:trPr>
        <w:tc>
          <w:tcPr>
            <w:tcW w:w="1403" w:type="dxa"/>
          </w:tcPr>
          <w:p w:rsidR="00B95F1F" w:rsidRPr="00C54EBC" w:rsidRDefault="00B95F1F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0" w:type="dxa"/>
          </w:tcPr>
          <w:p w:rsidR="00B95F1F" w:rsidRPr="00C54EBC" w:rsidRDefault="00B95F1F" w:rsidP="003F711B">
            <w:pPr>
              <w:pStyle w:val="TableParagraph"/>
              <w:spacing w:before="66" w:line="244" w:lineRule="auto"/>
              <w:ind w:left="113"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датчики.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характеристики.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эффекты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датчиков</w:t>
            </w:r>
          </w:p>
        </w:tc>
        <w:tc>
          <w:tcPr>
            <w:tcW w:w="1161" w:type="dxa"/>
          </w:tcPr>
          <w:p w:rsidR="00B95F1F" w:rsidRPr="00C54EBC" w:rsidRDefault="00B95F1F" w:rsidP="003F7307">
            <w:pPr>
              <w:pStyle w:val="TableParagraph"/>
              <w:spacing w:before="6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B95F1F" w:rsidRPr="00C54EBC" w:rsidRDefault="00B95F1F" w:rsidP="003F7307">
            <w:pPr>
              <w:pStyle w:val="TableParagraph"/>
              <w:spacing w:before="6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B95F1F" w:rsidRPr="00C54EBC" w:rsidRDefault="00B95F1F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531"/>
        <w:gridCol w:w="1134"/>
        <w:gridCol w:w="1134"/>
        <w:gridCol w:w="992"/>
      </w:tblGrid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Двухканальная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приставка-осциллограф.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приставкой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52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Раздел2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57" w:line="235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52"/>
              <w:ind w:left="1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то-ка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осциллографом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сопротивление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перемен-ного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Ёмкость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Индуктивность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перемен-ного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Параллельный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Диод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Затухающие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Взаимоиндукция.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52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Раздел3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52"/>
              <w:ind w:left="113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C54EBC">
              <w:rPr>
                <w:rFonts w:ascii="Times New Roman" w:hAnsi="Times New Roman" w:cs="Times New Roman"/>
                <w:position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5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освещённости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далёкой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Клетк</w:t>
            </w:r>
            <w:r w:rsidR="00E1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аФарадея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волнам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52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Раздел4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5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52"/>
              <w:ind w:left="1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исследования,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7307" w:rsidRPr="00C54EBC" w:rsidTr="0070370D">
        <w:trPr>
          <w:trHeight w:val="65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spacing w:before="66"/>
              <w:ind w:left="2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66" w:line="244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1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публичному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представлению</w:t>
            </w:r>
            <w:r w:rsidR="003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66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66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307" w:rsidRPr="00C54EBC" w:rsidTr="0070370D">
        <w:trPr>
          <w:trHeight w:val="397"/>
        </w:trPr>
        <w:tc>
          <w:tcPr>
            <w:tcW w:w="1281" w:type="dxa"/>
          </w:tcPr>
          <w:p w:rsidR="003B4C2D" w:rsidRPr="00C54EBC" w:rsidRDefault="003B4C2D" w:rsidP="003F73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B4C2D" w:rsidRPr="00C54EBC" w:rsidRDefault="003B4C2D" w:rsidP="003F7307">
            <w:pPr>
              <w:pStyle w:val="TableParagraph"/>
              <w:spacing w:before="5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B4C2D" w:rsidRPr="00C54EBC" w:rsidRDefault="003B4C2D" w:rsidP="003F7307">
            <w:pPr>
              <w:pStyle w:val="TableParagraph"/>
              <w:spacing w:before="52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4C2D" w:rsidRPr="00C54EBC" w:rsidRDefault="003B4C2D" w:rsidP="003F7307">
            <w:pPr>
              <w:pStyle w:val="TableParagraph"/>
              <w:spacing w:before="52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95F1F" w:rsidRPr="00C54EBC" w:rsidRDefault="00B95F1F" w:rsidP="003F7307">
      <w:pPr>
        <w:pStyle w:val="af9"/>
        <w:spacing w:before="3"/>
        <w:rPr>
          <w:rFonts w:ascii="Times New Roman" w:hAnsi="Times New Roman" w:cs="Times New Roman"/>
          <w:i/>
        </w:rPr>
      </w:pPr>
    </w:p>
    <w:p w:rsidR="00B95F1F" w:rsidRPr="00C54EBC" w:rsidRDefault="00B95F1F" w:rsidP="003F7307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B95F1F" w:rsidRPr="00C54EBC" w:rsidRDefault="00B95F1F" w:rsidP="003F7307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3B4C2D" w:rsidRPr="00C54EBC" w:rsidRDefault="003B4C2D" w:rsidP="003F7307">
      <w:pPr>
        <w:pStyle w:val="3"/>
        <w:spacing w:before="193" w:line="232" w:lineRule="auto"/>
        <w:ind w:right="30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Раздел1.ВводныезанятияФизическийэкспериментицифровыелаборатории</w:t>
      </w:r>
    </w:p>
    <w:p w:rsidR="003B4C2D" w:rsidRPr="00C54EBC" w:rsidRDefault="003B4C2D" w:rsidP="003F7307">
      <w:pPr>
        <w:spacing w:before="111" w:line="232" w:lineRule="auto"/>
        <w:ind w:left="597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Тема1.1.Цифровые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датчики.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Общие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х</w:t>
      </w:r>
      <w:r w:rsidR="003F711B">
        <w:rPr>
          <w:rFonts w:ascii="Times New Roman" w:hAnsi="Times New Roman" w:cs="Times New Roman"/>
          <w:sz w:val="24"/>
          <w:szCs w:val="24"/>
        </w:rPr>
        <w:t xml:space="preserve">арактеристики.Физическиеэффекты </w:t>
      </w:r>
      <w:r w:rsidRPr="00C54EBC">
        <w:rPr>
          <w:rFonts w:ascii="Times New Roman" w:hAnsi="Times New Roman" w:cs="Times New Roman"/>
          <w:sz w:val="24"/>
          <w:szCs w:val="24"/>
        </w:rPr>
        <w:t>используемые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в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работе</w:t>
      </w:r>
      <w:r w:rsidR="003F711B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датчиков</w:t>
      </w:r>
      <w:r w:rsidR="003F711B">
        <w:rPr>
          <w:rFonts w:ascii="Times New Roman" w:hAnsi="Times New Roman" w:cs="Times New Roman"/>
          <w:sz w:val="24"/>
          <w:szCs w:val="24"/>
        </w:rPr>
        <w:t>.</w:t>
      </w:r>
    </w:p>
    <w:p w:rsidR="003B4C2D" w:rsidRPr="00C54EBC" w:rsidRDefault="003B4C2D" w:rsidP="003F7307">
      <w:pPr>
        <w:pStyle w:val="af9"/>
        <w:spacing w:before="6"/>
        <w:ind w:left="597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Цифровыедатчикииихотличиеотаналоговыхприборов.Общиехарактеристикидатчиков.Физическиеэффекты,используемыевработедатчиков.</w:t>
      </w:r>
    </w:p>
    <w:p w:rsidR="003B4C2D" w:rsidRPr="00C54EBC" w:rsidRDefault="003B4C2D" w:rsidP="003F7307">
      <w:pPr>
        <w:pStyle w:val="3"/>
        <w:spacing w:line="232" w:lineRule="auto"/>
        <w:ind w:left="597" w:right="306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Тема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.2.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Двухканальная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приставка-осциллограф.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принципы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работы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3F7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приставкой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B4C2D" w:rsidRPr="00C54EBC" w:rsidRDefault="003B4C2D" w:rsidP="003F7307">
      <w:pPr>
        <w:pStyle w:val="af9"/>
        <w:ind w:left="597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Подключение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двухканальной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приставки-осциллографа.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Блоки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настроек.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Определение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параметров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осциллограммы.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триггером.</w:t>
      </w:r>
    </w:p>
    <w:p w:rsidR="003B4C2D" w:rsidRPr="00C54EBC" w:rsidRDefault="003B4C2D" w:rsidP="003C7AF2">
      <w:pPr>
        <w:pStyle w:val="3"/>
        <w:spacing w:before="228" w:line="390" w:lineRule="atLeast"/>
        <w:ind w:left="567" w:right="306" w:hanging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2. Экспериментальные исследования переменного тока</w:t>
      </w:r>
      <w:bookmarkStart w:id="2" w:name="_Hlk71226855"/>
      <w:bookmarkEnd w:id="2"/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работа№1.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«Измерение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характеристик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F7307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ос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циллографом»</w:t>
      </w:r>
    </w:p>
    <w:p w:rsidR="003B4C2D" w:rsidRPr="00C54EBC" w:rsidRDefault="003B4C2D" w:rsidP="003F7307">
      <w:pPr>
        <w:pStyle w:val="af9"/>
        <w:ind w:left="597" w:right="306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получить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электрические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сигналы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различных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форм,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измерить</w:t>
      </w:r>
      <w:r w:rsidR="003C7AF2">
        <w:rPr>
          <w:rFonts w:ascii="Times New Roman" w:hAnsi="Times New Roman" w:cs="Times New Roman"/>
        </w:rPr>
        <w:t xml:space="preserve"> </w:t>
      </w:r>
      <w:r w:rsidR="003F7307" w:rsidRPr="00C54EBC">
        <w:rPr>
          <w:rFonts w:ascii="Times New Roman" w:hAnsi="Times New Roman" w:cs="Times New Roman"/>
        </w:rPr>
        <w:t>амплиту</w:t>
      </w:r>
      <w:r w:rsidRPr="00C54EBC">
        <w:rPr>
          <w:rFonts w:ascii="Times New Roman" w:hAnsi="Times New Roman" w:cs="Times New Roman"/>
        </w:rPr>
        <w:t>ду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период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переменного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помощью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осциллографа.</w:t>
      </w:r>
    </w:p>
    <w:p w:rsidR="003B4C2D" w:rsidRPr="00C54EBC" w:rsidRDefault="003B4C2D" w:rsidP="003F7307">
      <w:pPr>
        <w:ind w:left="597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Оборудование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материалы: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двухканальная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звуковой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ге</w:t>
      </w:r>
      <w:r w:rsidR="003F7307" w:rsidRPr="00C54EBC">
        <w:rPr>
          <w:rFonts w:ascii="Times New Roman" w:hAnsi="Times New Roman" w:cs="Times New Roman"/>
          <w:sz w:val="24"/>
          <w:szCs w:val="24"/>
        </w:rPr>
        <w:t>н</w:t>
      </w:r>
      <w:r w:rsidRPr="00C54EBC">
        <w:rPr>
          <w:rFonts w:ascii="Times New Roman" w:hAnsi="Times New Roman" w:cs="Times New Roman"/>
          <w:sz w:val="24"/>
          <w:szCs w:val="24"/>
        </w:rPr>
        <w:t>ератор,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соединительные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провода.</w:t>
      </w:r>
    </w:p>
    <w:p w:rsidR="003B4C2D" w:rsidRPr="00C54EBC" w:rsidRDefault="003B4C2D" w:rsidP="003F7307">
      <w:pPr>
        <w:spacing w:before="84" w:line="287" w:lineRule="exact"/>
        <w:ind w:left="937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№2.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«Активное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сопротивление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в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цепи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тока»</w:t>
      </w:r>
    </w:p>
    <w:p w:rsidR="003B4C2D" w:rsidRPr="00C54EBC" w:rsidRDefault="003B4C2D" w:rsidP="003F7307">
      <w:pPr>
        <w:pStyle w:val="af9"/>
        <w:ind w:left="597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определить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зависимость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сопротивления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от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частоты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переменноготока,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сдвиг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фаз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между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током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напряжением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активной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нагрузки.</w:t>
      </w:r>
    </w:p>
    <w:p w:rsidR="003B4C2D" w:rsidRPr="00C54EBC" w:rsidRDefault="003B4C2D" w:rsidP="003F7307">
      <w:pPr>
        <w:pStyle w:val="af9"/>
        <w:ind w:left="597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двухканальная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приставка-осциллограф,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звуковой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генератор,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два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резистора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сопротивлением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360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Ом,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3"/>
        <w:spacing w:before="196" w:line="285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№3.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«Ёмкость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цепи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тока»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определить зависимость сопротивления от частоты переменного тока,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сдвиг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фаз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между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током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напряжением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конденсатора.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 резистор сопротивлением 360 Ом, конденсатор ёмкостью 0,47 мкФ, соединительные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3"/>
        <w:spacing w:before="86" w:line="285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№4.«Индуктивность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цепи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тока»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определить зависимость сопротивления от частоты переменного тока,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сдвиг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фаз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между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током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напряжением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катушки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индуктивности.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резистор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сопротивлением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360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Ом,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катушка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индуктивностью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0,33мГн,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af9"/>
        <w:spacing w:before="7"/>
        <w:rPr>
          <w:rFonts w:ascii="Times New Roman" w:hAnsi="Times New Roman" w:cs="Times New Roman"/>
        </w:rPr>
      </w:pPr>
    </w:p>
    <w:p w:rsidR="003B4C2D" w:rsidRPr="00C54EBC" w:rsidRDefault="003B4C2D" w:rsidP="003F7307">
      <w:pPr>
        <w:pStyle w:val="3"/>
        <w:spacing w:line="232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№5.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«Изучение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законов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Ома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цепи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тока»</w:t>
      </w:r>
    </w:p>
    <w:p w:rsidR="003B4C2D" w:rsidRPr="00C54EBC" w:rsidRDefault="003B4C2D" w:rsidP="003F7307">
      <w:pPr>
        <w:spacing w:before="48" w:line="287" w:lineRule="exact"/>
        <w:ind w:left="937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проверить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закон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Ома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для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цепи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переменного</w:t>
      </w:r>
      <w:r w:rsidR="003C7AF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тока.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датчик тока, датчик напряжения, источник переменного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напряжения,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реостат,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катушка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индуктивности,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конденсатор,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3C7AF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3"/>
        <w:spacing w:before="94" w:line="285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№6.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«Последовательный</w:t>
      </w:r>
      <w:r w:rsidR="003C7A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резонанс»</w:t>
      </w:r>
    </w:p>
    <w:p w:rsidR="003B4C2D" w:rsidRPr="00C54EBC" w:rsidRDefault="003B4C2D" w:rsidP="003F7307">
      <w:pPr>
        <w:pStyle w:val="af9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изучить явление электрического резонанса для последовательного колебательного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контура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(резонанс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напряжений).</w:t>
      </w:r>
    </w:p>
    <w:p w:rsidR="003B4C2D" w:rsidRPr="00C54EBC" w:rsidRDefault="003B4C2D" w:rsidP="003F7307">
      <w:pPr>
        <w:pStyle w:val="af9"/>
        <w:spacing w:before="185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 резистор сопротивлением 360 Ом, катушка индуктивностью 0,33 мГн, конденсатор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ёмкостью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0,47мкФ,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3"/>
        <w:spacing w:before="103" w:line="285" w:lineRule="exact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Hlk71233605"/>
      <w:bookmarkEnd w:id="3"/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Практическая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№7.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«Параллельный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резонанс»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изучить явление электрического резонанса для параллельного колебательного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контура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(резонанс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токов).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 резистор сопротивлением 360 Ом, катушка индуктивностью 0,33 мГн, конденсатор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ёмкостью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0,47мкФ,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3"/>
        <w:spacing w:before="86" w:line="285" w:lineRule="exact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Hlk72855128"/>
      <w:bookmarkEnd w:id="4"/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№8.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«Диод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цепи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переменного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тока»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 работы: исследовать прохождение переменного электрического тока через полупроводниковый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диод.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резистор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сопротивлением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360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Ом,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полупроводниковый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диод,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spacing w:before="93" w:line="232" w:lineRule="auto"/>
        <w:ind w:left="654" w:right="814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№9.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«Действующее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значение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переменного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тока»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определить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действующее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значение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переменного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тока.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 резистор сопротивлением 360 Ом, соединительные провода, милливольтметр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переменного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тока.</w:t>
      </w:r>
    </w:p>
    <w:p w:rsidR="003B4C2D" w:rsidRPr="00C54EBC" w:rsidRDefault="003B4C2D" w:rsidP="003F7307">
      <w:pPr>
        <w:pStyle w:val="3"/>
        <w:spacing w:before="89" w:line="285" w:lineRule="exact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№10.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«Затухающие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колебания»</w:t>
      </w:r>
    </w:p>
    <w:p w:rsidR="003B4C2D" w:rsidRPr="00C54EBC" w:rsidRDefault="003B4C2D" w:rsidP="003F7307">
      <w:pPr>
        <w:pStyle w:val="af9"/>
        <w:spacing w:line="282" w:lineRule="exact"/>
        <w:ind w:left="654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изучение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затухающих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колебаний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колебательном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контуре.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 резистор сопротивлением 360 Ом, катушка индуктивностью 0,33 мГн, конденсатор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ёмкостью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0,47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мкФ,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spacing w:line="232" w:lineRule="auto"/>
        <w:ind w:left="654" w:right="2238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 работа № 11. «Взаимоиндукция. Трансформатор»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изучить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принцип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трансформатора.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двухканальная приставка-осциллограф, звуковой генератор,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многообмоточный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трансформатор,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соединительные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провода.</w:t>
      </w:r>
    </w:p>
    <w:p w:rsidR="003B4C2D" w:rsidRPr="00C54EBC" w:rsidRDefault="003B4C2D" w:rsidP="003F7307">
      <w:pPr>
        <w:pStyle w:val="af9"/>
        <w:spacing w:before="3"/>
        <w:rPr>
          <w:rFonts w:ascii="Times New Roman" w:hAnsi="Times New Roman" w:cs="Times New Roman"/>
        </w:rPr>
      </w:pPr>
    </w:p>
    <w:p w:rsidR="003B4C2D" w:rsidRPr="00C54EBC" w:rsidRDefault="003B4C2D" w:rsidP="003F7307">
      <w:pPr>
        <w:pStyle w:val="3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3.Смартфон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как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лаборатория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B4C2D" w:rsidRPr="00C54EBC" w:rsidRDefault="003B4C2D" w:rsidP="003F7307">
      <w:pPr>
        <w:spacing w:before="168" w:line="232" w:lineRule="auto"/>
        <w:ind w:left="654" w:right="2238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№12.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«Тепловая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карта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освещённости»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построить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тепловую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карту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освещённости</w:t>
      </w:r>
      <w:bookmarkStart w:id="5" w:name="_Hlk71558338"/>
      <w:bookmarkStart w:id="6" w:name="_Hlk67246422"/>
      <w:bookmarkEnd w:id="5"/>
      <w:bookmarkEnd w:id="6"/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помещения.</w:t>
      </w:r>
    </w:p>
    <w:p w:rsidR="003B4C2D" w:rsidRPr="00C54EBC" w:rsidRDefault="003B4C2D" w:rsidP="003F7307">
      <w:pPr>
        <w:ind w:left="313" w:right="595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Оборудование и материалы: смартфон с предустановленным мобильным приложением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Sensor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Boxfor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Android.</w:t>
      </w:r>
    </w:p>
    <w:p w:rsidR="003B4C2D" w:rsidRPr="00C54EBC" w:rsidRDefault="003B4C2D" w:rsidP="003F7307">
      <w:pPr>
        <w:pStyle w:val="3"/>
        <w:spacing w:before="88" w:line="285" w:lineRule="exact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№13.«Свет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далёкой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звезды»</w:t>
      </w:r>
    </w:p>
    <w:p w:rsidR="003B4C2D" w:rsidRPr="00C54EBC" w:rsidRDefault="003B4C2D" w:rsidP="003F7307">
      <w:pPr>
        <w:pStyle w:val="af9"/>
        <w:spacing w:line="282" w:lineRule="exact"/>
        <w:ind w:left="654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проверить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закон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обратных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квадратов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для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освещённости.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смартфон с предустановленным мобильным приложением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Sensor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Boxfor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Android,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лампочка,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измерительная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лента.</w:t>
      </w:r>
    </w:p>
    <w:p w:rsidR="003B4C2D" w:rsidRPr="00C54EBC" w:rsidRDefault="003B4C2D" w:rsidP="003F7307">
      <w:pPr>
        <w:pStyle w:val="3"/>
        <w:spacing w:before="95" w:line="285" w:lineRule="exact"/>
        <w:ind w:left="65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№14.«Уровеньшума»</w:t>
      </w:r>
    </w:p>
    <w:p w:rsidR="003B4C2D" w:rsidRPr="00C54EBC" w:rsidRDefault="003B4C2D" w:rsidP="003F7307">
      <w:pPr>
        <w:pStyle w:val="af9"/>
        <w:spacing w:line="282" w:lineRule="exact"/>
        <w:ind w:left="654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определить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самый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шумный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источник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звука,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порог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слышимости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человека.</w:t>
      </w:r>
    </w:p>
    <w:p w:rsidR="003B4C2D" w:rsidRPr="00C54EBC" w:rsidRDefault="003B4C2D" w:rsidP="003F7307">
      <w:pPr>
        <w:pStyle w:val="af9"/>
        <w:ind w:left="313" w:right="595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 и материалы: смартфон с предустановленным мобильным приложением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Sensor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Boxfor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Android,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источник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звука,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программа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Simple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Tone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Generator.</w:t>
      </w:r>
    </w:p>
    <w:p w:rsidR="003B4C2D" w:rsidRPr="00C54EBC" w:rsidRDefault="003B4C2D" w:rsidP="003F7307">
      <w:pPr>
        <w:spacing w:before="101" w:line="232" w:lineRule="auto"/>
        <w:ind w:left="654" w:right="3662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Практическая работа № 16. «Звуковые волны»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изучить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график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звуковой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волны.</w:t>
      </w:r>
    </w:p>
    <w:p w:rsidR="003B4C2D" w:rsidRPr="00C54EBC" w:rsidRDefault="003B4C2D" w:rsidP="003F7307">
      <w:pPr>
        <w:pStyle w:val="af9"/>
        <w:spacing w:before="185"/>
        <w:ind w:left="597" w:right="311" w:firstLine="340"/>
        <w:rPr>
          <w:rFonts w:ascii="Times New Roman" w:hAnsi="Times New Roman" w:cs="Times New Roman"/>
        </w:rPr>
      </w:pPr>
      <w:bookmarkStart w:id="7" w:name="_bookmark11"/>
      <w:bookmarkEnd w:id="7"/>
      <w:r w:rsidRPr="00C54EBC">
        <w:rPr>
          <w:rFonts w:ascii="Times New Roman" w:hAnsi="Times New Roman" w:cs="Times New Roman"/>
        </w:rPr>
        <w:t>Оборудование и материалы: смартфон с предустановленным мобильным приложением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Sound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Oscilloscope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программой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Simple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Tone</w:t>
      </w:r>
      <w:r w:rsidR="00FB00D8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Generator.</w:t>
      </w:r>
    </w:p>
    <w:p w:rsidR="003B4C2D" w:rsidRPr="00C54EBC" w:rsidRDefault="003B4C2D" w:rsidP="00D9369A">
      <w:pPr>
        <w:pStyle w:val="3"/>
        <w:spacing w:before="102" w:line="285" w:lineRule="exact"/>
        <w:ind w:firstLine="59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 №17. «Клетка</w:t>
      </w:r>
      <w:r w:rsidR="00FB0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Фарадея»</w:t>
      </w:r>
    </w:p>
    <w:p w:rsidR="003B4C2D" w:rsidRPr="00C54EBC" w:rsidRDefault="003B4C2D" w:rsidP="003F7307">
      <w:pPr>
        <w:spacing w:line="282" w:lineRule="exact"/>
        <w:ind w:left="937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Цель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работы: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определить,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экранирует</w:t>
      </w:r>
      <w:r w:rsidR="00B2486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ли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фольга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радиоволны.</w:t>
      </w:r>
    </w:p>
    <w:p w:rsidR="003B4C2D" w:rsidRPr="00C54EBC" w:rsidRDefault="003B4C2D" w:rsidP="003F7307">
      <w:pPr>
        <w:ind w:left="597" w:right="309" w:firstLine="340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lastRenderedPageBreak/>
        <w:t>Оборудование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и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материалы: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лист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пищевой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алюминиевой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фольги,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линейка,</w:t>
      </w:r>
      <w:r w:rsidR="00FB00D8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два</w:t>
      </w:r>
      <w:r w:rsidR="00B24862">
        <w:rPr>
          <w:rFonts w:ascii="Times New Roman" w:hAnsi="Times New Roman" w:cs="Times New Roman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sz w:val="24"/>
          <w:szCs w:val="24"/>
        </w:rPr>
        <w:t>смартфона.</w:t>
      </w:r>
    </w:p>
    <w:p w:rsidR="003B4C2D" w:rsidRPr="00C54EBC" w:rsidRDefault="003B4C2D" w:rsidP="00D9369A">
      <w:pPr>
        <w:pStyle w:val="3"/>
        <w:spacing w:before="94" w:line="285" w:lineRule="exact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№18.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«По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волнам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Wi-Fi»</w:t>
      </w:r>
    </w:p>
    <w:p w:rsidR="003B4C2D" w:rsidRPr="00C54EBC" w:rsidRDefault="003B4C2D" w:rsidP="003F7307">
      <w:pPr>
        <w:pStyle w:val="af9"/>
        <w:spacing w:line="282" w:lineRule="exact"/>
        <w:ind w:left="937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Цель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работы: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исследовать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затухание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поглощение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электромагнитных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волн.</w:t>
      </w:r>
    </w:p>
    <w:p w:rsidR="003B4C2D" w:rsidRPr="00C54EBC" w:rsidRDefault="003B4C2D" w:rsidP="003F7307">
      <w:pPr>
        <w:pStyle w:val="af9"/>
        <w:ind w:left="597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Оборудование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и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материалы: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смартфон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предустановленным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мобильным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прилож</w:t>
      </w:r>
      <w:r w:rsidR="00D743B8" w:rsidRPr="00C54EBC">
        <w:rPr>
          <w:rFonts w:ascii="Times New Roman" w:hAnsi="Times New Roman" w:cs="Times New Roman"/>
        </w:rPr>
        <w:t>е</w:t>
      </w:r>
      <w:r w:rsidRPr="00C54EBC">
        <w:rPr>
          <w:rFonts w:ascii="Times New Roman" w:hAnsi="Times New Roman" w:cs="Times New Roman"/>
        </w:rPr>
        <w:t>нием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WiF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i</w:t>
      </w:r>
      <w:r w:rsidR="00952786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Analyzer,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второй</w:t>
      </w:r>
      <w:r w:rsidR="00952786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смартфон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как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точка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доступа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Wi-Fi.</w:t>
      </w:r>
    </w:p>
    <w:p w:rsidR="003B4C2D" w:rsidRPr="00C54EBC" w:rsidRDefault="003B4C2D" w:rsidP="003F7307">
      <w:pPr>
        <w:pStyle w:val="af9"/>
        <w:spacing w:before="8"/>
        <w:rPr>
          <w:rFonts w:ascii="Times New Roman" w:hAnsi="Times New Roman" w:cs="Times New Roman"/>
        </w:rPr>
      </w:pPr>
    </w:p>
    <w:p w:rsidR="003B4C2D" w:rsidRPr="00C54EBC" w:rsidRDefault="00D9369A" w:rsidP="00D9369A">
      <w:pPr>
        <w:pStyle w:val="3"/>
        <w:tabs>
          <w:tab w:val="left" w:pos="709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B4C2D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B4C2D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B4C2D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Проектная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B4C2D" w:rsidRPr="00C54EBC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</w:p>
    <w:p w:rsidR="003B4C2D" w:rsidRPr="00C54EBC" w:rsidRDefault="003B4C2D" w:rsidP="003F7307">
      <w:pPr>
        <w:pStyle w:val="af9"/>
        <w:spacing w:before="175"/>
        <w:ind w:left="597" w:right="311" w:firstLine="340"/>
        <w:rPr>
          <w:rFonts w:ascii="Times New Roman" w:hAnsi="Times New Roman" w:cs="Times New Roman"/>
        </w:rPr>
      </w:pPr>
      <w:r w:rsidRPr="00C54EBC">
        <w:rPr>
          <w:rFonts w:ascii="Times New Roman" w:hAnsi="Times New Roman" w:cs="Times New Roman"/>
        </w:rPr>
        <w:t>Проект и проектный метод исследования. Основные этапы проектного исследования.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Выбор темы исследования, определение целей и задач. Проведение индивидуальных исследований.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Подготовка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к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публичному</w:t>
      </w:r>
      <w:r w:rsidR="00B24862">
        <w:rPr>
          <w:rFonts w:ascii="Times New Roman" w:hAnsi="Times New Roman" w:cs="Times New Roman"/>
        </w:rPr>
        <w:t xml:space="preserve">   </w:t>
      </w:r>
      <w:r w:rsidRPr="00C54EBC">
        <w:rPr>
          <w:rFonts w:ascii="Times New Roman" w:hAnsi="Times New Roman" w:cs="Times New Roman"/>
        </w:rPr>
        <w:t>представлению</w:t>
      </w:r>
      <w:r w:rsidR="00B24862">
        <w:rPr>
          <w:rFonts w:ascii="Times New Roman" w:hAnsi="Times New Roman" w:cs="Times New Roman"/>
        </w:rPr>
        <w:t xml:space="preserve"> </w:t>
      </w:r>
      <w:r w:rsidRPr="00C54EBC">
        <w:rPr>
          <w:rFonts w:ascii="Times New Roman" w:hAnsi="Times New Roman" w:cs="Times New Roman"/>
        </w:rPr>
        <w:t>проекта.</w:t>
      </w:r>
    </w:p>
    <w:p w:rsidR="003B4C2D" w:rsidRPr="00C54EBC" w:rsidRDefault="003B4C2D" w:rsidP="003B4C2D">
      <w:pPr>
        <w:pStyle w:val="af9"/>
        <w:spacing w:before="1"/>
        <w:rPr>
          <w:rFonts w:ascii="Times New Roman" w:hAnsi="Times New Roman" w:cs="Times New Roman"/>
        </w:rPr>
      </w:pPr>
    </w:p>
    <w:p w:rsidR="00B95F1F" w:rsidRPr="00B24862" w:rsidRDefault="00B95F1F" w:rsidP="00B24862">
      <w:pPr>
        <w:pStyle w:val="3"/>
        <w:spacing w:before="185" w:line="285" w:lineRule="exact"/>
        <w:ind w:firstLine="99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№1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«Изучение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закона</w:t>
      </w:r>
      <w:r w:rsid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Джоуля—Ленца»</w:t>
      </w:r>
    </w:p>
    <w:p w:rsidR="00B95F1F" w:rsidRPr="00B24862" w:rsidRDefault="00B95F1F" w:rsidP="00B95F1F">
      <w:pPr>
        <w:pStyle w:val="af9"/>
        <w:spacing w:line="282" w:lineRule="exact"/>
        <w:ind w:left="937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Цель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работы: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определить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количество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теплоты,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выделяемое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проводником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током.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RelabLite, мультидатчик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 5 (датчик тока и напряжения), источник тока, резистор,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ключ,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соединительные провода, штатив,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калориметр, ёмкость с</w:t>
      </w:r>
      <w:r w:rsidR="00B24862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водой.</w:t>
      </w:r>
    </w:p>
    <w:p w:rsidR="00B95F1F" w:rsidRPr="00B24862" w:rsidRDefault="00B95F1F" w:rsidP="00B95F1F">
      <w:pPr>
        <w:pStyle w:val="3"/>
        <w:spacing w:line="232" w:lineRule="auto"/>
        <w:ind w:left="597" w:right="307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952786" w:rsidRP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52786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>сследо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>ание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52786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мощности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52786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зучение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зависимост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                         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полезной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КПД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источника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напряжения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9527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нагрузке»</w:t>
      </w:r>
    </w:p>
    <w:p w:rsidR="00B95F1F" w:rsidRPr="00B24862" w:rsidRDefault="00B95F1F" w:rsidP="00E1291E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Цель работы: изучить зависимость полезной мощности и КПД источника от сопро-тивления</w:t>
      </w:r>
      <w:r w:rsidR="00952786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нагрузки.</w:t>
      </w:r>
    </w:p>
    <w:p w:rsidR="00B95F1F" w:rsidRPr="00B24862" w:rsidRDefault="00B95F1F" w:rsidP="00B95F1F">
      <w:pPr>
        <w:pStyle w:val="af9"/>
        <w:ind w:left="597" w:right="312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E1291E">
        <w:rPr>
          <w:rFonts w:ascii="Times New Roman" w:hAnsi="Times New Roman" w:cs="Times New Roman"/>
        </w:rPr>
        <w:t xml:space="preserve">                       </w:t>
      </w:r>
      <w:r w:rsidRPr="00B24862">
        <w:rPr>
          <w:rFonts w:ascii="Times New Roman" w:hAnsi="Times New Roman" w:cs="Times New Roman"/>
        </w:rPr>
        <w:t>RelabLite, мультидатчик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 5 (датчик тока и напряжения), источник тока, реостат, ключ,соединительныепровода.</w:t>
      </w:r>
    </w:p>
    <w:p w:rsidR="00E1291E" w:rsidRPr="00B24862" w:rsidRDefault="00B95F1F" w:rsidP="00D9369A">
      <w:pPr>
        <w:pStyle w:val="3"/>
        <w:spacing w:line="274" w:lineRule="exact"/>
        <w:ind w:left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E1291E" w:rsidRP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закона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Ома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полной</w:t>
      </w:r>
      <w:r w:rsidR="00E129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291E"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цепи»</w:t>
      </w:r>
    </w:p>
    <w:p w:rsidR="00E1291E" w:rsidRPr="00B24862" w:rsidRDefault="00E1291E" w:rsidP="00D9369A">
      <w:pPr>
        <w:pStyle w:val="3"/>
        <w:spacing w:line="274" w:lineRule="exact"/>
        <w:ind w:left="567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  <w:b w:val="0"/>
          <w:color w:val="auto"/>
        </w:rPr>
        <w:t xml:space="preserve">Цели работы: проверить закон Ома для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</w:rPr>
        <w:t xml:space="preserve">полной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</w:rPr>
        <w:t>цепи; изучить режимы работы источников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</w:rPr>
        <w:t>тока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RelabLite, мультидатчик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 5 (датчик тока и напряжения), источник тока, 2 резистора, 3ключа,соединительныепровода.</w:t>
      </w:r>
    </w:p>
    <w:p w:rsidR="00B95F1F" w:rsidRPr="00B24862" w:rsidRDefault="00B95F1F" w:rsidP="00B95F1F">
      <w:pPr>
        <w:pStyle w:val="3"/>
        <w:spacing w:line="232" w:lineRule="auto"/>
        <w:ind w:left="597" w:right="303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Практическаяработа№16.«ЭкспериментальнаяпроверкаправилКирхго-фа»</w:t>
      </w:r>
    </w:p>
    <w:p w:rsidR="00B95F1F" w:rsidRPr="00B24862" w:rsidRDefault="00B95F1F" w:rsidP="00B95F1F">
      <w:pPr>
        <w:spacing w:line="278" w:lineRule="exact"/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B24862">
        <w:rPr>
          <w:rFonts w:ascii="Times New Roman" w:hAnsi="Times New Roman" w:cs="Times New Roman"/>
          <w:sz w:val="24"/>
          <w:szCs w:val="24"/>
        </w:rPr>
        <w:t>Цельработы:экспериментальнопроверитьзаконыКирхгофа.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RelabLite,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мультидатчик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ФИЗ5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(датчик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тока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напряжения),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источник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тока,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5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резисторов,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3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ключа,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соединительные</w:t>
      </w:r>
      <w:r w:rsidR="00E1291E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провода.</w:t>
      </w:r>
    </w:p>
    <w:p w:rsidR="00B95F1F" w:rsidRPr="00B24862" w:rsidRDefault="00B95F1F" w:rsidP="00B95F1F">
      <w:pPr>
        <w:pStyle w:val="af9"/>
        <w:rPr>
          <w:rFonts w:ascii="Times New Roman" w:hAnsi="Times New Roman" w:cs="Times New Roman"/>
        </w:rPr>
      </w:pPr>
    </w:p>
    <w:p w:rsidR="00B95F1F" w:rsidRPr="00B24862" w:rsidRDefault="00B95F1F" w:rsidP="00D9369A">
      <w:pPr>
        <w:pStyle w:val="3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Экспериментальные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исследования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магнитного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поля</w:t>
      </w:r>
    </w:p>
    <w:p w:rsidR="00B95F1F" w:rsidRPr="00B24862" w:rsidRDefault="00B95F1F" w:rsidP="00B95F1F">
      <w:pPr>
        <w:spacing w:before="167" w:line="232" w:lineRule="auto"/>
        <w:ind w:left="597" w:firstLine="340"/>
        <w:rPr>
          <w:rFonts w:ascii="Times New Roman" w:hAnsi="Times New Roman" w:cs="Times New Roman"/>
          <w:sz w:val="24"/>
          <w:szCs w:val="24"/>
        </w:rPr>
      </w:pPr>
      <w:r w:rsidRPr="00B24862">
        <w:rPr>
          <w:rFonts w:ascii="Times New Roman" w:hAnsi="Times New Roman" w:cs="Times New Roman"/>
          <w:sz w:val="24"/>
          <w:szCs w:val="24"/>
        </w:rPr>
        <w:t>Практическая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работа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№17.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«Исследование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магнитного</w:t>
      </w:r>
      <w:r w:rsidR="003C6F95">
        <w:rPr>
          <w:rFonts w:ascii="Times New Roman" w:hAnsi="Times New Roman" w:cs="Times New Roman"/>
          <w:sz w:val="24"/>
          <w:szCs w:val="24"/>
        </w:rPr>
        <w:t xml:space="preserve">  </w:t>
      </w:r>
      <w:r w:rsidRPr="00B24862">
        <w:rPr>
          <w:rFonts w:ascii="Times New Roman" w:hAnsi="Times New Roman" w:cs="Times New Roman"/>
          <w:sz w:val="24"/>
          <w:szCs w:val="24"/>
        </w:rPr>
        <w:t>поля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проводника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с</w:t>
      </w:r>
      <w:r w:rsidR="003C6F95">
        <w:rPr>
          <w:rFonts w:ascii="Times New Roman" w:hAnsi="Times New Roman" w:cs="Times New Roman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sz w:val="24"/>
          <w:szCs w:val="24"/>
        </w:rPr>
        <w:t>током»</w:t>
      </w:r>
    </w:p>
    <w:p w:rsidR="00B95F1F" w:rsidRPr="00B24862" w:rsidRDefault="00B95F1F" w:rsidP="00B95F1F">
      <w:pPr>
        <w:pStyle w:val="af9"/>
        <w:ind w:left="597" w:right="312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Цель работы: выявить зависимость модуля индукции магнитного поля проводника с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током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от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силы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тока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расстояния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до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проводника.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RelabLite,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мультидатчик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5,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штативы,</w:t>
      </w:r>
      <w:r w:rsidR="003C6F95">
        <w:rPr>
          <w:rFonts w:ascii="Times New Roman" w:hAnsi="Times New Roman" w:cs="Times New Roman"/>
        </w:rPr>
        <w:t xml:space="preserve">  </w:t>
      </w:r>
      <w:r w:rsidRPr="00B24862">
        <w:rPr>
          <w:rFonts w:ascii="Times New Roman" w:hAnsi="Times New Roman" w:cs="Times New Roman"/>
        </w:rPr>
        <w:t>источник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тока,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проводник,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линейка,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реостат,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ключ.</w:t>
      </w:r>
    </w:p>
    <w:p w:rsidR="00B95F1F" w:rsidRPr="00B24862" w:rsidRDefault="00B95F1F" w:rsidP="00B95F1F">
      <w:pPr>
        <w:pStyle w:val="3"/>
        <w:spacing w:line="232" w:lineRule="auto"/>
        <w:ind w:left="597" w:right="302" w:firstLine="3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Практическаяработа№18.«Исследованиеявленияэлектромагнитнойин-дукции»</w:t>
      </w:r>
    </w:p>
    <w:p w:rsidR="00B95F1F" w:rsidRPr="00B24862" w:rsidRDefault="00B95F1F" w:rsidP="00B95F1F">
      <w:pPr>
        <w:spacing w:line="278" w:lineRule="exact"/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B24862">
        <w:rPr>
          <w:rFonts w:ascii="Times New Roman" w:hAnsi="Times New Roman" w:cs="Times New Roman"/>
          <w:sz w:val="24"/>
          <w:szCs w:val="24"/>
        </w:rPr>
        <w:t>Цельработы:исследоватьявлениеэлектромагнитнойиндукции.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Оборудованиеиматериалы:компьютер,компьютерныйинтерфейссбораданныхRelabLite, мультидатчик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 5, линейка, катушка-моток, полосовой магнит, трубка из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ПВХ,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держатель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для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трубки,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штатив.</w:t>
      </w:r>
    </w:p>
    <w:p w:rsidR="00B95F1F" w:rsidRPr="00B24862" w:rsidRDefault="00B95F1F" w:rsidP="00D9369A">
      <w:pPr>
        <w:pStyle w:val="3"/>
        <w:spacing w:line="274" w:lineRule="exact"/>
        <w:ind w:left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Практическая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работа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№19.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«Изучение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магнитного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поля</w:t>
      </w:r>
      <w:r w:rsidR="003C6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4862">
        <w:rPr>
          <w:rFonts w:ascii="Times New Roman" w:hAnsi="Times New Roman" w:cs="Times New Roman"/>
          <w:b w:val="0"/>
          <w:color w:val="auto"/>
          <w:sz w:val="24"/>
          <w:szCs w:val="24"/>
        </w:rPr>
        <w:t>соленоида»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Цель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работы: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исследовать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распределение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индукции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магнитного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поля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вдоль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оси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со-леноида.</w:t>
      </w:r>
    </w:p>
    <w:p w:rsidR="00B95F1F" w:rsidRPr="00B24862" w:rsidRDefault="00B95F1F" w:rsidP="00B95F1F">
      <w:pPr>
        <w:pStyle w:val="af9"/>
        <w:ind w:left="597" w:right="311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Оборудование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материалы: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компьютер,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компьютерный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интерфейс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сбора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данных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RelabLite, мультидатчик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ФИЗ 5 (датчики тока магнитного поля), источник тока, соедини-тельные</w:t>
      </w:r>
      <w:r w:rsidR="003C6F95">
        <w:rPr>
          <w:rFonts w:ascii="Times New Roman" w:hAnsi="Times New Roman" w:cs="Times New Roman"/>
        </w:rPr>
        <w:t xml:space="preserve"> провода, соленоид, </w:t>
      </w:r>
      <w:r w:rsidRPr="00B24862">
        <w:rPr>
          <w:rFonts w:ascii="Times New Roman" w:hAnsi="Times New Roman" w:cs="Times New Roman"/>
        </w:rPr>
        <w:t>реостат.</w:t>
      </w:r>
    </w:p>
    <w:p w:rsidR="00B95F1F" w:rsidRDefault="00B95F1F" w:rsidP="00B95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F1F" w:rsidRPr="00B24862" w:rsidRDefault="00B95F1F" w:rsidP="00B95F1F">
      <w:pPr>
        <w:pStyle w:val="3"/>
        <w:spacing w:before="185"/>
        <w:ind w:left="654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bookmark9"/>
      <w:bookmarkEnd w:id="8"/>
      <w:r w:rsidRPr="00B24862">
        <w:rPr>
          <w:rFonts w:ascii="Times New Roman" w:hAnsi="Times New Roman" w:cs="Times New Roman"/>
          <w:color w:val="auto"/>
          <w:sz w:val="24"/>
          <w:szCs w:val="24"/>
        </w:rPr>
        <w:t>Раздел7.Проектнаяработа</w:t>
      </w:r>
    </w:p>
    <w:p w:rsidR="00B95F1F" w:rsidRPr="00B24862" w:rsidRDefault="00B95F1F" w:rsidP="00B95F1F">
      <w:pPr>
        <w:pStyle w:val="af9"/>
        <w:spacing w:before="176"/>
        <w:ind w:left="313" w:right="594" w:firstLine="340"/>
        <w:jc w:val="both"/>
        <w:rPr>
          <w:rFonts w:ascii="Times New Roman" w:hAnsi="Times New Roman" w:cs="Times New Roman"/>
        </w:rPr>
      </w:pPr>
      <w:r w:rsidRPr="00B24862">
        <w:rPr>
          <w:rFonts w:ascii="Times New Roman" w:hAnsi="Times New Roman" w:cs="Times New Roman"/>
        </w:rPr>
        <w:t>Проект и проектный метод исследования. Основные этапы проектного исследования.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Выбор темы исследования, определение целей и задач. Проведение индивидуальных ис-следований.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Подготовка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к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публичному</w:t>
      </w:r>
      <w:r w:rsidR="003C6F95">
        <w:rPr>
          <w:rFonts w:ascii="Times New Roman" w:hAnsi="Times New Roman" w:cs="Times New Roman"/>
        </w:rPr>
        <w:t xml:space="preserve"> </w:t>
      </w:r>
      <w:r w:rsidRPr="00B24862">
        <w:rPr>
          <w:rFonts w:ascii="Times New Roman" w:hAnsi="Times New Roman" w:cs="Times New Roman"/>
        </w:rPr>
        <w:t>представлению</w:t>
      </w:r>
      <w:r w:rsidR="003C6F95">
        <w:rPr>
          <w:rFonts w:ascii="Times New Roman" w:hAnsi="Times New Roman" w:cs="Times New Roman"/>
        </w:rPr>
        <w:t xml:space="preserve">  </w:t>
      </w:r>
      <w:r w:rsidRPr="00B24862">
        <w:rPr>
          <w:rFonts w:ascii="Times New Roman" w:hAnsi="Times New Roman" w:cs="Times New Roman"/>
        </w:rPr>
        <w:t>проекта.</w:t>
      </w:r>
    </w:p>
    <w:p w:rsidR="00B95F1F" w:rsidRPr="00B24862" w:rsidRDefault="00B95F1F" w:rsidP="00B95F1F">
      <w:pPr>
        <w:pStyle w:val="af9"/>
        <w:spacing w:before="9"/>
        <w:rPr>
          <w:rFonts w:ascii="Times New Roman" w:hAnsi="Times New Roman" w:cs="Times New Roman"/>
        </w:rPr>
      </w:pPr>
    </w:p>
    <w:p w:rsidR="00747112" w:rsidRPr="00C54EBC" w:rsidRDefault="00747112" w:rsidP="00747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F1F" w:rsidRPr="00C54EBC" w:rsidRDefault="00B95F1F" w:rsidP="00747112">
      <w:pPr>
        <w:jc w:val="center"/>
        <w:rPr>
          <w:rFonts w:ascii="Times New Roman" w:hAnsi="Times New Roman" w:cs="Times New Roman"/>
          <w:sz w:val="24"/>
          <w:szCs w:val="24"/>
        </w:rPr>
        <w:sectPr w:rsidR="00B95F1F" w:rsidRPr="00C54EBC" w:rsidSect="00747112">
          <w:pgSz w:w="11910" w:h="16840"/>
          <w:pgMar w:top="1580" w:right="820" w:bottom="280" w:left="820" w:header="720" w:footer="720" w:gutter="0"/>
          <w:cols w:space="720"/>
        </w:sectPr>
      </w:pPr>
    </w:p>
    <w:p w:rsidR="00A63AAA" w:rsidRPr="00C54EBC" w:rsidRDefault="00BB660B" w:rsidP="00BB66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63AAA" w:rsidRPr="00C54EBC">
        <w:rPr>
          <w:rFonts w:ascii="Times New Roman" w:hAnsi="Times New Roman" w:cs="Times New Roman"/>
          <w:sz w:val="24"/>
          <w:szCs w:val="24"/>
        </w:rPr>
        <w:t>ематическое планирование 10 класс.</w:t>
      </w:r>
    </w:p>
    <w:p w:rsidR="00A63AAA" w:rsidRPr="00C54EBC" w:rsidRDefault="00A63AAA" w:rsidP="00BB660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8"/>
        <w:gridCol w:w="5941"/>
        <w:gridCol w:w="1544"/>
      </w:tblGrid>
      <w:tr w:rsidR="00A63AAA" w:rsidRPr="00C54EBC" w:rsidTr="00B95F1F">
        <w:trPr>
          <w:trHeight w:val="285"/>
        </w:trPr>
        <w:tc>
          <w:tcPr>
            <w:tcW w:w="898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44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63AAA" w:rsidRPr="00C54EBC" w:rsidTr="00B95F1F">
        <w:trPr>
          <w:trHeight w:val="285"/>
        </w:trPr>
        <w:tc>
          <w:tcPr>
            <w:tcW w:w="898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A" w:rsidRPr="00C54EBC" w:rsidTr="00B95F1F">
        <w:trPr>
          <w:trHeight w:val="85"/>
        </w:trPr>
        <w:tc>
          <w:tcPr>
            <w:tcW w:w="898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Физика и научный метод познания</w:t>
            </w:r>
          </w:p>
        </w:tc>
        <w:tc>
          <w:tcPr>
            <w:tcW w:w="1544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AAA" w:rsidRPr="00C54EBC" w:rsidTr="00B95F1F">
        <w:trPr>
          <w:trHeight w:val="271"/>
        </w:trPr>
        <w:tc>
          <w:tcPr>
            <w:tcW w:w="898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544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3AAA" w:rsidRPr="00C54EBC" w:rsidTr="00B95F1F">
        <w:trPr>
          <w:trHeight w:val="579"/>
        </w:trPr>
        <w:tc>
          <w:tcPr>
            <w:tcW w:w="898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544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3AAA" w:rsidRPr="00C54EBC" w:rsidTr="00B95F1F">
        <w:trPr>
          <w:trHeight w:val="271"/>
        </w:trPr>
        <w:tc>
          <w:tcPr>
            <w:tcW w:w="898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544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AAA" w:rsidRPr="00C54EBC" w:rsidTr="00B95F1F">
        <w:trPr>
          <w:trHeight w:val="290"/>
        </w:trPr>
        <w:tc>
          <w:tcPr>
            <w:tcW w:w="898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Содержание программы учебного курса 11 класса</w:t>
      </w: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Электродинамика (34 часа)</w:t>
      </w:r>
    </w:p>
    <w:p w:rsidR="00A63AAA" w:rsidRPr="00C54EBC" w:rsidRDefault="00A63AAA" w:rsidP="003C6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Электрический ток. Закон Ома для полной цепи. Магнитное поле тока. Действие магнитного поля на движущиеся заряженные частицы. Явление электромагнитной индукции. Взаимосвязь электрического и магнитного полей. Свободные электромагнитные колебания. Электромагнитное поле. Электромагнитные волны. Волновые свойства света. Различные виды электромагнитных излучений и их практическое применение. Законы распространения света. Оптические приборы.</w:t>
      </w: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Квантовая физика(20часов)</w:t>
      </w:r>
    </w:p>
    <w:p w:rsidR="00A63AAA" w:rsidRPr="00C54EBC" w:rsidRDefault="00A63AAA" w:rsidP="003C6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Гипотеза Планка о кванте. Фотоэффект. Фотон. Гипотеза де Бройля о волновых свойствах частиц. Корпускулярно волновой дуализм. Планетарная модель атома. Квантовые постулаты Бора. Лазеры. Строение атомного ядра. Ядерные силы. Дефект массы и энергии связи ядра. 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</w:t>
      </w: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Строение и эволюция Вселенной.(8ч)</w:t>
      </w:r>
    </w:p>
    <w:p w:rsidR="00A63AAA" w:rsidRPr="00C54EBC" w:rsidRDefault="00A63AAA" w:rsidP="003C6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Солнечная система. Звёзды и источник их энергии. Галактика. Пространственные масштабы наблюдаемой Вселенной. Современные представления о происхождении и эволюции Солнца и звёзд. Строение и эволюция Вселенной.</w:t>
      </w: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Повторение курса за 10-11 классы.(6ч.)</w:t>
      </w:r>
    </w:p>
    <w:p w:rsidR="00A63AAA" w:rsidRPr="00C54EBC" w:rsidRDefault="00A63AAA" w:rsidP="003C6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Механическое движение и его виды</w:t>
      </w:r>
      <w:r w:rsidR="00BB660B" w:rsidRPr="00C54EBC">
        <w:rPr>
          <w:rFonts w:ascii="Times New Roman" w:hAnsi="Times New Roman" w:cs="Times New Roman"/>
          <w:sz w:val="24"/>
          <w:szCs w:val="24"/>
        </w:rPr>
        <w:t xml:space="preserve">. Относительность механического </w:t>
      </w:r>
      <w:r w:rsidRPr="00C54EBC">
        <w:rPr>
          <w:rFonts w:ascii="Times New Roman" w:hAnsi="Times New Roman" w:cs="Times New Roman"/>
          <w:sz w:val="24"/>
          <w:szCs w:val="24"/>
        </w:rPr>
        <w:t>движения. Прямолинейное равноускоренное движение. Законы динамики. Всемирное тяготение. Законы сохранения а механике. Абсолютная температура как мера средней кинетической энергии теплового движения частиц вещества. Давление газа. Уравнения состояния идеального газа. Строение и свойства жидкостей и твёрдых тел. Законы термодинамики. Тепловые двигатели. Элементарный электрический заряд. Закон сохранения электрического заряда. Электрическое поле.</w:t>
      </w:r>
    </w:p>
    <w:p w:rsidR="00BB660B" w:rsidRPr="00C54EBC" w:rsidRDefault="00BB660B" w:rsidP="00BB660B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BB660B" w:rsidP="00BB66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Т</w:t>
      </w:r>
      <w:r w:rsidR="00A63AAA" w:rsidRPr="00C54EBC">
        <w:rPr>
          <w:rFonts w:ascii="Times New Roman" w:hAnsi="Times New Roman" w:cs="Times New Roman"/>
          <w:sz w:val="24"/>
          <w:szCs w:val="24"/>
        </w:rPr>
        <w:t>ематическое планирование 11 класс</w:t>
      </w: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45"/>
        <w:gridCol w:w="6407"/>
        <w:gridCol w:w="1665"/>
      </w:tblGrid>
      <w:tr w:rsidR="00A63AAA" w:rsidRPr="00C54EBC" w:rsidTr="00BB660B">
        <w:trPr>
          <w:trHeight w:val="287"/>
        </w:trPr>
        <w:tc>
          <w:tcPr>
            <w:tcW w:w="445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7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5" w:type="dxa"/>
            <w:vMerge w:val="restart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63AAA" w:rsidRPr="00C54EBC" w:rsidTr="00BB660B">
        <w:trPr>
          <w:trHeight w:val="287"/>
        </w:trPr>
        <w:tc>
          <w:tcPr>
            <w:tcW w:w="445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A" w:rsidRPr="00C54EBC" w:rsidTr="00BB660B">
        <w:trPr>
          <w:trHeight w:val="563"/>
        </w:trPr>
        <w:tc>
          <w:tcPr>
            <w:tcW w:w="44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66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3AAA" w:rsidRPr="00C54EBC" w:rsidTr="00BB660B">
        <w:trPr>
          <w:trHeight w:val="563"/>
        </w:trPr>
        <w:tc>
          <w:tcPr>
            <w:tcW w:w="44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AAA" w:rsidRPr="00C54EBC" w:rsidTr="00BB660B">
        <w:trPr>
          <w:trHeight w:val="563"/>
        </w:trPr>
        <w:tc>
          <w:tcPr>
            <w:tcW w:w="44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A63AAA" w:rsidRPr="00D9369A" w:rsidRDefault="00A63AAA" w:rsidP="00D9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69A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66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3AAA" w:rsidRPr="00C54EBC" w:rsidTr="00BB660B">
        <w:trPr>
          <w:trHeight w:val="272"/>
        </w:trPr>
        <w:tc>
          <w:tcPr>
            <w:tcW w:w="44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Повторение курса за 10-11 классы</w:t>
            </w:r>
          </w:p>
        </w:tc>
        <w:tc>
          <w:tcPr>
            <w:tcW w:w="166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AAA" w:rsidRPr="00C54EBC" w:rsidTr="00BB660B">
        <w:trPr>
          <w:trHeight w:val="292"/>
        </w:trPr>
        <w:tc>
          <w:tcPr>
            <w:tcW w:w="44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A63AAA" w:rsidRPr="00C54EBC" w:rsidRDefault="00A63AAA" w:rsidP="00BB66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1.Генденштейн Л.Э. Физика 10 класс.: учебник базового уровня для общеобразовательных учреждений/ Л.Э. Генденштейн, Ю.И. Дик.-М. : Мнемозина</w:t>
      </w: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2.Генденштейн Л.Э. Физика 11 класс.: учебник базового уровня для общеобразовательных учреждений/ Л.Э. Генденштейн, Ю.И. Дик.-М. : Мнемозина.</w:t>
      </w: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>3.Повторение и контроль знаний по физике на уроках и внеклассных мероприятиях, 10-11 классы: диктанты, тесты , кроссворды, внеклассные мероприятия/ Н.А. Янушевская- М.- Глобус; Волгоград: Панорама, 2009.</w:t>
      </w: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BC">
        <w:rPr>
          <w:rFonts w:ascii="Times New Roman" w:hAnsi="Times New Roman" w:cs="Times New Roman"/>
          <w:sz w:val="24"/>
          <w:szCs w:val="24"/>
        </w:rPr>
        <w:t xml:space="preserve">4. Физика. 7-11 классы: рабочие программы по учебникам  Генденштейна Л.Э./авт.-сост. О.П. Мельникова.- Волгоград: Учитель, 2011. </w:t>
      </w:r>
    </w:p>
    <w:p w:rsidR="00A63AAA" w:rsidRPr="00C54EBC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AAA" w:rsidRPr="00C54EBC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E5F" w:rsidRPr="00C54EBC" w:rsidRDefault="002D3E5F" w:rsidP="00A63AAA">
      <w:pPr>
        <w:rPr>
          <w:rFonts w:ascii="Times New Roman" w:hAnsi="Times New Roman" w:cs="Times New Roman"/>
          <w:sz w:val="24"/>
          <w:szCs w:val="24"/>
        </w:rPr>
      </w:pPr>
    </w:p>
    <w:p w:rsidR="001263DA" w:rsidRPr="00C54EBC" w:rsidRDefault="001263DA">
      <w:pPr>
        <w:rPr>
          <w:rFonts w:ascii="Times New Roman" w:hAnsi="Times New Roman" w:cs="Times New Roman"/>
          <w:sz w:val="24"/>
          <w:szCs w:val="24"/>
        </w:rPr>
      </w:pPr>
    </w:p>
    <w:sectPr w:rsidR="001263DA" w:rsidRPr="00C54EBC" w:rsidSect="00002E6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88" w:rsidRDefault="00780888" w:rsidP="005E73AE">
      <w:pPr>
        <w:spacing w:after="0" w:line="240" w:lineRule="auto"/>
      </w:pPr>
      <w:r>
        <w:separator/>
      </w:r>
    </w:p>
  </w:endnote>
  <w:endnote w:type="continuationSeparator" w:id="0">
    <w:p w:rsidR="00780888" w:rsidRDefault="00780888" w:rsidP="005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0576"/>
      <w:docPartObj>
        <w:docPartGallery w:val="Page Numbers (Bottom of Page)"/>
        <w:docPartUnique/>
      </w:docPartObj>
    </w:sdtPr>
    <w:sdtContent>
      <w:p w:rsidR="00FB00D8" w:rsidRDefault="00FB00D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9A">
          <w:rPr>
            <w:noProof/>
          </w:rPr>
          <w:t>13</w:t>
        </w:r>
        <w:r>
          <w:fldChar w:fldCharType="end"/>
        </w:r>
      </w:p>
    </w:sdtContent>
  </w:sdt>
  <w:p w:rsidR="00FB00D8" w:rsidRDefault="00FB00D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88" w:rsidRDefault="00780888" w:rsidP="005E73AE">
      <w:pPr>
        <w:spacing w:after="0" w:line="240" w:lineRule="auto"/>
      </w:pPr>
      <w:r>
        <w:separator/>
      </w:r>
    </w:p>
  </w:footnote>
  <w:footnote w:type="continuationSeparator" w:id="0">
    <w:p w:rsidR="00780888" w:rsidRDefault="00780888" w:rsidP="005E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A233F"/>
    <w:multiLevelType w:val="hybridMultilevel"/>
    <w:tmpl w:val="571A67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778B6"/>
    <w:multiLevelType w:val="hybridMultilevel"/>
    <w:tmpl w:val="3BEA0D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80AC6"/>
    <w:multiLevelType w:val="hybridMultilevel"/>
    <w:tmpl w:val="DC601254"/>
    <w:lvl w:ilvl="0" w:tplc="6486EADA">
      <w:numFmt w:val="bullet"/>
      <w:lvlText w:val="—"/>
      <w:lvlJc w:val="left"/>
      <w:pPr>
        <w:ind w:left="313" w:hanging="322"/>
      </w:pPr>
      <w:rPr>
        <w:rFonts w:ascii="Trebuchet MS" w:eastAsia="Trebuchet MS" w:hAnsi="Trebuchet MS" w:cs="Trebuchet MS" w:hint="default"/>
        <w:w w:val="139"/>
        <w:sz w:val="24"/>
        <w:szCs w:val="24"/>
        <w:lang w:val="ru-RU" w:eastAsia="en-US" w:bidi="ar-SA"/>
      </w:rPr>
    </w:lvl>
    <w:lvl w:ilvl="1" w:tplc="7382D67A">
      <w:numFmt w:val="bullet"/>
      <w:lvlText w:val="•"/>
      <w:lvlJc w:val="left"/>
      <w:pPr>
        <w:ind w:left="937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A3CE8AA8">
      <w:numFmt w:val="bullet"/>
      <w:lvlText w:val="•"/>
      <w:lvlJc w:val="left"/>
      <w:pPr>
        <w:ind w:left="122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E38E63CC">
      <w:numFmt w:val="bullet"/>
      <w:lvlText w:val="•"/>
      <w:lvlJc w:val="left"/>
      <w:pPr>
        <w:ind w:left="2350" w:hanging="227"/>
      </w:pPr>
      <w:rPr>
        <w:rFonts w:hint="default"/>
        <w:lang w:val="ru-RU" w:eastAsia="en-US" w:bidi="ar-SA"/>
      </w:rPr>
    </w:lvl>
    <w:lvl w:ilvl="4" w:tplc="EDEC1C9A">
      <w:numFmt w:val="bullet"/>
      <w:lvlText w:val="•"/>
      <w:lvlJc w:val="left"/>
      <w:pPr>
        <w:ind w:left="3481" w:hanging="227"/>
      </w:pPr>
      <w:rPr>
        <w:rFonts w:hint="default"/>
        <w:lang w:val="ru-RU" w:eastAsia="en-US" w:bidi="ar-SA"/>
      </w:rPr>
    </w:lvl>
    <w:lvl w:ilvl="5" w:tplc="B8FC2956">
      <w:numFmt w:val="bullet"/>
      <w:lvlText w:val="•"/>
      <w:lvlJc w:val="left"/>
      <w:pPr>
        <w:ind w:left="4612" w:hanging="227"/>
      </w:pPr>
      <w:rPr>
        <w:rFonts w:hint="default"/>
        <w:lang w:val="ru-RU" w:eastAsia="en-US" w:bidi="ar-SA"/>
      </w:rPr>
    </w:lvl>
    <w:lvl w:ilvl="6" w:tplc="297CF8B6">
      <w:numFmt w:val="bullet"/>
      <w:lvlText w:val="•"/>
      <w:lvlJc w:val="left"/>
      <w:pPr>
        <w:ind w:left="5742" w:hanging="227"/>
      </w:pPr>
      <w:rPr>
        <w:rFonts w:hint="default"/>
        <w:lang w:val="ru-RU" w:eastAsia="en-US" w:bidi="ar-SA"/>
      </w:rPr>
    </w:lvl>
    <w:lvl w:ilvl="7" w:tplc="E390AD76">
      <w:numFmt w:val="bullet"/>
      <w:lvlText w:val="•"/>
      <w:lvlJc w:val="left"/>
      <w:pPr>
        <w:ind w:left="6873" w:hanging="227"/>
      </w:pPr>
      <w:rPr>
        <w:rFonts w:hint="default"/>
        <w:lang w:val="ru-RU" w:eastAsia="en-US" w:bidi="ar-SA"/>
      </w:rPr>
    </w:lvl>
    <w:lvl w:ilvl="8" w:tplc="F5845350">
      <w:numFmt w:val="bullet"/>
      <w:lvlText w:val="•"/>
      <w:lvlJc w:val="left"/>
      <w:pPr>
        <w:ind w:left="8004" w:hanging="227"/>
      </w:pPr>
      <w:rPr>
        <w:rFonts w:hint="default"/>
        <w:lang w:val="ru-RU" w:eastAsia="en-US" w:bidi="ar-SA"/>
      </w:rPr>
    </w:lvl>
  </w:abstractNum>
  <w:abstractNum w:abstractNumId="3">
    <w:nsid w:val="60BD0CF3"/>
    <w:multiLevelType w:val="hybridMultilevel"/>
    <w:tmpl w:val="5DFC24B0"/>
    <w:lvl w:ilvl="0" w:tplc="E714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04D0"/>
    <w:multiLevelType w:val="hybridMultilevel"/>
    <w:tmpl w:val="5F6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28D6"/>
    <w:multiLevelType w:val="hybridMultilevel"/>
    <w:tmpl w:val="8E8C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A04F8"/>
    <w:multiLevelType w:val="hybridMultilevel"/>
    <w:tmpl w:val="A61A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AA"/>
    <w:rsid w:val="00002E6F"/>
    <w:rsid w:val="000F7AA6"/>
    <w:rsid w:val="001263DA"/>
    <w:rsid w:val="00254294"/>
    <w:rsid w:val="002D3E5F"/>
    <w:rsid w:val="003B4C2D"/>
    <w:rsid w:val="003C6F95"/>
    <w:rsid w:val="003C7AF2"/>
    <w:rsid w:val="003F711B"/>
    <w:rsid w:val="003F7307"/>
    <w:rsid w:val="00566643"/>
    <w:rsid w:val="005E73AE"/>
    <w:rsid w:val="0070370D"/>
    <w:rsid w:val="00747112"/>
    <w:rsid w:val="00780888"/>
    <w:rsid w:val="00883F12"/>
    <w:rsid w:val="008C0EB1"/>
    <w:rsid w:val="00952786"/>
    <w:rsid w:val="00A246BB"/>
    <w:rsid w:val="00A63AAA"/>
    <w:rsid w:val="00A81A87"/>
    <w:rsid w:val="00B15A0E"/>
    <w:rsid w:val="00B24862"/>
    <w:rsid w:val="00B916B6"/>
    <w:rsid w:val="00B95F1F"/>
    <w:rsid w:val="00BB660B"/>
    <w:rsid w:val="00C029ED"/>
    <w:rsid w:val="00C54EBC"/>
    <w:rsid w:val="00CE43A2"/>
    <w:rsid w:val="00D743B8"/>
    <w:rsid w:val="00D9369A"/>
    <w:rsid w:val="00E1291E"/>
    <w:rsid w:val="00E311CC"/>
    <w:rsid w:val="00E62815"/>
    <w:rsid w:val="00EA24C9"/>
    <w:rsid w:val="00FB00D8"/>
    <w:rsid w:val="00FC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98"/>
  </w:style>
  <w:style w:type="paragraph" w:styleId="1">
    <w:name w:val="heading 1"/>
    <w:basedOn w:val="a"/>
    <w:next w:val="a"/>
    <w:link w:val="10"/>
    <w:uiPriority w:val="9"/>
    <w:qFormat/>
    <w:rsid w:val="00FC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C1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C1A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A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A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A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C1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1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1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1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1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1A98"/>
    <w:rPr>
      <w:b/>
      <w:bCs/>
    </w:rPr>
  </w:style>
  <w:style w:type="character" w:styleId="ab">
    <w:name w:val="Emphasis"/>
    <w:basedOn w:val="a0"/>
    <w:uiPriority w:val="20"/>
    <w:qFormat/>
    <w:rsid w:val="00FC1A98"/>
    <w:rPr>
      <w:i/>
      <w:iCs/>
    </w:rPr>
  </w:style>
  <w:style w:type="paragraph" w:styleId="ac">
    <w:name w:val="No Spacing"/>
    <w:uiPriority w:val="1"/>
    <w:qFormat/>
    <w:rsid w:val="00FC1A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A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A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1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C1A9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C1A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C1A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C1A9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C1A9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C1A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1A98"/>
    <w:pPr>
      <w:outlineLvl w:val="9"/>
    </w:pPr>
  </w:style>
  <w:style w:type="paragraph" w:customStyle="1" w:styleId="1cxspmiddle">
    <w:name w:val="1cxspmiddle"/>
    <w:basedOn w:val="a"/>
    <w:rsid w:val="00A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73AE"/>
  </w:style>
  <w:style w:type="paragraph" w:styleId="af7">
    <w:name w:val="footer"/>
    <w:basedOn w:val="a"/>
    <w:link w:val="af8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73AE"/>
  </w:style>
  <w:style w:type="paragraph" w:customStyle="1" w:styleId="Pa7">
    <w:name w:val="Pa7"/>
    <w:basedOn w:val="a"/>
    <w:next w:val="a"/>
    <w:uiPriority w:val="99"/>
    <w:rsid w:val="00A246BB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E6281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7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9">
    <w:name w:val="Body Text"/>
    <w:basedOn w:val="a"/>
    <w:link w:val="af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1"/>
    <w:rsid w:val="00747112"/>
    <w:rPr>
      <w:rFonts w:ascii="Trebuchet MS" w:eastAsia="Trebuchet MS" w:hAnsi="Trebuchet MS" w:cs="Trebuchet MS"/>
      <w:sz w:val="24"/>
      <w:szCs w:val="24"/>
    </w:rPr>
  </w:style>
  <w:style w:type="character" w:styleId="afb">
    <w:name w:val="Hyperlink"/>
    <w:basedOn w:val="a0"/>
    <w:uiPriority w:val="99"/>
    <w:unhideWhenUsed/>
    <w:rsid w:val="00254294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88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98"/>
  </w:style>
  <w:style w:type="paragraph" w:styleId="1">
    <w:name w:val="heading 1"/>
    <w:basedOn w:val="a"/>
    <w:next w:val="a"/>
    <w:link w:val="10"/>
    <w:uiPriority w:val="9"/>
    <w:qFormat/>
    <w:rsid w:val="00FC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C1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C1A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A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A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A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C1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1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1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1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1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1A98"/>
    <w:rPr>
      <w:b/>
      <w:bCs/>
    </w:rPr>
  </w:style>
  <w:style w:type="character" w:styleId="ab">
    <w:name w:val="Emphasis"/>
    <w:basedOn w:val="a0"/>
    <w:uiPriority w:val="20"/>
    <w:qFormat/>
    <w:rsid w:val="00FC1A98"/>
    <w:rPr>
      <w:i/>
      <w:iCs/>
    </w:rPr>
  </w:style>
  <w:style w:type="paragraph" w:styleId="ac">
    <w:name w:val="No Spacing"/>
    <w:uiPriority w:val="1"/>
    <w:qFormat/>
    <w:rsid w:val="00FC1A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A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A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1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C1A9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C1A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C1A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C1A9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C1A9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C1A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1A98"/>
    <w:pPr>
      <w:outlineLvl w:val="9"/>
    </w:pPr>
  </w:style>
  <w:style w:type="paragraph" w:customStyle="1" w:styleId="1cxspmiddle">
    <w:name w:val="1cxspmiddle"/>
    <w:basedOn w:val="a"/>
    <w:rsid w:val="00A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73AE"/>
  </w:style>
  <w:style w:type="paragraph" w:styleId="af7">
    <w:name w:val="footer"/>
    <w:basedOn w:val="a"/>
    <w:link w:val="af8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73AE"/>
  </w:style>
  <w:style w:type="paragraph" w:customStyle="1" w:styleId="Pa7">
    <w:name w:val="Pa7"/>
    <w:basedOn w:val="a"/>
    <w:next w:val="a"/>
    <w:uiPriority w:val="99"/>
    <w:rsid w:val="00A246BB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E6281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7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9">
    <w:name w:val="Body Text"/>
    <w:basedOn w:val="a"/>
    <w:link w:val="af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1"/>
    <w:rsid w:val="00747112"/>
    <w:rPr>
      <w:rFonts w:ascii="Trebuchet MS" w:eastAsia="Trebuchet MS" w:hAnsi="Trebuchet MS" w:cs="Trebuchet MS"/>
      <w:sz w:val="24"/>
      <w:szCs w:val="24"/>
    </w:rPr>
  </w:style>
  <w:style w:type="character" w:styleId="afb">
    <w:name w:val="Hyperlink"/>
    <w:basedOn w:val="a0"/>
    <w:uiPriority w:val="99"/>
    <w:unhideWhenUsed/>
    <w:rsid w:val="00254294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88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mc.centerstart.ru/sites/knmc.centerstart.ru/files/ps_pedagog_red_201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6474/cf742885e783e08d9387d7364e34f26f87ec138f/" TargetMode="External"/><Relationship Id="rId17" Type="http://schemas.openxmlformats.org/officeDocument/2006/relationships/hyperlink" Target="https://base.garant.ru/551832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469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930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4572/" TargetMode="External"/><Relationship Id="rId10" Type="http://schemas.openxmlformats.org/officeDocument/2006/relationships/hyperlink" Target="http://www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F5C-9C17-420A-A4FA-7C5F25C3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</dc:creator>
  <cp:lastModifiedBy>admin</cp:lastModifiedBy>
  <cp:revision>2</cp:revision>
  <dcterms:created xsi:type="dcterms:W3CDTF">2023-11-19T19:48:00Z</dcterms:created>
  <dcterms:modified xsi:type="dcterms:W3CDTF">2023-11-19T19:48:00Z</dcterms:modified>
</cp:coreProperties>
</file>