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59" w:rsidRPr="00923177" w:rsidRDefault="00735259" w:rsidP="00735259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23177" w:rsidRPr="00923177" w:rsidRDefault="00735259" w:rsidP="00735259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«</w:t>
      </w:r>
      <w:proofErr w:type="spellStart"/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Кугесьская</w:t>
      </w:r>
      <w:proofErr w:type="spellEnd"/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 xml:space="preserve"> средняя общеобразовательная школа №1» </w:t>
      </w:r>
    </w:p>
    <w:p w:rsidR="00735259" w:rsidRPr="00923177" w:rsidRDefault="00735259" w:rsidP="00735259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Чебоксарского муниципального округа</w:t>
      </w:r>
    </w:p>
    <w:p w:rsidR="00923177" w:rsidRDefault="00923177" w:rsidP="00735259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923177" w:rsidRDefault="00923177" w:rsidP="00735259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923177" w:rsidRDefault="00923177" w:rsidP="00735259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923177" w:rsidRDefault="00923177" w:rsidP="00735259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923177" w:rsidRDefault="00923177" w:rsidP="00735259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923177" w:rsidRDefault="00923177" w:rsidP="00735259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923177" w:rsidRDefault="00923177" w:rsidP="00735259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923177" w:rsidRDefault="00923177" w:rsidP="00735259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923177" w:rsidRPr="00923177" w:rsidRDefault="00923177" w:rsidP="00735259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</w:p>
    <w:p w:rsidR="00735259" w:rsidRPr="00923177" w:rsidRDefault="00735259" w:rsidP="00735259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bookmarkStart w:id="0" w:name="_GoBack"/>
      <w:r w:rsidRPr="00923177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ru-RU"/>
        </w:rPr>
        <w:t>План работы</w:t>
      </w:r>
    </w:p>
    <w:p w:rsidR="00735259" w:rsidRPr="00923177" w:rsidRDefault="00735259" w:rsidP="00735259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 xml:space="preserve">Музея истории </w:t>
      </w:r>
      <w:proofErr w:type="spellStart"/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Кугесьской</w:t>
      </w:r>
      <w:proofErr w:type="spellEnd"/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 xml:space="preserve"> средней школы</w:t>
      </w:r>
    </w:p>
    <w:p w:rsidR="00735259" w:rsidRPr="00923177" w:rsidRDefault="00735259" w:rsidP="00735259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на 2023-2024 учебный год</w:t>
      </w:r>
    </w:p>
    <w:bookmarkEnd w:id="0"/>
    <w:p w:rsidR="00735259" w:rsidRPr="00923177" w:rsidRDefault="00735259" w:rsidP="00735259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</w:p>
    <w:p w:rsidR="00923177" w:rsidRDefault="00923177" w:rsidP="00735259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923177" w:rsidRPr="00923177" w:rsidRDefault="00923177" w:rsidP="00735259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ru-RU"/>
        </w:rPr>
        <w:t>Цель</w:t>
      </w: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: создание условий для гражданского и патриотического воспитания обучающихся посредством музейной деятельности, формирования социальной активности учащихся, интеллектуального развития путем их вовлечения в поисково-исследовательскую краеведческую деятельность.</w:t>
      </w:r>
    </w:p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ru-RU"/>
        </w:rPr>
        <w:t>Задачи:</w:t>
      </w:r>
    </w:p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- Организация поиска материалов для пополнения музейного фонда.</w:t>
      </w:r>
    </w:p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-Поиск, исследование, систематизация и обобщение материалов, связанных с историей семьи, школы, деревни, края.</w:t>
      </w:r>
    </w:p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-Учет и хранение собранных документов, предметов, материалов, их научная проверка, систематизация и методическая обработка.</w:t>
      </w:r>
    </w:p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-Оформление и экспонирование материалов.</w:t>
      </w:r>
    </w:p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-Организация экскурсий для детей, как обзорных для группового посещения, так и индивидуальных.</w:t>
      </w:r>
    </w:p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-Организация научно-исследовательской работы.</w:t>
      </w:r>
    </w:p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-Развитие дополнительного образования детей средствами музейной педагогики.</w:t>
      </w:r>
    </w:p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br/>
      </w:r>
    </w:p>
    <w:p w:rsidR="00923177" w:rsidRDefault="00923177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ru-RU"/>
        </w:rPr>
      </w:pPr>
    </w:p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ru-RU"/>
        </w:rPr>
        <w:lastRenderedPageBreak/>
        <w:t>1.Укрепление материально-технической базы школьного музея.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3"/>
        <w:gridCol w:w="2829"/>
        <w:gridCol w:w="1866"/>
        <w:gridCol w:w="2184"/>
        <w:gridCol w:w="2193"/>
      </w:tblGrid>
      <w:tr w:rsidR="00735259" w:rsidRPr="00923177" w:rsidTr="00817E3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735259" w:rsidRPr="00923177" w:rsidTr="00817E3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817E33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Ремонт помещения музея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817E33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 течение летних каникул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817E33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Администрация школы, руководитель музея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817E33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Ремонт сделан</w:t>
            </w:r>
          </w:p>
        </w:tc>
      </w:tr>
      <w:tr w:rsidR="00735259" w:rsidRPr="00923177" w:rsidTr="00817E3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 xml:space="preserve">Замена экспозиций в </w:t>
            </w:r>
            <w:proofErr w:type="spellStart"/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музее</w:t>
            </w:r>
            <w:proofErr w:type="gramStart"/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,у</w:t>
            </w:r>
            <w:proofErr w:type="gramEnd"/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тративших</w:t>
            </w:r>
            <w:proofErr w:type="spellEnd"/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 xml:space="preserve"> свое значение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Совет музея</w:t>
            </w:r>
          </w:p>
          <w:p w:rsidR="00735259" w:rsidRPr="00923177" w:rsidRDefault="00817E33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Андреева Л.В.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817E3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Приобретение витрин в школьный музей</w:t>
            </w:r>
            <w:r w:rsidR="00817E33"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, современных стендов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817E33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Администрация школы, Андреева Л.В.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817E33" w:rsidRPr="00923177" w:rsidTr="00817E3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33" w:rsidRPr="00923177" w:rsidRDefault="00817E33" w:rsidP="00817E33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33" w:rsidRPr="00923177" w:rsidRDefault="00817E33" w:rsidP="00817E33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Приобретение оборудования, обеспечивающего показ и хранение собранных коллекций.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33" w:rsidRPr="00923177" w:rsidRDefault="00817E33" w:rsidP="00817E33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33" w:rsidRPr="00923177" w:rsidRDefault="00817E33" w:rsidP="00817E33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Администрация школы, Андреева Л.В.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33" w:rsidRPr="00923177" w:rsidRDefault="00817E33" w:rsidP="00817E33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br/>
      </w:r>
    </w:p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ru-RU"/>
        </w:rPr>
        <w:t>2.Работа с музейным фондом</w:t>
      </w: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.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9"/>
        <w:gridCol w:w="3018"/>
        <w:gridCol w:w="1821"/>
        <w:gridCol w:w="1955"/>
        <w:gridCol w:w="2272"/>
      </w:tblGrid>
      <w:tr w:rsidR="00735259" w:rsidRPr="00923177" w:rsidTr="00817E33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Поиск и пополнение музейного фонда музейными предметами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Совет и актив музея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817E33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Инвентаризация имеющихся музейных предметов.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Совет и актив музея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817E33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Оформление инвентарной книги поступлений музейных предметов на постоянное хранение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Совет и актив музея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817E33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Систематизация музейных предметов по разделам и темам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Совет и актив музея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817E33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Оформление картотеки музейных предметов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Совет и актив музея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817E33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817E33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 xml:space="preserve">Организовать и провести операцию </w:t>
            </w: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lastRenderedPageBreak/>
              <w:t>«День дарения»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817E33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lastRenderedPageBreak/>
              <w:t>Андреева Л.В.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ru-RU"/>
        </w:rPr>
        <w:lastRenderedPageBreak/>
        <w:t>3.Эскурсионная работа</w:t>
      </w: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5"/>
        <w:gridCol w:w="2769"/>
        <w:gridCol w:w="1680"/>
        <w:gridCol w:w="2042"/>
        <w:gridCol w:w="2609"/>
      </w:tblGrid>
      <w:tr w:rsidR="00735259" w:rsidRPr="00923177" w:rsidTr="00735259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Организовать тематические выставки и выставки-пер</w:t>
            </w:r>
            <w:r w:rsidR="00817E33"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едвижки: «Правнуки о ветеранах</w:t>
            </w: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»</w:t>
            </w:r>
            <w:r w:rsidR="00817E33"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«Ордена и медали» «Земляки»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 течение года: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декабрь,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Совет и актив музея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817E33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Оформлен материал об участниках войны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817E3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Обзорные: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Знакомство с музеем(1класс</w:t>
            </w:r>
            <w:proofErr w:type="gramStart"/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,г</w:t>
            </w:r>
            <w:proofErr w:type="gramEnd"/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ости школы)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817E33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Экскурсоводы</w:t>
            </w:r>
          </w:p>
          <w:p w:rsidR="00817E33" w:rsidRPr="00923177" w:rsidRDefault="00817E33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Андреева Л.В.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735259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DC6" w:rsidRPr="00923177" w:rsidRDefault="00151DC6" w:rsidP="00151DC6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Организовать исследовательскую работу «Моя малая Родина»</w:t>
            </w:r>
            <w:r w:rsidR="00817E33"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51DC6" w:rsidRPr="00923177" w:rsidRDefault="00151DC6" w:rsidP="00151DC6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Снять видеоролик «Посетите наш музей»</w:t>
            </w:r>
          </w:p>
          <w:p w:rsidR="00735259" w:rsidRPr="00923177" w:rsidRDefault="00151DC6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На День Рождения школы – презентация о выпускниках школы. Праздничное мероприятие «</w:t>
            </w:r>
            <w:r w:rsidR="00735259"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История школы</w:t>
            </w: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»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Сентябрь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  <w:p w:rsidR="00735259" w:rsidRPr="00923177" w:rsidRDefault="00817E33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Экскурсоводы</w:t>
            </w:r>
          </w:p>
          <w:p w:rsidR="00735259" w:rsidRPr="00923177" w:rsidRDefault="00817E33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Андреева Л.В.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Исследовательская работа:</w:t>
            </w:r>
          </w:p>
          <w:p w:rsidR="00735259" w:rsidRPr="00923177" w:rsidRDefault="00817E33" w:rsidP="00817E33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«Моя малая Родина</w:t>
            </w:r>
            <w:r w:rsidR="00735259"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»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35259" w:rsidRPr="00923177" w:rsidTr="00735259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Тематические: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История одного экспоната:</w:t>
            </w:r>
          </w:p>
          <w:p w:rsidR="00735259" w:rsidRPr="00923177" w:rsidRDefault="00151DC6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-учебники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известные выпускники школы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  <w:p w:rsidR="00FB53CF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B53CF" w:rsidRPr="00923177" w:rsidRDefault="00FB53CF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  <w:p w:rsidR="00FB53CF" w:rsidRPr="00923177" w:rsidRDefault="00FB53CF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 xml:space="preserve">ветераны педагогического </w:t>
            </w: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lastRenderedPageBreak/>
              <w:t>труда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Выставка на районной краеведческой конференции</w:t>
            </w:r>
          </w:p>
          <w:p w:rsidR="00151DC6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Исследовательские работы</w:t>
            </w:r>
          </w:p>
          <w:p w:rsidR="00735259" w:rsidRPr="00923177" w:rsidRDefault="00151DC6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Повод для гордости: «</w:t>
            </w:r>
            <w:proofErr w:type="spellStart"/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Налимова</w:t>
            </w:r>
            <w:proofErr w:type="spellEnd"/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 xml:space="preserve"> Н.В.-выпускница школы, </w:t>
            </w:r>
            <w:proofErr w:type="spellStart"/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кадидат</w:t>
            </w:r>
            <w:proofErr w:type="spellEnd"/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 xml:space="preserve"> биологических наук</w:t>
            </w:r>
            <w:r w:rsidR="00735259"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»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 xml:space="preserve"> «Заслу</w:t>
            </w:r>
            <w:r w:rsidR="00151DC6"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 xml:space="preserve">женный </w:t>
            </w:r>
            <w:r w:rsidR="00151DC6"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lastRenderedPageBreak/>
              <w:t>учитель РСФС</w:t>
            </w:r>
            <w:proofErr w:type="gramStart"/>
            <w:r w:rsidR="00151DC6"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="00151DC6"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 xml:space="preserve"> Михеенко А.Н.</w:t>
            </w: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735259" w:rsidRPr="00923177" w:rsidTr="00735259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Дети войны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Апрель</w:t>
            </w:r>
            <w:proofErr w:type="gramStart"/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FB53CF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Совет музея Андреева Л.В.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«Это было сверх человеческих сил» Исследовательская работа.</w:t>
            </w:r>
          </w:p>
        </w:tc>
      </w:tr>
    </w:tbl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br/>
      </w:r>
    </w:p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ru-RU"/>
        </w:rPr>
        <w:t>4.Научно-методическая работа.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2976"/>
        <w:gridCol w:w="1916"/>
        <w:gridCol w:w="1916"/>
        <w:gridCol w:w="2253"/>
      </w:tblGrid>
      <w:tr w:rsidR="00735259" w:rsidRPr="00923177" w:rsidTr="00735259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Продолжить разработку содержания обзорных и тематических экскурсий по экспозициям музея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Совет и актив музея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735259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Организо</w:t>
            </w:r>
            <w:r w:rsidR="00FB53CF"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вать выставку «История той войны</w:t>
            </w: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»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FB53CF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Андреева Л.В.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735259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Работа в районном архиве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Актив музея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735259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Работа с сайтами интернет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Актив музея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br/>
      </w:r>
    </w:p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ru-RU"/>
        </w:rPr>
        <w:t>5.Работа с ветера</w:t>
      </w:r>
      <w:r w:rsidR="00FB53CF" w:rsidRPr="00923177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ru-RU"/>
        </w:rPr>
        <w:t xml:space="preserve">нами 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"/>
        <w:gridCol w:w="2948"/>
        <w:gridCol w:w="1988"/>
        <w:gridCol w:w="1516"/>
        <w:gridCol w:w="2577"/>
      </w:tblGrid>
      <w:tr w:rsidR="00735259" w:rsidRPr="00923177" w:rsidTr="00FB53CF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Подготовить и провести встречи с ветер</w:t>
            </w:r>
            <w:r w:rsidR="00FB53CF"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анами боевых действий.</w:t>
            </w:r>
          </w:p>
          <w:p w:rsidR="00735259" w:rsidRPr="00923177" w:rsidRDefault="00735259" w:rsidP="00FB53CF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Совет и актив музея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FB53CF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FB53CF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FB53CF" w:rsidP="00735259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Месячник Мужества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Совет и актив музея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FB53CF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FB53CF" w:rsidP="00735259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День Победы. Бессмертный полк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Совет и актив музея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lastRenderedPageBreak/>
        <w:br/>
      </w:r>
    </w:p>
    <w:p w:rsidR="00735259" w:rsidRPr="00923177" w:rsidRDefault="00FB53CF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ru-RU"/>
        </w:rPr>
        <w:t>6.Учебно-вос</w:t>
      </w:r>
      <w:r w:rsidR="00735259" w:rsidRPr="00923177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ru-RU"/>
        </w:rPr>
        <w:t>питательная работа</w:t>
      </w:r>
    </w:p>
    <w:tbl>
      <w:tblPr>
        <w:tblW w:w="96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8"/>
        <w:gridCol w:w="2808"/>
        <w:gridCol w:w="1934"/>
        <w:gridCol w:w="1903"/>
        <w:gridCol w:w="2287"/>
      </w:tblGrid>
      <w:tr w:rsidR="00735259" w:rsidRPr="00923177" w:rsidTr="00FB53CF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Организация и проведение вечеров: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  <w:p w:rsidR="00735259" w:rsidRPr="00923177" w:rsidRDefault="00FB53CF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-День неизвестного солдата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-Вечер школьных друзей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  <w:p w:rsidR="00FB53CF" w:rsidRPr="00923177" w:rsidRDefault="00FB53CF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  <w:p w:rsidR="00735259" w:rsidRPr="00923177" w:rsidRDefault="00FB53CF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декабр</w:t>
            </w:r>
            <w:r w:rsidR="00735259"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ь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  <w:p w:rsidR="00735259" w:rsidRPr="00923177" w:rsidRDefault="00FB53CF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Совет и актив музея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FB53CF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9 мая День победы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Совет и актив музея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FB53CF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Профориентация учащиеся. Использование материалов музея на уроках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FB53CF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Проведение уроков Мужества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Декабрь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Февраль</w:t>
            </w: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br/>
              <w:t>Май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FB53CF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Проведение классных часов и праздников, посвященных Дням Воинской славы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Декабрь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Февраль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FB53CF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FB53CF" w:rsidP="00FB53CF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Проведение уроков истории и краеведения, изобразительного искусства и технологии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FB53CF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Встреча с в</w:t>
            </w:r>
            <w:r w:rsidR="00FB53CF"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 xml:space="preserve">етеранами педагогического </w:t>
            </w:r>
            <w:proofErr w:type="gramStart"/>
            <w:r w:rsidR="00FB53CF"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труда-жителями</w:t>
            </w:r>
            <w:proofErr w:type="gramEnd"/>
            <w:r w:rsidR="00FB53CF"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 xml:space="preserve"> п. Кугеси</w:t>
            </w: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.</w:t>
            </w: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br/>
              <w:t>Сбор материала для оформления экспозиции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Класс</w:t>
            </w:r>
            <w:r w:rsidR="00FB53CF"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ные руководители</w:t>
            </w:r>
            <w:r w:rsidR="00FB53CF"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br/>
              <w:t>Андреева Л.В.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Собраны воспоминания о военных годах.</w:t>
            </w:r>
          </w:p>
        </w:tc>
      </w:tr>
    </w:tbl>
    <w:p w:rsidR="00923177" w:rsidRDefault="00923177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ru-RU"/>
        </w:rPr>
      </w:pPr>
    </w:p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ru-RU"/>
        </w:rPr>
        <w:t>7.Организационная работа.</w:t>
      </w:r>
    </w:p>
    <w:tbl>
      <w:tblPr>
        <w:tblW w:w="96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8"/>
        <w:gridCol w:w="2983"/>
        <w:gridCol w:w="1834"/>
        <w:gridCol w:w="1875"/>
        <w:gridCol w:w="2205"/>
      </w:tblGrid>
      <w:tr w:rsidR="00735259" w:rsidRPr="00923177" w:rsidTr="00FB53CF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Корректировка плана работы, подведение итогов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Январь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FB53CF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Андреева Л.В.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FB53CF" w:rsidRPr="00923177" w:rsidTr="00FB53CF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3CF" w:rsidRPr="00923177" w:rsidRDefault="00FB53CF" w:rsidP="00FB53CF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3CF" w:rsidRPr="00923177" w:rsidRDefault="00FB53CF" w:rsidP="00FB53CF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Формирование обновленного состава фондовой, поисковой групп и группы экскурсоводов. Формирование творческой группы.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3CF" w:rsidRPr="00923177" w:rsidRDefault="00FB53CF" w:rsidP="00FB53CF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3CF" w:rsidRPr="00923177" w:rsidRDefault="00FB53CF" w:rsidP="00FB53CF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Андреева Л.В.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3CF" w:rsidRPr="00923177" w:rsidRDefault="00FB53CF" w:rsidP="00FB53CF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FB53CF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Утверждение плана работы музея, план работы Совета музея.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Совет музея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FB53CF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Ведение книг учета основного и научно-вспомогательного фондов.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Ведение книги отзывов гостей музея.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 течение год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Руководитель музея</w:t>
            </w: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br/>
              <w:t>Актив музея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FB53CF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Комплектование фондов Музея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Совет музея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FB53CF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Инвентаризация музейных предметов.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Изучение фондов музея и соотнесение (перераспределение) их к тому или иному фонду: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-основному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-научно-вспомогательному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-</w:t>
            </w:r>
            <w:proofErr w:type="gramStart"/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интерактивному</w:t>
            </w:r>
            <w:proofErr w:type="gramEnd"/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 xml:space="preserve"> (который можно брать в руки, рассматривать, держа в руках)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-обменному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-фонду временного хранения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Совет музея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FB53CF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jc w:val="center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Научное описание фондов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Совет музея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</w:p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ru-RU"/>
        </w:rPr>
        <w:lastRenderedPageBreak/>
        <w:t>8.Темы занятий с м</w:t>
      </w:r>
      <w:r w:rsidR="002C6565" w:rsidRPr="00923177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ru-RU"/>
        </w:rPr>
        <w:t>узейным активом учащихся на 2023-2024</w:t>
      </w:r>
      <w:r w:rsidRPr="00923177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23177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ru-RU"/>
        </w:rPr>
        <w:t>уч</w:t>
      </w:r>
      <w:proofErr w:type="gramStart"/>
      <w:r w:rsidRPr="00923177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ru-RU"/>
        </w:rPr>
        <w:t>.г</w:t>
      </w:r>
      <w:proofErr w:type="gramEnd"/>
      <w:r w:rsidR="002C6565" w:rsidRPr="00923177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ru-RU"/>
        </w:rPr>
        <w:t>од</w:t>
      </w:r>
      <w:proofErr w:type="spellEnd"/>
      <w:r w:rsidRPr="00923177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ru-RU"/>
        </w:rPr>
        <w:t>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5"/>
        <w:gridCol w:w="3915"/>
        <w:gridCol w:w="3190"/>
      </w:tblGrid>
      <w:tr w:rsidR="00735259" w:rsidRPr="00923177" w:rsidTr="00735259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Дата проведения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Планируемая тема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35259" w:rsidRPr="00923177" w:rsidTr="00735259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«</w:t>
            </w:r>
            <w:proofErr w:type="gramStart"/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Я-экскурсовод</w:t>
            </w:r>
            <w:proofErr w:type="gramEnd"/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Основы ведения экскурсии</w:t>
            </w:r>
          </w:p>
        </w:tc>
      </w:tr>
      <w:tr w:rsidR="00735259" w:rsidRPr="00923177" w:rsidTr="00735259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«Роль актива музея в развитии активной гражданской позиции и творческого потенциала учащихся средствами музейной педагогики»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Обсуждение организационных вопросов подготовки и проведения мероприятий на базе музея. Обсуждение форм и методов работы с учащимися по активизации их гражданской позиции через развитие творческого потенциала.</w:t>
            </w:r>
          </w:p>
        </w:tc>
      </w:tr>
      <w:tr w:rsidR="00735259" w:rsidRPr="00923177" w:rsidTr="00735259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«Многообразие форм работы школьного музея»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(практикум).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Обсуждение форм и методов работы с учащимися по активизации их гражданской позиции через развитие творческого потенциала.</w:t>
            </w:r>
          </w:p>
        </w:tc>
      </w:tr>
      <w:tr w:rsidR="00735259" w:rsidRPr="00923177" w:rsidTr="00735259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«Новые формы и методы музейной деятельности в соответствии с возрастом и интересом учащихся»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(круглый стол).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Обмен мнениями и обсуждение форм и методов музейной деятельности.</w:t>
            </w:r>
          </w:p>
        </w:tc>
      </w:tr>
      <w:tr w:rsidR="00735259" w:rsidRPr="00923177" w:rsidTr="00735259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«Школьный музей-основа детского творчества»</w:t>
            </w:r>
          </w:p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(развитие творческой активности).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259" w:rsidRPr="00923177" w:rsidTr="00735259">
        <w:trPr>
          <w:trHeight w:val="36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Экскурсионная работа как средство формирование культуры.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Теоретическое занятие</w:t>
            </w:r>
          </w:p>
        </w:tc>
      </w:tr>
      <w:tr w:rsidR="00735259" w:rsidRPr="00923177" w:rsidTr="00735259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Анализ деятельности музея з истекший период,</w:t>
            </w:r>
            <w:r w:rsidR="002C6565"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 xml:space="preserve"> разработка плана работы на 2024-2025</w:t>
            </w: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уч</w:t>
            </w:r>
            <w:proofErr w:type="gramStart"/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.г</w:t>
            </w:r>
            <w:proofErr w:type="gramEnd"/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од</w:t>
            </w:r>
            <w:proofErr w:type="spellEnd"/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259" w:rsidRPr="00923177" w:rsidRDefault="00735259" w:rsidP="00735259">
            <w:pPr>
              <w:spacing w:after="150" w:line="240" w:lineRule="auto"/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</w:pPr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 xml:space="preserve">Обсуждение </w:t>
            </w:r>
            <w:proofErr w:type="gramStart"/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>сделанного</w:t>
            </w:r>
            <w:proofErr w:type="gramEnd"/>
            <w:r w:rsidRPr="00923177">
              <w:rPr>
                <w:rFonts w:ascii="Bookman Old Style" w:eastAsia="Times New Roman" w:hAnsi="Bookman Old Style" w:cs="Helvetica"/>
                <w:color w:val="333333"/>
                <w:sz w:val="24"/>
                <w:szCs w:val="24"/>
                <w:lang w:eastAsia="ru-RU"/>
              </w:rPr>
              <w:t xml:space="preserve"> и планирование на новый учебный год, разработка новых форм и методов музейной деятельности.</w:t>
            </w:r>
          </w:p>
        </w:tc>
      </w:tr>
    </w:tbl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lastRenderedPageBreak/>
        <w:br/>
      </w:r>
    </w:p>
    <w:p w:rsidR="00735259" w:rsidRPr="00923177" w:rsidRDefault="00735259" w:rsidP="00735259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Совет музея.</w:t>
      </w:r>
    </w:p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</w:p>
    <w:p w:rsidR="00735259" w:rsidRPr="00923177" w:rsidRDefault="002C6565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Петрова Л.В</w:t>
      </w:r>
      <w:r w:rsidR="00735259"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. – директор школы</w:t>
      </w:r>
    </w:p>
    <w:p w:rsidR="00735259" w:rsidRPr="00923177" w:rsidRDefault="002C6565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Михайлова Е.В. – зам. директора по ВР</w:t>
      </w:r>
    </w:p>
    <w:p w:rsidR="00735259" w:rsidRPr="00923177" w:rsidRDefault="002C6565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Андреева Л.В.</w:t>
      </w:r>
      <w:r w:rsidR="00735259"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 xml:space="preserve"> – учитель истории</w:t>
      </w:r>
    </w:p>
    <w:p w:rsidR="00735259" w:rsidRPr="00923177" w:rsidRDefault="002C6565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Егорова О.Н</w:t>
      </w:r>
      <w:r w:rsidR="00735259"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 xml:space="preserve">. – </w:t>
      </w:r>
      <w:r w:rsidR="00923177"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зам. директора по АХР</w:t>
      </w:r>
    </w:p>
    <w:p w:rsidR="002C6565" w:rsidRPr="00923177" w:rsidRDefault="002C6565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Миронова Т.Б</w:t>
      </w:r>
      <w:r w:rsidR="00735259"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. – библиотекарь</w:t>
      </w:r>
    </w:p>
    <w:p w:rsidR="00735259" w:rsidRPr="00923177" w:rsidRDefault="002C6565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proofErr w:type="spellStart"/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Сочкова</w:t>
      </w:r>
      <w:proofErr w:type="spellEnd"/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 xml:space="preserve"> О.</w:t>
      </w:r>
      <w:r w:rsidR="00735259"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 xml:space="preserve"> – </w:t>
      </w:r>
      <w:proofErr w:type="gramStart"/>
      <w:r w:rsidR="00735259"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обучающаяся</w:t>
      </w:r>
      <w:proofErr w:type="gramEnd"/>
      <w:r w:rsidR="00735259"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 xml:space="preserve"> 1</w:t>
      </w: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1</w:t>
      </w:r>
      <w:r w:rsidR="00735259"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 xml:space="preserve"> класса</w:t>
      </w:r>
    </w:p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br/>
      </w:r>
    </w:p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br/>
      </w:r>
    </w:p>
    <w:p w:rsidR="00735259" w:rsidRPr="00923177" w:rsidRDefault="00735259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Руководитель школьного</w:t>
      </w:r>
      <w:r w:rsidR="002C6565"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 xml:space="preserve"> музея</w:t>
      </w:r>
    </w:p>
    <w:p w:rsidR="002C6565" w:rsidRPr="00923177" w:rsidRDefault="002C6565" w:rsidP="00735259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</w:pPr>
      <w:r w:rsidRPr="00923177">
        <w:rPr>
          <w:rFonts w:ascii="Bookman Old Style" w:eastAsia="Times New Roman" w:hAnsi="Bookman Old Style" w:cs="Helvetica"/>
          <w:color w:val="333333"/>
          <w:sz w:val="24"/>
          <w:szCs w:val="24"/>
          <w:lang w:eastAsia="ru-RU"/>
        </w:rPr>
        <w:t>Андреева Л.В.</w:t>
      </w:r>
    </w:p>
    <w:p w:rsidR="004C0C4A" w:rsidRPr="00923177" w:rsidRDefault="00923177">
      <w:pPr>
        <w:rPr>
          <w:rFonts w:ascii="Bookman Old Style" w:hAnsi="Bookman Old Style"/>
          <w:sz w:val="24"/>
          <w:szCs w:val="24"/>
        </w:rPr>
      </w:pPr>
    </w:p>
    <w:sectPr w:rsidR="004C0C4A" w:rsidRPr="0092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59"/>
    <w:rsid w:val="00151DC6"/>
    <w:rsid w:val="001C1527"/>
    <w:rsid w:val="002C6565"/>
    <w:rsid w:val="0031742E"/>
    <w:rsid w:val="00735259"/>
    <w:rsid w:val="00817E33"/>
    <w:rsid w:val="00923177"/>
    <w:rsid w:val="00A14613"/>
    <w:rsid w:val="00F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Andreeva</dc:creator>
  <cp:lastModifiedBy>Елена</cp:lastModifiedBy>
  <cp:revision>3</cp:revision>
  <dcterms:created xsi:type="dcterms:W3CDTF">2023-11-23T16:17:00Z</dcterms:created>
  <dcterms:modified xsi:type="dcterms:W3CDTF">2023-11-23T18:48:00Z</dcterms:modified>
</cp:coreProperties>
</file>