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60" w:rsidRDefault="00FB7360" w:rsidP="00FB7360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</w:pPr>
      <w:bookmarkStart w:id="0" w:name="_GoBack"/>
      <w:r w:rsidRPr="00FB7360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Зима не за горами: при покупке обращаем внимание на маркировку зимних покрышек</w:t>
      </w:r>
    </w:p>
    <w:bookmarkEnd w:id="0"/>
    <w:p w:rsidR="00FB7360" w:rsidRPr="00FB7360" w:rsidRDefault="00FB7360" w:rsidP="00FB7360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</w:pPr>
    </w:p>
    <w:p w:rsidR="00FB7360" w:rsidRPr="00FB7360" w:rsidRDefault="00FB7360" w:rsidP="00FB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3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маркировки шин средствами идентификации утверждены постановлением Правительства Российской Федерации от 31 декабря 2019 г. №1958.</w:t>
      </w:r>
    </w:p>
    <w:p w:rsidR="00FB7360" w:rsidRPr="00FB7360" w:rsidRDefault="00FB7360" w:rsidP="00FB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3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определяют особенности маркировки шин, подлежащих обязательной маркировке средствами идентификации, а также порядок реализации указанных шин, произведенных до ввода обязательной маркировки средствами идентификации и не маркированных средствами идентификации.</w:t>
      </w:r>
      <w:r w:rsidRPr="00FB73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Шинные заводы передают информацию о любых операциях с продукцией в систему «Честный знак». Вся производимая номенклатура должна попасть в систему вместе с описанием. Введен запрет </w:t>
      </w:r>
      <w:proofErr w:type="gramStart"/>
      <w:r w:rsidRPr="00FB73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FB73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B7360" w:rsidRPr="00FB7360" w:rsidRDefault="00FB7360" w:rsidP="00FB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360">
        <w:rPr>
          <w:rFonts w:ascii="Times New Roman" w:eastAsia="Times New Roman" w:hAnsi="Times New Roman" w:cs="Times New Roman"/>
          <w:sz w:val="26"/>
          <w:szCs w:val="26"/>
          <w:lang w:eastAsia="ru-RU"/>
        </w:rPr>
        <w:t>•    производство покрышек без маркировки;</w:t>
      </w:r>
    </w:p>
    <w:p w:rsidR="00FB7360" w:rsidRPr="00FB7360" w:rsidRDefault="00FB7360" w:rsidP="00FB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360">
        <w:rPr>
          <w:rFonts w:ascii="Times New Roman" w:eastAsia="Times New Roman" w:hAnsi="Times New Roman" w:cs="Times New Roman"/>
          <w:sz w:val="26"/>
          <w:szCs w:val="26"/>
          <w:lang w:eastAsia="ru-RU"/>
        </w:rPr>
        <w:t>•    ввод немаркированных товаров в оборот;</w:t>
      </w:r>
    </w:p>
    <w:p w:rsidR="00FB7360" w:rsidRPr="00FB7360" w:rsidRDefault="00FB7360" w:rsidP="00FB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    продажу продукции без </w:t>
      </w:r>
      <w:proofErr w:type="spellStart"/>
      <w:r w:rsidRPr="00FB7360">
        <w:rPr>
          <w:rFonts w:ascii="Times New Roman" w:eastAsia="Times New Roman" w:hAnsi="Times New Roman" w:cs="Times New Roman"/>
          <w:sz w:val="26"/>
          <w:szCs w:val="26"/>
          <w:lang w:eastAsia="ru-RU"/>
        </w:rPr>
        <w:t>Data</w:t>
      </w:r>
      <w:proofErr w:type="spellEnd"/>
      <w:r w:rsidRPr="00FB7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B7360">
        <w:rPr>
          <w:rFonts w:ascii="Times New Roman" w:eastAsia="Times New Roman" w:hAnsi="Times New Roman" w:cs="Times New Roman"/>
          <w:sz w:val="26"/>
          <w:szCs w:val="26"/>
          <w:lang w:eastAsia="ru-RU"/>
        </w:rPr>
        <w:t>Matrix</w:t>
      </w:r>
      <w:proofErr w:type="spellEnd"/>
      <w:r w:rsidRPr="00FB73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7360" w:rsidRPr="00FB7360" w:rsidRDefault="00FB7360" w:rsidP="00FB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36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Импортеры также должны передавать в систему «Честный знак» все производимые операции. Запрещено:</w:t>
      </w:r>
      <w:r w:rsidRPr="00FB73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•    ввозить автошины без </w:t>
      </w:r>
      <w:proofErr w:type="spellStart"/>
      <w:r w:rsidRPr="00FB7360">
        <w:rPr>
          <w:rFonts w:ascii="Times New Roman" w:eastAsia="Times New Roman" w:hAnsi="Times New Roman" w:cs="Times New Roman"/>
          <w:sz w:val="26"/>
          <w:szCs w:val="26"/>
          <w:lang w:eastAsia="ru-RU"/>
        </w:rPr>
        <w:t>Data</w:t>
      </w:r>
      <w:proofErr w:type="spellEnd"/>
      <w:r w:rsidRPr="00FB7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B7360">
        <w:rPr>
          <w:rFonts w:ascii="Times New Roman" w:eastAsia="Times New Roman" w:hAnsi="Times New Roman" w:cs="Times New Roman"/>
          <w:sz w:val="26"/>
          <w:szCs w:val="26"/>
          <w:lang w:eastAsia="ru-RU"/>
        </w:rPr>
        <w:t>Matrix</w:t>
      </w:r>
      <w:proofErr w:type="spellEnd"/>
      <w:r w:rsidRPr="00FB7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из-за рубежа;</w:t>
      </w:r>
    </w:p>
    <w:p w:rsidR="00FB7360" w:rsidRPr="00FB7360" w:rsidRDefault="00FB7360" w:rsidP="00FB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360">
        <w:rPr>
          <w:rFonts w:ascii="Times New Roman" w:eastAsia="Times New Roman" w:hAnsi="Times New Roman" w:cs="Times New Roman"/>
          <w:sz w:val="26"/>
          <w:szCs w:val="26"/>
          <w:lang w:eastAsia="ru-RU"/>
        </w:rPr>
        <w:t>•    вводить товары без кодов в оборот;</w:t>
      </w:r>
    </w:p>
    <w:p w:rsidR="00FB7360" w:rsidRPr="00FB7360" w:rsidRDefault="00FB7360" w:rsidP="00FB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360">
        <w:rPr>
          <w:rFonts w:ascii="Times New Roman" w:eastAsia="Times New Roman" w:hAnsi="Times New Roman" w:cs="Times New Roman"/>
          <w:sz w:val="26"/>
          <w:szCs w:val="26"/>
          <w:lang w:eastAsia="ru-RU"/>
        </w:rPr>
        <w:t>•    торговать немаркированной продукцией.</w:t>
      </w:r>
    </w:p>
    <w:p w:rsidR="00FB7360" w:rsidRPr="00FB7360" w:rsidRDefault="00FB7360" w:rsidP="00FB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Требование о </w:t>
      </w:r>
      <w:proofErr w:type="spellStart"/>
      <w:r w:rsidRPr="00FB73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прослеживаемости</w:t>
      </w:r>
      <w:proofErr w:type="spellEnd"/>
      <w:r w:rsidRPr="00FB7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шин действует и для автосалонов, когда клиенты получают шины по акции или в подарок.</w:t>
      </w:r>
    </w:p>
    <w:p w:rsidR="00FB7360" w:rsidRPr="00FB7360" w:rsidRDefault="00FB7360" w:rsidP="00FB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Покупатели сами смогут проверить маркировку шин. Для этого необходимо найти на шине код </w:t>
      </w:r>
      <w:proofErr w:type="spellStart"/>
      <w:r w:rsidRPr="00FB7360">
        <w:rPr>
          <w:rFonts w:ascii="Times New Roman" w:eastAsia="Times New Roman" w:hAnsi="Times New Roman" w:cs="Times New Roman"/>
          <w:sz w:val="26"/>
          <w:szCs w:val="26"/>
          <w:lang w:eastAsia="ru-RU"/>
        </w:rPr>
        <w:t>Data</w:t>
      </w:r>
      <w:proofErr w:type="spellEnd"/>
      <w:r w:rsidRPr="00FB7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B7360">
        <w:rPr>
          <w:rFonts w:ascii="Times New Roman" w:eastAsia="Times New Roman" w:hAnsi="Times New Roman" w:cs="Times New Roman"/>
          <w:sz w:val="26"/>
          <w:szCs w:val="26"/>
          <w:lang w:eastAsia="ru-RU"/>
        </w:rPr>
        <w:t>Matrix</w:t>
      </w:r>
      <w:proofErr w:type="spellEnd"/>
      <w:r w:rsidRPr="00FB7360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Обычно он наносится на протектор или боковину, также может быть выполнен в виде гравировки или радиочастотной метки. К такому коду нужно поднести мобильное устройство со скачанным приложением и считать его. В течение одной минуты можно получить сведения о производителе или импортере шины и дополнительную полезную информацию о товаре. Отсутствие же данных в приложении будет означать, что шины прибыли нелегально, и покупать их небезопасно.</w:t>
      </w:r>
      <w:r w:rsidRPr="00FB73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 оборот продукции, не маркированной средствами идентификации, и нарушение порядка ее маркировки на территории Российской Федерации предусмотрены административная ответственность по ч. 2 статьи 15.12 КоАП РФ и уголовная ответственность по статье 171.1 УК РФ.</w:t>
      </w:r>
    </w:p>
    <w:p w:rsidR="00FB7360" w:rsidRPr="00FB7360" w:rsidRDefault="00FB7360" w:rsidP="00FB7360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</w:pPr>
    </w:p>
    <w:p w:rsidR="00583658" w:rsidRDefault="00583658"/>
    <w:sectPr w:rsidR="0058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60"/>
    <w:rsid w:val="00583658"/>
    <w:rsid w:val="00F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2023-11-14T16:46:00Z</dcterms:created>
  <dcterms:modified xsi:type="dcterms:W3CDTF">2023-11-14T16:47:00Z</dcterms:modified>
</cp:coreProperties>
</file>