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AD" w:rsidRDefault="007F68AD" w:rsidP="007F68AD">
      <w:pPr>
        <w:spacing w:after="0" w:line="40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4815895"/>
    </w:p>
    <w:p w:rsidR="007F68AD" w:rsidRDefault="007F68AD" w:rsidP="007F68AD">
      <w:pPr>
        <w:spacing w:after="0" w:line="40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1D0F" w:rsidRPr="007F68AD" w:rsidRDefault="007F68AD" w:rsidP="004C5A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91D0F" w:rsidRPr="007F68AD" w:rsidRDefault="007F68AD" w:rsidP="004C5A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de13699f-7fee-4b1f-a86f-31ded65eae63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Чувашской Республики</w:t>
      </w:r>
      <w:bookmarkEnd w:id="1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91D0F" w:rsidRPr="007F68AD" w:rsidRDefault="007F68AD" w:rsidP="004C5A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2340cde9-9dd0-4457-9e13-e5710f0d482f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Новочебоксарск Чувашской Республики</w:t>
      </w:r>
      <w:bookmarkEnd w:id="2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91D0F" w:rsidRPr="007F68AD" w:rsidRDefault="007F68AD" w:rsidP="004C5A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"ВСОШ № 1" г. Новочебоксарск</w:t>
      </w:r>
    </w:p>
    <w:p w:rsidR="00191D0F" w:rsidRPr="007F68AD" w:rsidRDefault="00191D0F" w:rsidP="007F68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191D0F" w:rsidP="007F68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191D0F" w:rsidP="007F68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191D0F" w:rsidP="007F68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1A00" w:rsidRPr="008632BD" w:rsidTr="00944F3A">
        <w:trPr>
          <w:trHeight w:val="2538"/>
        </w:trPr>
        <w:tc>
          <w:tcPr>
            <w:tcW w:w="3114" w:type="dxa"/>
          </w:tcPr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_Р</w:t>
            </w: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азумов Ю.Л.</w:t>
            </w:r>
          </w:p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 w:rsidRPr="00D60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115" w:type="dxa"/>
          </w:tcPr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Цветкова С.В.</w:t>
            </w:r>
          </w:p>
          <w:p w:rsidR="00C81A00" w:rsidRDefault="00C81A00" w:rsidP="00944F3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2023 г.</w:t>
            </w:r>
          </w:p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Лукина М.В.</w:t>
            </w:r>
          </w:p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№58 </w:t>
            </w:r>
          </w:p>
          <w:p w:rsidR="00C81A00" w:rsidRPr="008632BD" w:rsidRDefault="00C81A00" w:rsidP="00944F3A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</w:tc>
      </w:tr>
    </w:tbl>
    <w:p w:rsidR="00191D0F" w:rsidRPr="007F68AD" w:rsidRDefault="00191D0F" w:rsidP="007F68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91D0F" w:rsidRPr="007F68AD" w:rsidRDefault="00191D0F" w:rsidP="007F68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191D0F" w:rsidP="007F68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191D0F" w:rsidP="007F68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7F68AD" w:rsidP="004C5A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91D0F" w:rsidRPr="007F68AD" w:rsidRDefault="007F68AD" w:rsidP="004C5A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F68AD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680427)</w:t>
      </w:r>
    </w:p>
    <w:p w:rsidR="00191D0F" w:rsidRPr="007F68AD" w:rsidRDefault="00191D0F" w:rsidP="004C5A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7F68AD" w:rsidP="004C5A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учебного предмета 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География. Базовый уровень»</w:t>
      </w:r>
    </w:p>
    <w:p w:rsidR="00191D0F" w:rsidRPr="007F68AD" w:rsidRDefault="007F68AD" w:rsidP="004C5A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–11 классов </w:t>
      </w:r>
    </w:p>
    <w:p w:rsidR="00191D0F" w:rsidRPr="007F68AD" w:rsidRDefault="00191D0F" w:rsidP="007F6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191D0F" w:rsidP="007F6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191D0F" w:rsidP="007F6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191D0F" w:rsidP="007F6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191D0F" w:rsidP="007F6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191D0F" w:rsidP="007F6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191D0F" w:rsidP="007F6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191D0F" w:rsidP="007F6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191D0F" w:rsidP="007F6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Default="00191D0F" w:rsidP="007F6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5A3E" w:rsidRDefault="004C5A3E" w:rsidP="007F6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5A3E" w:rsidRPr="007F68AD" w:rsidRDefault="004C5A3E" w:rsidP="007F6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89d4b353-067d-40b4-9e10-968a93e21e67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Новочебоксарск</w:t>
      </w:r>
      <w:bookmarkEnd w:id="3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e17c6bbb-3fbd-4dc0-98b2-217b1bd29395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91D0F" w:rsidRPr="007F68AD" w:rsidRDefault="00191D0F" w:rsidP="007F68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191D0F" w:rsidP="007F68AD">
      <w:pPr>
        <w:rPr>
          <w:rFonts w:ascii="Times New Roman" w:hAnsi="Times New Roman" w:cs="Times New Roman"/>
          <w:sz w:val="24"/>
          <w:szCs w:val="24"/>
          <w:lang w:val="ru-RU"/>
        </w:rPr>
        <w:sectPr w:rsidR="00191D0F" w:rsidRPr="007F68AD" w:rsidSect="007F68AD">
          <w:pgSz w:w="11906" w:h="16383"/>
          <w:pgMar w:top="567" w:right="567" w:bottom="567" w:left="1134" w:header="720" w:footer="720" w:gutter="0"/>
          <w:cols w:space="720"/>
        </w:sectPr>
      </w:pPr>
    </w:p>
    <w:p w:rsidR="00191D0F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4815894"/>
      <w:bookmarkEnd w:id="0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географии среднего общего образования на базовом уровне соста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лена на основе Требований к результатам освоения основной образовательной программы средн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общего образования, представленных в федеральном государственном образовательном ста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7F68A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 </w:t>
      </w:r>
      <w:proofErr w:type="gramEnd"/>
    </w:p>
    <w:p w:rsidR="00191D0F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вания к личностным,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 и составлена с учётом Концепции развития географического образования в Российской Ф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дерации, принятой на Всероссийском съезде учителей географии и утверждённой Решением Ко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легии Министерства просвещения и науки Российской Федерации от 24.12.2018 года.</w:t>
      </w:r>
      <w:proofErr w:type="gramEnd"/>
    </w:p>
    <w:p w:rsidR="007F68AD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 «ГЕОГРАФИЯ»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– это один из немногих учебных предметов, способных успешно выполнить з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дачу интеграции содержания образования в области естественных и общественных наук. </w:t>
      </w:r>
    </w:p>
    <w:p w:rsidR="00191D0F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содержания учебного предмета положено изучение единого и одновременно мн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гополярного мира, глобализации мирового развития, фокусирования на формировании у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щихся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интегративность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практико-ориентированность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экологизация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гуманизация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географии, что позволило более чётко предст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вить географические реалии происходящих в современном мире геополитических, межнационал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и межгосударственных, социокультурных, социально-экономических,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бытий и процессов.</w:t>
      </w:r>
    </w:p>
    <w:p w:rsidR="007F68AD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 «ГЕОГРАФИЯ»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воспитание чувства патриотизма, взаимопонимания с другими народами, уважения кул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туры разных стран и регионов мира, ценностных ориентаций личности посредством ознакомления с важнейшими проблемами современности, </w:t>
      </w:r>
      <w:r w:rsidRPr="007F68A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ролью России как составной части мирового соо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щества;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воспитание экологической культуры на основе приобретения знаний о взаимосвязи пр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развитие познавательных интересов, навыков самопознания, интеллектуальных и тво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способностей в процессе овладения комплексом географических знаний и умений, напра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ленных на использование их в реальной действительности;</w:t>
      </w:r>
    </w:p>
    <w:p w:rsidR="00191D0F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7F68AD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191D0F" w:rsidRPr="007F68AD" w:rsidRDefault="00191D0F" w:rsidP="007F68AD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191D0F" w:rsidRPr="007F68AD" w:rsidSect="007F68AD">
          <w:pgSz w:w="11906" w:h="16383"/>
          <w:pgMar w:top="567" w:right="567" w:bottom="567" w:left="1134" w:header="720" w:footer="720" w:gutter="0"/>
          <w:cols w:space="720"/>
        </w:sect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815898"/>
      <w:bookmarkEnd w:id="5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 «ГЕОГРАФИЯ»</w:t>
      </w:r>
    </w:p>
    <w:p w:rsidR="00A30E5B" w:rsidRDefault="00A30E5B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1. География как наука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Традиционные и новые методы в географии. Географические прогнозы.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точники географической информации, ГИС. Географические прогнозы как результат географич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исследований.</w:t>
      </w:r>
    </w:p>
    <w:p w:rsidR="00191D0F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Географическая культура.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7F68AD">
        <w:rPr>
          <w:rFonts w:ascii="Times New Roman" w:hAnsi="Times New Roman" w:cs="Times New Roman"/>
          <w:color w:val="ED1C24"/>
          <w:sz w:val="24"/>
          <w:szCs w:val="24"/>
          <w:lang w:val="ru-RU"/>
        </w:rPr>
        <w:t xml:space="preserve">. 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значимость для представителей разных профессий.</w:t>
      </w:r>
    </w:p>
    <w:p w:rsidR="007F68AD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2. Природопользование и геоэкология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Географическая среда.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Географическая среда как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геосистема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; факторы, её форм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Естественный и антропогенный ландшафты.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Проблема сохранения лан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шафтного и культурного разнообразия на Земле.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Классификация ландшафтов с использованием источников географической информации.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Проблемы взаимодействия человека и природы. 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7F68AD">
        <w:rPr>
          <w:rFonts w:ascii="Times New Roman" w:hAnsi="Times New Roman" w:cs="Times New Roman"/>
          <w:color w:val="ED1C24"/>
          <w:sz w:val="24"/>
          <w:szCs w:val="24"/>
          <w:lang w:val="ru-RU"/>
        </w:rPr>
        <w:t xml:space="preserve">. 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фиксации результатов наблюдения/исследования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Природные ресурсы и их виды. 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печенность человечества пресной водой.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Гидроэнергоресурсы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Земли, перспективы их использов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ния. География лесных ресурсов, лесной фонд мира. Обезлесение – его причины и распростран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ресурсы.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Оценка природно-ресурсного капитала одной из стран (по выбору) по источникам ге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графической информации.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Определение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ресурсообеспеченности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 отдельными видами природных ресурсов.</w:t>
      </w:r>
    </w:p>
    <w:p w:rsid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3. Современная политическая карта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Политическая география и геополитика. 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литических конфликтов. Политико-географическое положение. Специфика России как еврази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ского и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приарктического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государства.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Классификации и типология стран мира.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4. Население мира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Численность и воспроизводство населения.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Численность населения мира и д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Объяснение особенности демографической политики в странах с различным типом во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производства населения.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Состав и структура населения. 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стока.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Размещение населения.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Сравнение и объяснение различий в соотношении городского и сельского населения ра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регионов мира на основе анализа статистических данных.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Качество жизни населения.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 жизни населения как совокупность экон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мических, социальных, культурных, экологических условий жизни людей. Показатели, характер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зующие качество жизни населения. Индекс человеческого развития как интегральный показатель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сравнения качества жизни населения различных стран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регионов мира.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5. Мировое хозяйство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Состав и структура мирового хозяйства. Международное географическое ра</w:t>
      </w: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</w:t>
      </w: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деление труда. 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Мировое хозяйство: состав. Основные этапы развития мирового хозяйства. Факт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размещения производства и их влияние на современное развитие мирового хозяйства. Отрасл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вая, территориальная и функциональная структура мирового хозяйства. Международное геогр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ные, индустриальные и постиндустриальные страны. Роль и место России в международном ге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графическом разделении труда.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Сравнение структуры экономики аграрных, индустриальных и постиндустриальных стран.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Международная экономическая интеграция и глобализация мировой экон</w:t>
      </w: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мики.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Международная экономическая интеграция. Крупнейшие международные отраслевые и 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География главных отраслей мирового хозяйства.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Промышленность мира.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Географические особенности размещения основных видов сыр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евых и топливных ресурсов. Страны-лидеры по запасам и добыче нефти, природного газа и угля.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Топливно-энергетический комплекс мира: основные этапы развития, «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Ге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Металлургия мира. Географические особенности сырьевой базы чёрной и цветной мета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лургии. Ведущие страны-производители и экспортёры стали, меди и алюминия. Современные те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Машиностроительный комплекс мира. Ведущие страны-производители и экспортёры пр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дукции автомобилестроения, авиастроения и микроэлектроники.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деловой древесины и продукции целлюлозно-бумажной промы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ленности. Влияние химической и лесной промышленности на окружающую среду.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Сельское хозяйство мира.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Географические различия в обеспеченности земельными ресу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сами. Земельный фонд мира, его структура. Современные тенденции развития отрасли. Органич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новых культур.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Животноводство. Ведущие экспортёры и импортёры продукции животноводства. Рыболо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 и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аквакультура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географические особенности.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сельского хозяйства и отдельных его отраслей на окружающую среду.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Определение направления грузопотоков продовольствия на основе анализа статистич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материалов и создание карты «Основные экспортёры и импортёры продовольствия».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Сфера услуг. Мировой транспорт.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191D0F" w:rsidRPr="007F68AD" w:rsidRDefault="00191D0F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191D0F" w:rsidRPr="007F68AD" w:rsidRDefault="00191D0F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6. Регионы и страны</w:t>
      </w: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Регионы мира. Зарубежная Европа.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Зарубежная Европа: состав (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Западная Европа, Северная Европа, Южная Евр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па, Восточная Европа), общая экономико-географическая характеристика.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Общие черты и особе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ности природно-ресурсного капитала, населения и хозяйства стран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Геополитические проблемы региона.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зарубежной Европы с использованием источников географической информации (по выбору уч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теля).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</w:t>
      </w:r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Азия: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ристика.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регионов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Сравнение международной промышленной и сельскохозяйственной специализации К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тая и Индии на основании анализа данных об экспорте основных видов продукции.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</w:t>
      </w:r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Америка: 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(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США и Канада, Латинская Америка), общая экон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мико-географическая характеристика.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</w:t>
      </w:r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Африка: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Сравнение на основе анализа статистических данных роли сельского хозяйства в экон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мике Алжира и Эфиопии.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5. Австралия и Океания. 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Австралия и Океания: особенности географического пол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жения. Австралийский Союз: главные факторы размещения населения и развития хозяйства. Эк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номико-географическое положение, природно-ресурсный капитал. Отрасли международной сп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циализации. Географическая и товарная структура экспорта. Океания: особенности природных 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сурсов, населения и хозяйства. Место в международном географическом разделении труда.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6. Россия на геополитической, геоэкономической и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геодемографической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карте мира.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Изменение направления международных экономических связей России в новых экон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мических условиях.</w:t>
      </w:r>
    </w:p>
    <w:p w:rsid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7. Глобальные проблемы человечества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глобальных проблем: геополитические, экологические, демографические.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Геополитические проблемы: проблема сохранения мира на планете и причины роста гл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Геоэкология – фокус глобальных проблем человечества. Глобальные экологические пр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блемы как проблемы, связанные с усилением воздействия человека на природу и влиянием прир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народонаселения: демографическая, продовольственная, роста гор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дов, здоровья и долголетия человека.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глобальных геополитических, экологических проблем и проблем народонас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ления.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и культурных ориентиров. Участие России в решении глобальных проблем.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191D0F" w:rsidRPr="007F68AD" w:rsidRDefault="00191D0F" w:rsidP="007F68AD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191D0F" w:rsidRPr="007F68AD" w:rsidSect="007F68AD">
          <w:pgSz w:w="11906" w:h="16383"/>
          <w:pgMar w:top="567" w:right="567" w:bottom="567" w:left="1134" w:header="720" w:footer="720" w:gutter="0"/>
          <w:cols w:space="720"/>
        </w:sectPr>
      </w:pPr>
    </w:p>
    <w:p w:rsidR="00191D0F" w:rsidRPr="007F68AD" w:rsidRDefault="007F68AD" w:rsidP="007F68A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815896"/>
      <w:bookmarkEnd w:id="6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УЧЕБНОГО ПРЕДМЕТА «ГЕОГРАФИЯ»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spellEnd"/>
      <w:proofErr w:type="gram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1D0F" w:rsidRPr="007F68AD" w:rsidRDefault="007F68AD" w:rsidP="007F68A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191D0F" w:rsidRPr="007F68AD" w:rsidRDefault="007F68AD" w:rsidP="007F68A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191D0F" w:rsidRPr="007F68AD" w:rsidRDefault="007F68AD" w:rsidP="007F68A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ских ценностей;</w:t>
      </w:r>
    </w:p>
    <w:p w:rsidR="00191D0F" w:rsidRPr="007F68AD" w:rsidRDefault="007F68AD" w:rsidP="007F68A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91D0F" w:rsidRPr="007F68AD" w:rsidRDefault="007F68AD" w:rsidP="007F68A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191D0F" w:rsidRPr="007F68AD" w:rsidRDefault="007F68AD" w:rsidP="007F68A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91D0F" w:rsidRPr="007F68AD" w:rsidRDefault="007F68AD" w:rsidP="007F68AD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proofErr w:type="gram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1D0F" w:rsidRPr="007F68AD" w:rsidRDefault="007F68AD" w:rsidP="007F68AD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91D0F" w:rsidRPr="007F68AD" w:rsidRDefault="007F68AD" w:rsidP="007F68AD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гиях, труде;</w:t>
      </w:r>
    </w:p>
    <w:p w:rsidR="00191D0F" w:rsidRPr="007F68AD" w:rsidRDefault="007F68AD" w:rsidP="007F68AD">
      <w:pPr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1D0F" w:rsidRPr="007F68AD" w:rsidRDefault="007F68AD" w:rsidP="007F68A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191D0F" w:rsidRPr="007F68AD" w:rsidRDefault="007F68AD" w:rsidP="007F68A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191D0F" w:rsidRPr="007F68AD" w:rsidRDefault="007F68AD" w:rsidP="007F68A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но-нравственные нормы и ценности;</w:t>
      </w:r>
    </w:p>
    <w:p w:rsidR="00191D0F" w:rsidRPr="007F68AD" w:rsidRDefault="007F68AD" w:rsidP="007F68A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 на основе формирования эл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 географической и экологической культуры;</w:t>
      </w:r>
    </w:p>
    <w:p w:rsidR="00191D0F" w:rsidRPr="007F68AD" w:rsidRDefault="007F68AD" w:rsidP="007F68AD">
      <w:pPr>
        <w:numPr>
          <w:ilvl w:val="0"/>
          <w:numId w:val="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1D0F" w:rsidRPr="007F68AD" w:rsidRDefault="007F68AD" w:rsidP="007F68A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отношений;</w:t>
      </w:r>
    </w:p>
    <w:p w:rsidR="00191D0F" w:rsidRPr="007F68AD" w:rsidRDefault="007F68AD" w:rsidP="007F68A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91D0F" w:rsidRPr="007F68AD" w:rsidRDefault="007F68AD" w:rsidP="007F68A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91D0F" w:rsidRPr="007F68AD" w:rsidRDefault="007F68AD" w:rsidP="007F68AD">
      <w:pPr>
        <w:numPr>
          <w:ilvl w:val="0"/>
          <w:numId w:val="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ческой личности;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</w:t>
      </w:r>
      <w:proofErr w:type="spellEnd"/>
      <w:proofErr w:type="gram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1D0F" w:rsidRPr="007F68AD" w:rsidRDefault="007F68AD" w:rsidP="007F68AD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191D0F" w:rsidRPr="007F68AD" w:rsidRDefault="007F68AD" w:rsidP="007F68AD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ностью;</w:t>
      </w:r>
    </w:p>
    <w:p w:rsidR="00191D0F" w:rsidRPr="007F68AD" w:rsidRDefault="007F68AD" w:rsidP="007F68AD">
      <w:pPr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ческому здоровью;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1D0F" w:rsidRPr="007F68AD" w:rsidRDefault="007F68AD" w:rsidP="007F68AD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191D0F" w:rsidRPr="007F68AD" w:rsidRDefault="007F68AD" w:rsidP="007F68AD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инициировать, планировать и самостоятельно выполнять такую деятельность;</w:t>
      </w:r>
    </w:p>
    <w:p w:rsidR="00191D0F" w:rsidRPr="007F68AD" w:rsidRDefault="007F68AD" w:rsidP="007F68AD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планы;</w:t>
      </w:r>
    </w:p>
    <w:p w:rsidR="00191D0F" w:rsidRPr="007F68AD" w:rsidRDefault="007F68AD" w:rsidP="007F68AD">
      <w:pPr>
        <w:numPr>
          <w:ilvl w:val="0"/>
          <w:numId w:val="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1D0F" w:rsidRPr="007F68AD" w:rsidRDefault="007F68AD" w:rsidP="007F68AD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гических проблем и географических особенностей их проявления;</w:t>
      </w:r>
    </w:p>
    <w:p w:rsidR="00191D0F" w:rsidRPr="007F68AD" w:rsidRDefault="007F68AD" w:rsidP="007F68AD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вого развития человечества;</w:t>
      </w:r>
    </w:p>
    <w:p w:rsidR="00191D0F" w:rsidRPr="007F68AD" w:rsidRDefault="007F68AD" w:rsidP="007F68AD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191D0F" w:rsidRPr="007F68AD" w:rsidRDefault="007F68AD" w:rsidP="007F68AD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прогнозировать, в том числе на основе применения географических знаний, неблаг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приятные экологические последствия предпринимаемых действий, предотвращать их;</w:t>
      </w:r>
    </w:p>
    <w:p w:rsidR="00191D0F" w:rsidRPr="007F68AD" w:rsidRDefault="007F68AD" w:rsidP="007F68AD">
      <w:pPr>
        <w:numPr>
          <w:ilvl w:val="0"/>
          <w:numId w:val="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1D0F" w:rsidRPr="007F68AD" w:rsidRDefault="007F68AD" w:rsidP="007F68AD">
      <w:pPr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геогр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фических наук и общественной практики, основанного на диалоге культур, способствующего ос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знанию своего места в поликультурном мире;</w:t>
      </w:r>
    </w:p>
    <w:p w:rsidR="00191D0F" w:rsidRPr="007F68AD" w:rsidRDefault="007F68AD" w:rsidP="007F68AD">
      <w:pPr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191D0F" w:rsidRPr="007F68AD" w:rsidRDefault="007F68AD" w:rsidP="007F68AD">
      <w:pPr>
        <w:numPr>
          <w:ilvl w:val="0"/>
          <w:numId w:val="8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тельскую деятельность в географических науках индивидуально и в группе.</w:t>
      </w:r>
    </w:p>
    <w:p w:rsid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РЕЗУЛЬТАТЫ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 среднего 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щего образования должны отражать: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proofErr w:type="spellStart"/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proofErr w:type="gram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1D0F" w:rsidRPr="007F68AD" w:rsidRDefault="007F68AD" w:rsidP="007F68AD">
      <w:pPr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191D0F" w:rsidRPr="007F68AD" w:rsidRDefault="007F68AD" w:rsidP="007F68AD">
      <w:pPr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географ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объектов, процессов и явлений и обобщения;</w:t>
      </w:r>
    </w:p>
    <w:p w:rsidR="00191D0F" w:rsidRPr="007F68AD" w:rsidRDefault="007F68AD" w:rsidP="007F68AD">
      <w:pPr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цели деятельности, задавать параметры и критерии их достижения; </w:t>
      </w:r>
    </w:p>
    <w:p w:rsidR="00191D0F" w:rsidRPr="007F68AD" w:rsidRDefault="007F68AD" w:rsidP="007F68AD">
      <w:pPr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географической задачи с учётом анализа имеющихся материал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 нематериальных ресурсов;</w:t>
      </w:r>
    </w:p>
    <w:p w:rsidR="00191D0F" w:rsidRPr="007F68AD" w:rsidRDefault="007F68AD" w:rsidP="007F68AD">
      <w:pPr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191D0F" w:rsidRPr="007F68AD" w:rsidRDefault="007F68AD" w:rsidP="007F68AD">
      <w:pPr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целям;</w:t>
      </w:r>
    </w:p>
    <w:p w:rsidR="00191D0F" w:rsidRPr="007F68AD" w:rsidRDefault="007F68AD" w:rsidP="007F68AD">
      <w:pPr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191D0F" w:rsidRPr="007F68AD" w:rsidRDefault="007F68AD" w:rsidP="007F68AD">
      <w:pPr>
        <w:numPr>
          <w:ilvl w:val="0"/>
          <w:numId w:val="9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proofErr w:type="spellStart"/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proofErr w:type="gram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191D0F" w:rsidRPr="007F68AD" w:rsidRDefault="007F68AD" w:rsidP="007F68AD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ских географических задач, применению различных методов познания природных, социально-экономических и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объектов, процессов и явлений;</w:t>
      </w:r>
    </w:p>
    <w:p w:rsidR="00191D0F" w:rsidRPr="007F68AD" w:rsidRDefault="007F68AD" w:rsidP="007F68AD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видами деятельности по получению нового географического знания, его интерпрет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ции, преобразованию и применению в различных учебных ситуациях, в том числе при создании учебных и социальных проектов;</w:t>
      </w:r>
    </w:p>
    <w:p w:rsidR="00191D0F" w:rsidRPr="007F68AD" w:rsidRDefault="007F68AD" w:rsidP="007F68AD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методами;</w:t>
      </w:r>
    </w:p>
    <w:p w:rsidR="00191D0F" w:rsidRPr="007F68AD" w:rsidRDefault="007F68AD" w:rsidP="007F68AD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191D0F" w:rsidRPr="007F68AD" w:rsidRDefault="007F68AD" w:rsidP="007F68AD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находить аргументы для доказательства своих утверждений, задавать параметры и критерии решения;</w:t>
      </w:r>
    </w:p>
    <w:p w:rsidR="00191D0F" w:rsidRPr="007F68AD" w:rsidRDefault="007F68AD" w:rsidP="007F68AD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верность, прогнозировать изменение в новых условиях; </w:t>
      </w:r>
    </w:p>
    <w:p w:rsidR="00191D0F" w:rsidRPr="007F68AD" w:rsidRDefault="007F68AD" w:rsidP="007F68AD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191D0F" w:rsidRPr="007F68AD" w:rsidRDefault="007F68AD" w:rsidP="007F68AD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191D0F" w:rsidRPr="007F68AD" w:rsidRDefault="007F68AD" w:rsidP="007F68AD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191D0F" w:rsidRPr="007F68AD" w:rsidRDefault="007F68AD" w:rsidP="007F68AD">
      <w:pPr>
        <w:numPr>
          <w:ilvl w:val="0"/>
          <w:numId w:val="10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дачи, допускающие альтернативные решения;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proofErr w:type="spellStart"/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proofErr w:type="gram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1D0F" w:rsidRPr="007F68AD" w:rsidRDefault="007F68AD" w:rsidP="007F68AD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ния, для анализа, систематизации и интерпретации информации различных видов и форм пре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ставления;</w:t>
      </w:r>
    </w:p>
    <w:p w:rsidR="00191D0F" w:rsidRPr="007F68AD" w:rsidRDefault="007F68AD" w:rsidP="007F68AD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оптимальную форму представления и визуализации информации с учётом её назнач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(тексты, картосхемы, диаграммы и т. д.);</w:t>
      </w:r>
    </w:p>
    <w:p w:rsidR="00191D0F" w:rsidRPr="007F68AD" w:rsidRDefault="007F68AD" w:rsidP="007F68AD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</w:rPr>
        <w:t>достоверность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91D0F" w:rsidRPr="007F68AD" w:rsidRDefault="007F68AD" w:rsidP="007F68AD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91D0F" w:rsidRPr="007F68AD" w:rsidRDefault="007F68AD" w:rsidP="007F68AD">
      <w:pPr>
        <w:numPr>
          <w:ilvl w:val="0"/>
          <w:numId w:val="11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ности;</w:t>
      </w:r>
    </w:p>
    <w:p w:rsidR="007F68AD" w:rsidRDefault="007F68AD" w:rsidP="007F68AD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Овладение универсальными коммуникативными действиями: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а) общение: </w:t>
      </w:r>
    </w:p>
    <w:p w:rsidR="00191D0F" w:rsidRPr="007F68AD" w:rsidRDefault="007F68AD" w:rsidP="007F68AD">
      <w:pPr>
        <w:numPr>
          <w:ilvl w:val="0"/>
          <w:numId w:val="12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</w:t>
      </w:r>
    </w:p>
    <w:p w:rsidR="00191D0F" w:rsidRPr="007F68AD" w:rsidRDefault="007F68AD" w:rsidP="007F68AD">
      <w:pPr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 вести диалог, уметь смягчать конфликтные ситуации;</w:t>
      </w:r>
    </w:p>
    <w:p w:rsidR="00191D0F" w:rsidRPr="007F68AD" w:rsidRDefault="007F68AD" w:rsidP="007F68AD">
      <w:pPr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191D0F" w:rsidRPr="007F68AD" w:rsidRDefault="007F68AD" w:rsidP="007F68AD">
      <w:pPr>
        <w:numPr>
          <w:ilvl w:val="0"/>
          <w:numId w:val="12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по географическим аспектам различных 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просов с использованием языковых средств;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proofErr w:type="spellStart"/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proofErr w:type="gram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191D0F" w:rsidRPr="007F68AD" w:rsidRDefault="007F68AD" w:rsidP="007F68AD">
      <w:pPr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и индивидуальной работы;</w:t>
      </w:r>
    </w:p>
    <w:p w:rsidR="00191D0F" w:rsidRPr="007F68AD" w:rsidRDefault="007F68AD" w:rsidP="007F68AD">
      <w:pPr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91D0F" w:rsidRPr="007F68AD" w:rsidRDefault="007F68AD" w:rsidP="007F68AD">
      <w:pPr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дать результаты совместной работы; </w:t>
      </w:r>
    </w:p>
    <w:p w:rsidR="00191D0F" w:rsidRPr="007F68AD" w:rsidRDefault="007F68AD" w:rsidP="007F68AD">
      <w:pPr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танным критериям;</w:t>
      </w:r>
    </w:p>
    <w:p w:rsidR="00191D0F" w:rsidRPr="007F68AD" w:rsidRDefault="007F68AD" w:rsidP="007F68AD">
      <w:pPr>
        <w:numPr>
          <w:ilvl w:val="0"/>
          <w:numId w:val="13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Овладение универсальными регулятивными действиями: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а) самоорганизация: </w:t>
      </w:r>
    </w:p>
    <w:p w:rsidR="00191D0F" w:rsidRPr="007F68AD" w:rsidRDefault="007F68AD" w:rsidP="007F68AD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91D0F" w:rsidRPr="007F68AD" w:rsidRDefault="007F68AD" w:rsidP="007F68AD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возможностей и предпочтений;</w:t>
      </w:r>
    </w:p>
    <w:p w:rsidR="00191D0F" w:rsidRPr="007F68AD" w:rsidRDefault="007F68AD" w:rsidP="007F68AD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</w:rPr>
        <w:t>давать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</w:rPr>
        <w:t>оценку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</w:rPr>
        <w:t>ситуациям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1D0F" w:rsidRPr="007F68AD" w:rsidRDefault="007F68AD" w:rsidP="007F68AD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191D0F" w:rsidRPr="007F68AD" w:rsidRDefault="007F68AD" w:rsidP="007F68AD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191D0F" w:rsidRPr="007F68AD" w:rsidRDefault="007F68AD" w:rsidP="007F68AD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</w:rPr>
        <w:t>приобретённый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1D0F" w:rsidRPr="007F68AD" w:rsidRDefault="007F68AD" w:rsidP="007F68AD">
      <w:pPr>
        <w:numPr>
          <w:ilvl w:val="0"/>
          <w:numId w:val="14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proofErr w:type="spellStart"/>
      <w:proofErr w:type="gramStart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proofErr w:type="gramEnd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1D0F" w:rsidRPr="007F68AD" w:rsidRDefault="007F68AD" w:rsidP="007F68AD">
      <w:pPr>
        <w:numPr>
          <w:ilvl w:val="0"/>
          <w:numId w:val="1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оценивать соответствие результатов целям; </w:t>
      </w:r>
    </w:p>
    <w:p w:rsidR="00191D0F" w:rsidRPr="007F68AD" w:rsidRDefault="007F68AD" w:rsidP="007F68AD">
      <w:pPr>
        <w:numPr>
          <w:ilvl w:val="0"/>
          <w:numId w:val="1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тельных процессов, их результатов и оснований; </w:t>
      </w:r>
    </w:p>
    <w:p w:rsidR="00191D0F" w:rsidRPr="007F68AD" w:rsidRDefault="007F68AD" w:rsidP="007F68AD">
      <w:pPr>
        <w:numPr>
          <w:ilvl w:val="0"/>
          <w:numId w:val="1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и своевременно принимать решения по их снижению; </w:t>
      </w:r>
    </w:p>
    <w:p w:rsidR="00191D0F" w:rsidRPr="007F68AD" w:rsidRDefault="007F68AD" w:rsidP="007F68AD">
      <w:pPr>
        <w:numPr>
          <w:ilvl w:val="0"/>
          <w:numId w:val="1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191D0F" w:rsidRPr="007F68AD" w:rsidRDefault="007F68AD" w:rsidP="007F68AD">
      <w:pPr>
        <w:numPr>
          <w:ilvl w:val="0"/>
          <w:numId w:val="15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в) эмоциональный интеллект, предполагающий </w:t>
      </w:r>
      <w:proofErr w:type="spellStart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191D0F" w:rsidRPr="007F68AD" w:rsidRDefault="007F68AD" w:rsidP="007F68AD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91D0F" w:rsidRPr="007F68AD" w:rsidRDefault="007F68AD" w:rsidP="007F68AD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91D0F" w:rsidRPr="007F68AD" w:rsidRDefault="007F68AD" w:rsidP="007F68AD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циативность, умение действовать, исходя из своих возможностей; </w:t>
      </w:r>
    </w:p>
    <w:p w:rsidR="00191D0F" w:rsidRPr="007F68AD" w:rsidRDefault="007F68AD" w:rsidP="007F68AD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91D0F" w:rsidRPr="007F68AD" w:rsidRDefault="007F68AD" w:rsidP="007F68AD">
      <w:pPr>
        <w:numPr>
          <w:ilvl w:val="0"/>
          <w:numId w:val="1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г) принятие себя и других:</w:t>
      </w:r>
    </w:p>
    <w:p w:rsidR="00191D0F" w:rsidRPr="007F68AD" w:rsidRDefault="007F68AD" w:rsidP="007F68AD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191D0F" w:rsidRPr="007F68AD" w:rsidRDefault="007F68AD" w:rsidP="007F68AD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191D0F" w:rsidRPr="007F68AD" w:rsidRDefault="007F68AD" w:rsidP="007F68AD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191D0F" w:rsidRPr="007F68AD" w:rsidRDefault="007F68AD" w:rsidP="007F68AD">
      <w:pPr>
        <w:numPr>
          <w:ilvl w:val="0"/>
          <w:numId w:val="17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предметным результатам освоения курса географии на базовом уровне дол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отражать: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1) понимание роли и места современной географической науки в системе научных дисц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2) освоение и применение знаний о размещении основных географических объектов и те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риториальной организации природы и общества: выбирать и использовать источники географич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информации для определения положения и взаиморасположения объектов в пространстве;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положение и взаиморасположение изученных географических объектов в пр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странстве, новую многополярную модель политического мироустройства, ареалы распростран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основных религий;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наиболее крупных стран по численности населения и площади терр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тории, стран, имеющих различное географическое положение, стран с различными формами пра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ления и государственного устройства, стран-лидеров по производству основных видов промы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ленной и сельскохозяйственной продукции, основных международных магистралей и транспор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узлов, стран-лидеров по запасам минеральных, лесных, земельных, водных ресурсов;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3) 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процессы и явления: урбанизацию,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субурбанизацию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ложную урбанизацию, эмигр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цию, иммиграцию, демографический взрыв и демографический кризис и распознавать их проя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 в повседневной жизни;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мышленного, сельскохозяйственного производства и др.) и важнейших отраслей хозяйства в 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дельных странах, сравнения показателей, характеризующих демографическую ситуацию, урбан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зацию, миграции и качество жизни населения мира и отдельных стран, с использованием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фикации ландшафтов с использованием источников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географической информации;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геоэкологическими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цессами и явлениями; между природными условиями и размещением населения, в том числе ме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 глобальным изменением климата и изменением уровня Мирового океана, хозяйственной де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тельностью и возможными изменениями в размещении населения, между развитием науки и те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нологии и возможностями человека прогнозировать опасные природные явления и противостоять им;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раслей мирового хозяйства и особенностями их влияния на окружающую среду;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и/или обосновывать выводы на основе использования географических зн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ство, воспроизводство населения, демографический взрыв, демографический кризис, демограф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ческий переход, старение населения, состав населения, структура населения, экономически акти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население, индекс человеческого развития (ИЧР), народ, этнос, плотность населения, мигр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ции населения, «климатические беженцы», расселение населения, демографическая политика,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бурбанизация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ложная урбанизация, мегалополисы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развитые и развивающиеся, новые индустр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альные, нефтедобывающие страны,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ё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ная энергетика», органическое сельское хозяйство, глобализация мировой экономики и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зация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международные экономические отношения, устойчивое развитие для 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шения учебных и (или) практико-ориентированных задач;</w:t>
      </w:r>
      <w:proofErr w:type="gramEnd"/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5) 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проводить наблюдения за отдельными географическими об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ектами, процессами и явлениями, их изменениями в результате воздействия природных и антроп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6) 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находить и использовать различные источники географич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информации для получения новых знаний о природных и социально-экономических проце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стовые, видео- и фотоизображения, геоинформационные системы, адекватные решаемым задачам;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анализировать географические карты различной тематики и другие исто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сравнивать по географическим картам различного содержания и другим 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точникам географической информации качественные и количественные показатели, характериз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изученные географические объекты, процессы и явления;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изменения состава и структуры населения, в том числе возрастной структ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 населения отдельных стран с использованием источников географической информации;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находить в комплексе источников недостоверную и противоречивую геогр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фическую информацию для решения учебных и (или) практико-ориентированных задач;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7) владение умениями географического анализа и интерпретации информации из разли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(графики, таблицы, схемы, диаграммы, карты и др.) ге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критически оценивать и интерпретировать информацию, получаемую из различных исто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ников;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8) 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 и явлений, в том числе: объяснять ос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знания о мировом хозяйстве и населении мира, об особенн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стях взаимодействия природы и общества для решения учебных и (или) практико-ориентированных задач;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9) 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географические факторы, определяющие сущность и динамику важнейших 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циально-экономических и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изученные социально-экономические и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геоэкологические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выбросов;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10) 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основных проблемах взаимодействия природы и общ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ства, о природных и социально-экономических аспектах экологических проблем: описывать ге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аспекты проблем взаимодействия природы и общества: различия в особенностях пр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 глобальных изменений климата, повышения уровня Мирового океана, в объёмах выбр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 парниковых газов в разных регионах мира, изменения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результате природных и 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тропогенных воздействий на примере регионов и стран мира, на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планетарном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1) понимание роли и места современной географической науки в системе научных дисц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2) освоение и применение знаний о размещении основных географических объектов и те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риториальной организации природы и общества: выбирать и использовать источники географич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информации для определения положения и взаиморасположения регионов и стран в пр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странстве;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положение и взаиморасположение регионов и стран в пространстве, особенн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природно-ресурсного капитала, населения и хозяйства регионов и изученных стран;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3) 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низации в различных регионах мира и изученных странах;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основных географических закономерностях для определения ге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ства, уровню социально-экономического развития, типам воспроизводства населения с использ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ванием источников географической информации; </w:t>
      </w:r>
      <w:proofErr w:type="gramEnd"/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геоэкологическими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и/или обосновывать выводы на основе использования географических зн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рение населения, состав населения, структура населения, экономически активное население, 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декс человеческого развития (ИЧР), народ, этнос, плотность населения, миграции населения, ра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селение населения, демографическая политика,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ложная урбанизация;</w:t>
      </w:r>
      <w:proofErr w:type="gram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мегалоп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лисы, развитые и развивающиеся, новые индустриальные, нефтедобывающие страны;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международные эконом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ческие отношения, устойчивое развитие для решения учебных и (или) практико-ориентированных задач;</w:t>
      </w:r>
      <w:proofErr w:type="gramEnd"/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5) 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проводить наблюдения за отдельными географическими об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ектами, процессами и явлениями, их изменениями в результате воздействия природных и антроп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находить и использовать различные источники географич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ской информации для получения новых знаний о природных и социально-экономических проце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стовые, видео- и фотоизображения, геоинформационные системы), адекватные решаемым зад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чам;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анализировать географические карты различной тематики и другие исто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сравнивать по географическим картам разного содержания и другим источн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находить в комплексе источников недостоверную и противоречивую геогр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 для решения практико-ориентированных задач;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владение умениями географического анализа и интерпретации информации из разли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(графики, таблицы, схемы, диаграммы, карты и др.) ге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и интерпретировать информацию, получаемую из различных исто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ников; 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8) 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 населения;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 с использованием источников географической информации;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9) 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процессов; изученные социально-экономические и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геоэкологические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щика топливно-энергетических и сырьевых ресурсов в мировой экономике; конкурентные пр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имущества экономики России; различные точки зрения по актуальным экологическим и социал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но-экономическим проблемам мира и России; изменения направления международных эконом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связей России в новых экономических условиях;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10) 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основных проблемах взаимодействия природы и общ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ства, о природных и социально-экономических аспектах экологических проблем: описывать ге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аспекты проблем взаимодействия природы и общества;</w:t>
      </w:r>
    </w:p>
    <w:p w:rsidR="00191D0F" w:rsidRPr="007F68AD" w:rsidRDefault="007F68AD" w:rsidP="007F68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взаимосвязи глобальных проблем; возможных путей решения глобал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проблем.</w:t>
      </w:r>
    </w:p>
    <w:p w:rsidR="00191D0F" w:rsidRPr="007F68AD" w:rsidRDefault="00191D0F" w:rsidP="007F68AD">
      <w:pPr>
        <w:rPr>
          <w:rFonts w:ascii="Times New Roman" w:hAnsi="Times New Roman" w:cs="Times New Roman"/>
          <w:sz w:val="24"/>
          <w:szCs w:val="24"/>
          <w:lang w:val="ru-RU"/>
        </w:rPr>
        <w:sectPr w:rsidR="00191D0F" w:rsidRPr="007F68AD" w:rsidSect="007F68AD">
          <w:pgSz w:w="11906" w:h="16383"/>
          <w:pgMar w:top="567" w:right="567" w:bottom="567" w:left="1134" w:header="720" w:footer="720" w:gutter="0"/>
          <w:cols w:space="720"/>
        </w:sectPr>
      </w:pPr>
    </w:p>
    <w:p w:rsidR="00191D0F" w:rsidRPr="007F68AD" w:rsidRDefault="007F68AD" w:rsidP="007F68A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block-4815899"/>
      <w:bookmarkEnd w:id="7"/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91D0F" w:rsidRPr="007F68AD" w:rsidRDefault="007F68AD" w:rsidP="007F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5565"/>
        <w:gridCol w:w="1563"/>
        <w:gridCol w:w="1719"/>
        <w:gridCol w:w="1805"/>
        <w:gridCol w:w="2993"/>
      </w:tblGrid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565" w:type="dxa"/>
            <w:vMerge w:val="restart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93" w:type="dxa"/>
            <w:vMerge w:val="restart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 КАК НАУКА</w:t>
            </w: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517" w:type="dxa"/>
            <w:gridSpan w:val="3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A30E5B" w:rsidTr="007F68AD">
        <w:trPr>
          <w:trHeight w:val="113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Раздел. </w:t>
            </w:r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ПРИРОДОПОЛЬЗОВАНИЕ И ГЕОЭКОЛОГИЯ</w:t>
            </w: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Географическая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антропогенный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ресурсы и их виды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517" w:type="dxa"/>
            <w:gridSpan w:val="3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ПОЛИТИЧЕСКАЯ КАРТА</w:t>
            </w: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геополитика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517" w:type="dxa"/>
            <w:gridSpan w:val="3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НАСЕЛЕНИЕ МИРА</w:t>
            </w: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воспроизводство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517" w:type="dxa"/>
            <w:gridSpan w:val="3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МИРОВОЕ ХОЗЯЙСТВО</w:t>
            </w: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и структура мирового хозяйства.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экономическая интеграция и гл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бализация мировой экономики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56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6517" w:type="dxa"/>
            <w:gridSpan w:val="3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7F68AD">
        <w:trPr>
          <w:trHeight w:val="113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6.5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D0F" w:rsidRPr="007F68AD" w:rsidRDefault="00191D0F" w:rsidP="007F68AD">
      <w:pPr>
        <w:rPr>
          <w:rFonts w:ascii="Times New Roman" w:hAnsi="Times New Roman" w:cs="Times New Roman"/>
          <w:sz w:val="24"/>
          <w:szCs w:val="24"/>
        </w:rPr>
        <w:sectPr w:rsidR="00191D0F" w:rsidRPr="007F68AD" w:rsidSect="007F68AD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191D0F" w:rsidRPr="007F68AD" w:rsidRDefault="007F68AD" w:rsidP="007F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5122"/>
        <w:gridCol w:w="1482"/>
        <w:gridCol w:w="1706"/>
        <w:gridCol w:w="1775"/>
        <w:gridCol w:w="3117"/>
      </w:tblGrid>
      <w:tr w:rsidR="00191D0F" w:rsidRPr="007F68AD" w:rsidTr="00B3772A">
        <w:trPr>
          <w:trHeight w:val="144"/>
          <w:tblCellSpacing w:w="20" w:type="nil"/>
        </w:trPr>
        <w:tc>
          <w:tcPr>
            <w:tcW w:w="790" w:type="dxa"/>
            <w:vMerge w:val="restart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vMerge w:val="restart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7" w:type="dxa"/>
            <w:vMerge w:val="restart"/>
            <w:tcMar>
              <w:top w:w="50" w:type="dxa"/>
              <w:left w:w="100" w:type="dxa"/>
            </w:tcMar>
          </w:tcPr>
          <w:p w:rsidR="00191D0F" w:rsidRPr="00B3772A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91D0F" w:rsidRPr="007F68AD" w:rsidTr="00B377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191D0F" w:rsidRPr="00B3772A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191D0F" w:rsidRPr="00B3772A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191D0F" w:rsidRPr="00B3772A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B3772A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РЕГИОНЫ И СТРАНЫ</w:t>
            </w:r>
          </w:p>
        </w:tc>
      </w:tr>
      <w:tr w:rsidR="00191D0F" w:rsidRPr="007F68AD" w:rsidTr="00B3772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Регионы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B3772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B3772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Америка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B3772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B3772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Австралия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Океания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B3772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геодемографической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карте мира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B3772A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6598" w:type="dxa"/>
            <w:gridSpan w:val="3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B3772A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ГЛОБАЛЬНЫЕ ПРОБЛЕМЫ ЧЕЛОВЕЧЕСТВА</w:t>
            </w:r>
          </w:p>
        </w:tc>
      </w:tr>
      <w:tr w:rsidR="00191D0F" w:rsidRPr="007F68AD" w:rsidTr="00B3772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человечества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B3772A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598" w:type="dxa"/>
            <w:gridSpan w:val="3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B3772A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B3772A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</w:tcPr>
          <w:p w:rsidR="00191D0F" w:rsidRPr="007F68AD" w:rsidRDefault="007F68AD" w:rsidP="00B3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17" w:type="dxa"/>
            <w:tcMar>
              <w:top w:w="50" w:type="dxa"/>
              <w:left w:w="100" w:type="dxa"/>
            </w:tcMar>
          </w:tcPr>
          <w:p w:rsidR="00191D0F" w:rsidRPr="007F68AD" w:rsidRDefault="00191D0F" w:rsidP="00B3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D0F" w:rsidRPr="00B3772A" w:rsidRDefault="00191D0F" w:rsidP="007F68AD">
      <w:pPr>
        <w:rPr>
          <w:rFonts w:ascii="Times New Roman" w:hAnsi="Times New Roman" w:cs="Times New Roman"/>
          <w:sz w:val="24"/>
          <w:szCs w:val="24"/>
          <w:lang w:val="ru-RU"/>
        </w:rPr>
        <w:sectPr w:rsidR="00191D0F" w:rsidRPr="00B3772A" w:rsidSect="007F68AD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191D0F" w:rsidRPr="007F68AD" w:rsidRDefault="007F68AD" w:rsidP="007F68A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block-4815897"/>
      <w:bookmarkEnd w:id="8"/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191D0F" w:rsidRPr="007F68AD" w:rsidRDefault="007F68AD" w:rsidP="007F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4857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5219"/>
        <w:gridCol w:w="1209"/>
        <w:gridCol w:w="1759"/>
        <w:gridCol w:w="1834"/>
        <w:gridCol w:w="1741"/>
        <w:gridCol w:w="2152"/>
      </w:tblGrid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  <w:gridSpan w:val="3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0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91D0F" w:rsidRPr="00B3772A" w:rsidRDefault="00B3772A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тельное из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чение</w:t>
            </w:r>
          </w:p>
        </w:tc>
        <w:tc>
          <w:tcPr>
            <w:tcW w:w="74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91D0F" w:rsidRPr="00B3772A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B3772A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B3772A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B3772A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географической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географической культуры. Их знач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мость для представителей разных профе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сий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Географическая среда как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геосистема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Геогр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фическая и окружающая среда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Естественный и антропогенный ландшафты. Практическая работа "Классификация ландша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 с использованием источников географич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ской информации"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Стратегия устойчивого развития. ООПТ. Объе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 Всемирного природного и культурного наследия. Практическая работа "Определение целей и задач учебного исследования, связанн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с опасными природными явлени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ми/глобальными изменениями клим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та/загрязнением Мирового океана, выбор </w:t>
            </w:r>
            <w:proofErr w:type="gram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фиксации результатов наблюд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ния/исследования</w:t>
            </w:r>
            <w:proofErr w:type="gram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Природно-ресурсный капитал регионов, кру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стран, в том числе России.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Ресурсообесп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ченность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Практическая работа "Оценка пр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родно-ресурсного капитала одной из стран (по выбору) по источникам географической инфо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мации"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ресурсообеспеченности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 отдельными в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дами природных ресурсов"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знаний по Разд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лам "География как наука.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геоэкология</w:t>
            </w:r>
            <w:proofErr w:type="spellEnd"/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ПГП.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евразийского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приарктического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правления и государственного устро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населения мира. Воспроизво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ство населения, его типы. Практическая работа "Определение и сравнение темпов роста насел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крупных по численности населения стран, регионов мира"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Демографическая политика и её направления. Теория демографического перехода. Практич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ская работа "Объяснение особенности демогр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фической политики в странах с различным т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 воспроизводства населения"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 воспроизводства населения на основе ан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лиза половозрастных пирамид"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занятости населения. Этнический и религиозный состав населения. Религии. Ге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 географической информации"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особенности размещения нас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 и факторы, его определяющие. Плотность населения, ареалы высокой и ни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кой плотности населения.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Миграции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Расселение населения: типы и формы. Урбан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зация. Городские агломерации и мегалоп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лисы мира. Практическая работа "Сравнение и объя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нение различий в соотношении горо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и сельского населения разных регионов мира на основе анализа статистических да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ных"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дельных регионах и странах мира на основе анализа источников географической информ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ции"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Мировое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</w:t>
            </w:r>
            <w:proofErr w:type="gram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траслевая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территориал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ная и функциональная структура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МГРТ. Отрасли международной специализ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ции. Аграрные, индустриальные и постиндустриал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страны. Роль и место России в МГРТ. Практическая работа "Сравнение структуры экономики аграрных, индустриальных и пос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индустриальных стран".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МЭИ. Крупнейшие международные отрасл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 и региональные экономические союзы. Роль ТНК в современной мировой экономике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особенности размещения 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новных видов сырьевых и топливных ресу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сов. Страны-лидеры по запасам и добыче нефти, природного газа и угля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ТЭК мира: основные этапы развития, «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отраслей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топливной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proofErr w:type="spellEnd"/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Мировая электроэнергетика. Структура миров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производства электроэнерг</w:t>
            </w:r>
            <w:proofErr w:type="gram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 и её</w:t>
            </w:r>
            <w:proofErr w:type="gram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географ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ческие особенности. Роль России. Пра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тическая работа "Представление в виде ди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 мира. Географические особенн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 сырьевой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proofErr w:type="gram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едущие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страны-производители и экспортёры продукции цве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и чёрных металлов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Машиностроительный комплекс мира. Вед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щие страны-производители и экспортёры пр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дукции автомобилестроения, авиастроения и микр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электроники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промышленность. Ведущие стр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ны-производители и экспортёры продукции. Л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различия в обеспеченности з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мельными ресурсами. Земельный фонд м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ра, его структура.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Органическое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Растениеводство и животноводство. Геогр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фия</w:t>
            </w:r>
            <w:proofErr w:type="gram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Ведущие экспортёры и импортёры. Вл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яние на окружающую среду. Практическая работа "Определение направления грузопотоков пр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довольствия на основе анализа статистич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ских материалов и создание карты "Основные эк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портёры и импортёры продовольствия"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международные магистрали и тран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портные узлы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НИОКР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</w:t>
            </w:r>
            <w:proofErr w:type="spellEnd"/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0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"География главных отраслей мирового хозя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ства"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144"/>
          <w:tblCellSpacing w:w="20" w:type="nil"/>
        </w:trPr>
        <w:tc>
          <w:tcPr>
            <w:tcW w:w="1994" w:type="pct"/>
            <w:gridSpan w:val="2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1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6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34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6.5 </w:t>
            </w:r>
          </w:p>
        </w:tc>
        <w:tc>
          <w:tcPr>
            <w:tcW w:w="1346" w:type="pct"/>
            <w:gridSpan w:val="2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D0F" w:rsidRPr="007F68AD" w:rsidRDefault="00191D0F" w:rsidP="007F68AD">
      <w:pPr>
        <w:rPr>
          <w:rFonts w:ascii="Times New Roman" w:hAnsi="Times New Roman" w:cs="Times New Roman"/>
          <w:sz w:val="24"/>
          <w:szCs w:val="24"/>
        </w:rPr>
        <w:sectPr w:rsidR="00191D0F" w:rsidRPr="007F68AD" w:rsidSect="007F68AD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191D0F" w:rsidRPr="007F68AD" w:rsidRDefault="007F68AD" w:rsidP="007F6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5298"/>
        <w:gridCol w:w="811"/>
        <w:gridCol w:w="1772"/>
        <w:gridCol w:w="1843"/>
        <w:gridCol w:w="2192"/>
        <w:gridCol w:w="2403"/>
      </w:tblGrid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pct"/>
            <w:gridSpan w:val="3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3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91D0F" w:rsidRPr="00B3772A" w:rsidRDefault="00B3772A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Самостоятельное изучение</w:t>
            </w:r>
          </w:p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191D0F" w:rsidRPr="00B3772A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B3772A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B3772A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B3772A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F68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1D0F" w:rsidRPr="007F68AD" w:rsidRDefault="00191D0F" w:rsidP="007F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подходов к выделению регионов мира. Зарубежная Европа: состав, общая хара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теристика.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Геополитические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Западная Европа. Общие черты и особенности природно-ресурсного капитала, населения и х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зяйства стран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субрегиона</w:t>
            </w:r>
            <w:proofErr w:type="spellEnd"/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Европа: общие черты и особенности природно-ресурсного капитала, населения и х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зяйства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субрегиона</w:t>
            </w:r>
            <w:proofErr w:type="spellEnd"/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Европа: общие черты и особенности природно-ресурсного капитала, населения и х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зяйства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субрегиона</w:t>
            </w:r>
            <w:proofErr w:type="spellEnd"/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Восточная Европа: общие черты и особенности природно-ресурсного капитала, населения и х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зяйства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субрегиона</w:t>
            </w:r>
            <w:proofErr w:type="spellEnd"/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"Сравнение по уровню с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циально-экономического развития стран разли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субрегионов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зарубежной Европы с испол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зованием источников географической информ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ции"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Азия: состав</w:t>
            </w:r>
            <w:proofErr w:type="gram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субрегиона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Современные проблемы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Азия: общие черты и особенности природно-ресурсного капитала, населения и х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зяйства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субрегиона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Юго-Восточная Азия: общие черты и особенн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 природно-ресурсного капитала, населения и хозяйства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субрегиона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 специализации Китая и Индии на осн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вании анализа данных об экспорте основных в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 продукции"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по темам: Зарубе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ная Европа.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Азия</w:t>
            </w:r>
            <w:proofErr w:type="spellEnd"/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Америка: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субрегионы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США и Канада, Лати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ская Америка: общая экономико-географическая х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рактеристика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Субрегионы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населенизя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хозяйства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Мексика: особенности ЭГП, природно-ресурсного капитала, населения и хозяйства, с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временные проблемы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Бразилия: особенности ЭГП, природно-ресурсного капитала, населения и хозяйства, с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временные проблемы. Практическая работа "Особенности территориальной структуры х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зяйства Канады и Бразилии на основе анализа географических карт"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Африка: состав, общая экономико-географическая характеристика. Особенности. Экономические и социальные проблемы реги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Северная Африка. Особенности природно-ресурсного капитала, населения и хозяйства 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жира и Египта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Западная Африка, Центральная Африка, Восто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ная Африка. Особенности стран региона. Пра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тическая работа "Сравнение на основе ан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лиза статистических данных роли сельского хозя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 в экономике Алжира и Эфиопии"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мам: Америка, Африка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Океания: особенности ГП Австр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лийский Союз: главные факторы размещения населения и развития хозяйства</w:t>
            </w:r>
            <w:proofErr w:type="gram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МГРТ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хозяйства</w:t>
            </w:r>
            <w:proofErr w:type="gramStart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есто</w:t>
            </w:r>
            <w:proofErr w:type="spellEnd"/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МГРТ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интеграции России в мировое с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аспекты решения внешнеэкон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мических и внешнеполитических задач разв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 экономики России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ях"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Геоэкология — фокус глобальных проблем ч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ловечества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проблемы народонаселения: дем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графическая, продовольственная, роста городов, здоровья и долголетия человека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источников географической информ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 и участия России в их решении"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7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по теме: Глобал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проблемы человечества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0F" w:rsidRPr="007F68AD" w:rsidTr="00A30E5B">
        <w:trPr>
          <w:trHeight w:val="57"/>
          <w:tblCellSpacing w:w="20" w:type="nil"/>
        </w:trPr>
        <w:tc>
          <w:tcPr>
            <w:tcW w:w="1971" w:type="pct"/>
            <w:gridSpan w:val="2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95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619" w:type="pct"/>
            <w:tcMar>
              <w:top w:w="50" w:type="dxa"/>
              <w:left w:w="100" w:type="dxa"/>
            </w:tcMar>
            <w:vAlign w:val="center"/>
          </w:tcPr>
          <w:p w:rsidR="00191D0F" w:rsidRPr="007F68AD" w:rsidRDefault="007F68AD" w:rsidP="007F6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43" w:type="pct"/>
            <w:gridSpan w:val="2"/>
            <w:tcMar>
              <w:top w:w="50" w:type="dxa"/>
              <w:left w:w="100" w:type="dxa"/>
            </w:tcMar>
            <w:vAlign w:val="center"/>
          </w:tcPr>
          <w:p w:rsidR="00191D0F" w:rsidRPr="007F68AD" w:rsidRDefault="00191D0F" w:rsidP="007F6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D0F" w:rsidRPr="007F68AD" w:rsidRDefault="00191D0F" w:rsidP="007F68AD">
      <w:pPr>
        <w:rPr>
          <w:rFonts w:ascii="Times New Roman" w:hAnsi="Times New Roman" w:cs="Times New Roman"/>
          <w:sz w:val="24"/>
          <w:szCs w:val="24"/>
        </w:rPr>
        <w:sectPr w:rsidR="00191D0F" w:rsidRPr="007F68AD" w:rsidSect="007F68AD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191D0F" w:rsidRPr="00B3772A" w:rsidRDefault="007F68AD" w:rsidP="007F68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815900"/>
      <w:bookmarkEnd w:id="9"/>
      <w:r w:rsidRPr="00B3772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191D0F" w:rsidRPr="007F68AD" w:rsidRDefault="007F68AD" w:rsidP="007F68A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91D0F" w:rsidRPr="007F68AD" w:rsidRDefault="007F68AD" w:rsidP="007F68A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7a5bb61c-2e1e-4c92-8fe7-f576740d0c55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География, 10-11 классы/ </w:t>
      </w:r>
      <w:proofErr w:type="spellStart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Максаковский</w:t>
      </w:r>
      <w:proofErr w:type="spellEnd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Акционерное общество «Издательство «Просв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щение»</w:t>
      </w:r>
      <w:bookmarkEnd w:id="11"/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bookmarkStart w:id="12" w:name="_GoBack"/>
      <w:bookmarkEnd w:id="12"/>
    </w:p>
    <w:p w:rsidR="00191D0F" w:rsidRPr="007F68AD" w:rsidRDefault="007F68AD" w:rsidP="007F68A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191D0F" w:rsidRPr="007F68AD" w:rsidRDefault="007F68AD" w:rsidP="007F68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91D0F" w:rsidRPr="007F68AD" w:rsidRDefault="007F68AD" w:rsidP="007F68A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91D0F" w:rsidRPr="007F68AD" w:rsidRDefault="007F68AD" w:rsidP="007F68A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191D0F" w:rsidRPr="007F68AD" w:rsidRDefault="00191D0F" w:rsidP="007F68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7F68AD" w:rsidRPr="00A71013" w:rsidRDefault="007F68AD" w:rsidP="00A7101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F68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Pr="00A71013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A7101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10"/>
    </w:p>
    <w:sectPr w:rsidR="007F68AD" w:rsidRPr="00A71013" w:rsidSect="007F68A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9DD"/>
    <w:multiLevelType w:val="multilevel"/>
    <w:tmpl w:val="94A4C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81450"/>
    <w:multiLevelType w:val="multilevel"/>
    <w:tmpl w:val="DC0EC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F2009"/>
    <w:multiLevelType w:val="multilevel"/>
    <w:tmpl w:val="7A545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14ACC"/>
    <w:multiLevelType w:val="multilevel"/>
    <w:tmpl w:val="77A6A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355392"/>
    <w:multiLevelType w:val="multilevel"/>
    <w:tmpl w:val="7B1AF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C7E38"/>
    <w:multiLevelType w:val="multilevel"/>
    <w:tmpl w:val="E168E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C017EF"/>
    <w:multiLevelType w:val="multilevel"/>
    <w:tmpl w:val="A1F25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7D363F"/>
    <w:multiLevelType w:val="multilevel"/>
    <w:tmpl w:val="812E6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346D33"/>
    <w:multiLevelType w:val="multilevel"/>
    <w:tmpl w:val="19D20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73240C"/>
    <w:multiLevelType w:val="multilevel"/>
    <w:tmpl w:val="2B363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291460"/>
    <w:multiLevelType w:val="multilevel"/>
    <w:tmpl w:val="BD2E1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A47F4B"/>
    <w:multiLevelType w:val="multilevel"/>
    <w:tmpl w:val="45207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FA293C"/>
    <w:multiLevelType w:val="multilevel"/>
    <w:tmpl w:val="4AB0B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5765AE"/>
    <w:multiLevelType w:val="multilevel"/>
    <w:tmpl w:val="29F06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941F38"/>
    <w:multiLevelType w:val="multilevel"/>
    <w:tmpl w:val="B86EC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9F5558"/>
    <w:multiLevelType w:val="multilevel"/>
    <w:tmpl w:val="B3008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C9305C"/>
    <w:multiLevelType w:val="multilevel"/>
    <w:tmpl w:val="EBA6B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16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  <w:num w:numId="14">
    <w:abstractNumId w:val="0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1D0F"/>
    <w:rsid w:val="00191D0F"/>
    <w:rsid w:val="004C5A3E"/>
    <w:rsid w:val="007F68AD"/>
    <w:rsid w:val="00A30E5B"/>
    <w:rsid w:val="00A71013"/>
    <w:rsid w:val="00B3772A"/>
    <w:rsid w:val="00BB27EC"/>
    <w:rsid w:val="00C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9106</Words>
  <Characters>51908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UserPC</cp:lastModifiedBy>
  <cp:revision>8</cp:revision>
  <dcterms:created xsi:type="dcterms:W3CDTF">2023-09-11T16:58:00Z</dcterms:created>
  <dcterms:modified xsi:type="dcterms:W3CDTF">2023-09-12T13:58:00Z</dcterms:modified>
</cp:coreProperties>
</file>