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61" w:rsidRDefault="00BD4E61" w:rsidP="00801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Муниципальное бюджетное общеобразовательное учреждение </w:t>
      </w:r>
    </w:p>
    <w:p w:rsidR="00160438" w:rsidRDefault="00160438" w:rsidP="00160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>«Турмышская средняя общеобразовательная школа»</w:t>
      </w:r>
    </w:p>
    <w:p w:rsidR="00160438" w:rsidRDefault="00160438" w:rsidP="00160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Янтиковского района Чувашской Республики</w:t>
      </w:r>
    </w:p>
    <w:p w:rsidR="00160438" w:rsidRDefault="00160438" w:rsidP="00160438">
      <w:pPr>
        <w:spacing w:after="0" w:line="408" w:lineRule="auto"/>
        <w:ind w:left="120"/>
        <w:jc w:val="center"/>
      </w:pPr>
    </w:p>
    <w:p w:rsidR="00160438" w:rsidRDefault="00160438" w:rsidP="00160438">
      <w:pPr>
        <w:spacing w:after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EA7104" w:rsidRPr="00DF4F07" w:rsidTr="00684B23">
        <w:tc>
          <w:tcPr>
            <w:tcW w:w="4361" w:type="dxa"/>
          </w:tcPr>
          <w:p w:rsidR="00EA7104" w:rsidRPr="0040209D" w:rsidRDefault="00EA7104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A7104" w:rsidRDefault="00EA7104" w:rsidP="00684B23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педагогическом совете </w:t>
            </w:r>
          </w:p>
          <w:p w:rsidR="00EA7104" w:rsidRDefault="00EA7104" w:rsidP="00684B23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A7104" w:rsidRDefault="00EA7104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A7104" w:rsidRPr="0040209D" w:rsidRDefault="00EA7104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A7104" w:rsidRDefault="00EA7104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A7104" w:rsidRPr="008944ED" w:rsidRDefault="00EA7104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ВРИО директора</w:t>
            </w:r>
          </w:p>
          <w:p w:rsidR="00EA7104" w:rsidRPr="008944ED" w:rsidRDefault="00EA7104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И.</w:t>
            </w:r>
          </w:p>
          <w:p w:rsidR="00EA7104" w:rsidRDefault="00EA7104" w:rsidP="00684B2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A7104" w:rsidRPr="0040209D" w:rsidRDefault="00EA7104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kern w:val="24"/>
        </w:rPr>
        <w:t xml:space="preserve">Рабочая программа </w:t>
      </w:r>
    </w:p>
    <w:p w:rsidR="00160438" w:rsidRDefault="00160438" w:rsidP="00160438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(предметная область</w:t>
      </w:r>
      <w:r>
        <w:rPr>
          <w:b/>
          <w:bCs/>
          <w:color w:val="000000"/>
        </w:rPr>
        <w:t xml:space="preserve"> «</w:t>
      </w:r>
      <w:r>
        <w:rPr>
          <w:b/>
        </w:rPr>
        <w:t>Общественные науки</w:t>
      </w:r>
      <w:r>
        <w:rPr>
          <w:b/>
          <w:bCs/>
          <w:color w:val="000000"/>
        </w:rPr>
        <w:t>»</w:t>
      </w:r>
      <w:r>
        <w:rPr>
          <w:b/>
          <w:bCs/>
          <w:color w:val="000000"/>
          <w:kern w:val="24"/>
        </w:rPr>
        <w:t xml:space="preserve"> )</w:t>
      </w:r>
    </w:p>
    <w:p w:rsidR="00160438" w:rsidRPr="00160438" w:rsidRDefault="00160438" w:rsidP="00160438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по праву </w:t>
      </w:r>
    </w:p>
    <w:p w:rsidR="00160438" w:rsidRDefault="00160438" w:rsidP="00160438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>11 класс</w:t>
      </w: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60438" w:rsidRDefault="00160438" w:rsidP="00160438">
      <w:pPr>
        <w:pStyle w:val="a3"/>
        <w:spacing w:before="0" w:beforeAutospacing="0" w:after="0" w:afterAutospacing="0"/>
        <w:jc w:val="center"/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                                         </w:t>
      </w:r>
      <w:r>
        <w:rPr>
          <w:bCs/>
          <w:color w:val="000000"/>
          <w:kern w:val="24"/>
        </w:rPr>
        <w:t>Составила:</w:t>
      </w:r>
    </w:p>
    <w:p w:rsidR="00160438" w:rsidRDefault="00160438" w:rsidP="00160438">
      <w:pPr>
        <w:pStyle w:val="a3"/>
        <w:spacing w:before="0" w:beforeAutospacing="0" w:after="0" w:afterAutospacing="0"/>
        <w:jc w:val="center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  <w:t xml:space="preserve">                  Кузьмина Н.Г.,</w:t>
      </w:r>
    </w:p>
    <w:p w:rsidR="00160438" w:rsidRDefault="00160438" w:rsidP="00160438">
      <w:pPr>
        <w:pStyle w:val="a3"/>
        <w:spacing w:before="0" w:beforeAutospacing="0" w:after="0" w:afterAutospacing="0"/>
        <w:jc w:val="center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  <w:t xml:space="preserve">       </w:t>
      </w:r>
      <w:r>
        <w:rPr>
          <w:bCs/>
          <w:color w:val="000000"/>
          <w:kern w:val="24"/>
        </w:rPr>
        <w:tab/>
        <w:t xml:space="preserve">      учитель истории и обществознания, </w:t>
      </w:r>
    </w:p>
    <w:p w:rsidR="00160438" w:rsidRDefault="00160438" w:rsidP="00160438">
      <w:pPr>
        <w:pStyle w:val="a3"/>
        <w:spacing w:before="0" w:beforeAutospacing="0" w:after="0" w:afterAutospacing="0"/>
        <w:jc w:val="center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</w:r>
      <w:r>
        <w:rPr>
          <w:bCs/>
          <w:color w:val="000000"/>
          <w:kern w:val="24"/>
        </w:rPr>
        <w:tab/>
        <w:t xml:space="preserve">           1 квалификационной категории</w:t>
      </w: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160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61" w:rsidRDefault="00BD4E61" w:rsidP="00801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801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801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801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160438" w:rsidP="00801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438" w:rsidRDefault="00EA7104" w:rsidP="00801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Турмыши, 2023г.</w:t>
      </w:r>
      <w:bookmarkStart w:id="0" w:name="_GoBack"/>
      <w:bookmarkEnd w:id="0"/>
    </w:p>
    <w:p w:rsidR="00BD4E61" w:rsidRPr="00160438" w:rsidRDefault="00BD4E61" w:rsidP="00160438">
      <w:pPr>
        <w:pStyle w:val="docdata"/>
        <w:spacing w:before="0" w:beforeAutospacing="0" w:after="0" w:afterAutospacing="0"/>
        <w:jc w:val="center"/>
      </w:pPr>
      <w:r w:rsidRPr="00160438">
        <w:rPr>
          <w:b/>
          <w:bCs/>
          <w:color w:val="000000"/>
        </w:rPr>
        <w:lastRenderedPageBreak/>
        <w:t>Пояснительная записка.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Рабочая программа направлена на обеспечение достижений планируемых результатов освоения основной образовательной программы среднего общего образования и имеет следующие </w:t>
      </w:r>
      <w:r w:rsidRPr="00160438">
        <w:rPr>
          <w:b/>
          <w:bCs/>
          <w:color w:val="000000"/>
        </w:rPr>
        <w:t>цели</w:t>
      </w:r>
      <w:r w:rsidRPr="00160438">
        <w:rPr>
          <w:color w:val="000000"/>
        </w:rPr>
        <w:t xml:space="preserve">: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 изучение и усвоение основ правовых знаний, и в первую очередь российского права;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 развитие у подрастающего поколения правовой культуры, воспитание цивилизованного правосознания, уважения к закону;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 привитие умений и навыков использовать свои знания на практике, в жизни;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0438">
        <w:rPr>
          <w:color w:val="000000"/>
        </w:rPr>
        <w:t xml:space="preserve">воспитание правомерного, законопослушного поведения, предотвращение правонарушений и вместе с тем понимание юридической ответственности за совершенные противоправные поступки и деяния.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Правовые знания необходимы каждому, поскольку во всех областях жизни человек сталкивается с нормами права. Изучение права опирается на знание обучающимися учебного предмета «Обществознание» в основной школе. При изучении курса «Право» необходимо использовать межпредметные связи.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Предлагаемый курс направлен на решение следующих </w:t>
      </w:r>
      <w:r w:rsidRPr="00160438">
        <w:rPr>
          <w:b/>
          <w:bCs/>
          <w:color w:val="000000"/>
        </w:rPr>
        <w:t>задач: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> Формирование качеств личности, отвечающих требованиям становления российского гражданского общества, инновационной экономики;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 формирование образовательных и духовно-нравственных основ личности, создание необходимых условий для ее самореализации;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 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закреплѐнным Конституцией Российской Федерации;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> понимание роли России в многообразном, быстро меняющемся глобальном мире;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> 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 формирование целостного восприятия всего спектра природных, экономических, социальных реалий;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 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нѐм, с целью проверки гипотез и интерпретации данных различных источников;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 владение знаниями о многообразии взглядов и теорий по тематике общественных наук.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 развитие способности самостоятельного успешного освоения новых знаний, умений, компетенций, видов и способов учебной и внеучебной деятельности, использования разнообразных форм обучения, включая учебно-исследовательскую и проектную деятельность с учетом индивидуальных образовательных потребностей.</w:t>
      </w:r>
    </w:p>
    <w:p w:rsidR="00BD4E61" w:rsidRPr="00160438" w:rsidRDefault="00BD4E61" w:rsidP="00160438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center"/>
      </w:pPr>
      <w:r w:rsidRPr="00160438">
        <w:rPr>
          <w:b/>
          <w:bCs/>
          <w:color w:val="000000"/>
        </w:rPr>
        <w:t>Планируемые результаты освоения учебного материала.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Требования к результатам обучения праву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обучающимися знаниями, различными видами деятельности и умениями, их реализующими. Результатами образования являются компетентности, заключающиеся в сочетании знаний и умений, видов деятельности, приобретенных в процессе освоения предмета «Право».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b/>
          <w:bCs/>
          <w:color w:val="000000"/>
        </w:rPr>
        <w:t xml:space="preserve">Личностными результатами </w:t>
      </w:r>
      <w:r w:rsidRPr="00160438">
        <w:rPr>
          <w:color w:val="000000"/>
        </w:rPr>
        <w:t>выпускников, формируемыми при изучении содержания курса, должны стать: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160438">
        <w:rPr>
          <w:color w:val="000000"/>
        </w:rPr>
        <w:lastRenderedPageBreak/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 готовность к служению Отечеству, его защите;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 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 навыки сотрудничества в образовательной, общественно полезной, учебно-исследовательской, проектной и других видах деятельности;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 нравственное сознание и поведение на основе усвоения общечеловеческих ценностей;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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>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 ответственное отношение к созданию семьи на основе осознанного принятия ценностей семейной жизни.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>Метапредметные результаты</w:t>
      </w:r>
      <w:r w:rsidRPr="00160438">
        <w:rPr>
          <w:color w:val="000000"/>
        </w:rPr>
        <w:t xml:space="preserve"> изучения проявляются в: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 умении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Pr="00160438">
        <w:rPr>
          <w:color w:val="000000"/>
        </w:rPr>
        <w:t xml:space="preserve"> умении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> </w:t>
      </w:r>
      <w:r w:rsidRPr="00160438">
        <w:rPr>
          <w:color w:val="000000"/>
        </w:rPr>
        <w:t xml:space="preserve"> владении навыками познавательной, учебно-исследовательской и проектной деятельности, навыками разрешения проблем; способности и готовности к самостоятельному поиску методов решения практических задач, применению различных методов познания;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 готовности и способности к самостоятельной информационнопознавательной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 умении использовать средства информационных и коммуникационных технологий в решении когнитивных, коммуникативных и организационных задач;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 умении определять назначение и функции различных социальных институтов;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 умении самостоятельно оценивать и принимать решения, определяющие стратегию поведения, с учѐтом гражданских и нравственных ценностей;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rPr>
          <w:color w:val="000000"/>
        </w:rPr>
        <w:t xml:space="preserve"> владении языковыми средствами - умение ясно, логично и точно излагать свою точку зрения, использовать адекватные языковые средства;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0438">
        <w:rPr>
          <w:color w:val="000000"/>
        </w:rPr>
        <w:t xml:space="preserve"> владении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0438">
        <w:rPr>
          <w:color w:val="000000"/>
        </w:rPr>
        <w:t xml:space="preserve">Выпускник на научится: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выделять содержание различных теорий происхождения государства;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 сравнивать различные формы государства;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приводить примеры различных элементов государственного механизма и их место в общей структуре;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соотносить основные черты гражданского общества и правового государства;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 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оценивать роль и значение права как важного социального регулятора и элемента культуры общества;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сравнивать и выделять особенности и достоинства различных правовых систем (семей); проводить сравнительный анализ правовых норм с другими социальными нормами, выявлять их соотношение, взаимосвязь и взаимовлияние;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характеризовать особенности системы российского права;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различать формы реализации права;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выявлять зависимость уровня правосознания от уровня правовой культуры;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оценивать собственный возможный вклад в становление и развитие правопорядка и законности в Российской Федерации;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выявлять общественную опасность коррупции для гражданина, общества и государства;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сравнивать воинскую обязанность и альтернативную гражданскую службу; 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 характеризовать систему органов государственной власти Российской Федерации в их единстве и системном взаимодействии;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дифференцировать функции Совета Федерации и Государственной Думы Российской Федерации; 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характеризовать Правительство Российской Федерации как главный орган исполнительной власти в государстве;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раскрывать порядок формирования и структуру Правительства Российской Федерации;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характеризовать судебную систему и систему правоохранительных органов Российской Федерации; характеризовать этапы законодательного процесса и субъектов законодательной инициативы; выделять особенности избирательного процесса в Российской Федерации; характеризовать систему органов местного самоуправления как одну из основ конституционного строя Российской Федерации;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 определять место международного права в отраслевой системе права; характеризовать субъектов международного права;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lastRenderedPageBreak/>
        <w:t xml:space="preserve"> различать способы мирного разрешения споров; оценивать социальную значимость соблюдения прав человека;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сравнивать механизмы универсального и регионального сотрудничества и контроля в области международной защиты прав человека;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дифференцировать участников вооруженных конфликтов;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различать защиту жертв войны и защиту гражданских объектов и культурных ценностей; называть виды запрещенных средств и методов ведения военных действий;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выделять структурные элементы системы российского законодательства; анализировать различные гражданско-правовые явления, юридические факты и правоотношения в сфере гражданского права; проводить сравнительный анализ организационно-правовых форм предпринимательской деятельности, выявлять их преимущества и недостатки;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целостно описывать порядок заключения гражданско-правового договора; различать формы наследования; различать виды и формы сделок в Российской Федерации;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выявлять способы защиты гражданских прав; характеризовать особенности защиты прав на результаты интеллектуальной деятельности;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анализировать условия вступления в брак, характеризовать порядок и условия регистрации и расторжения брака;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 xml:space="preserve">различать формы воспитания детей, оставшихся без попечения родителей; выделять права и обязанности членов семьи; </w:t>
      </w:r>
    </w:p>
    <w:p w:rsidR="00BD4E61" w:rsidRPr="00160438" w:rsidRDefault="00BD4E61" w:rsidP="0016043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60438">
        <w:rPr>
          <w:color w:val="000000"/>
        </w:rPr>
        <w:t>характеризовать трудовое право как</w:t>
      </w:r>
      <w:r w:rsidRPr="00160438">
        <w:t xml:space="preserve"> </w:t>
      </w:r>
      <w:r w:rsidRPr="00160438">
        <w:rPr>
          <w:color w:val="000000"/>
        </w:rPr>
        <w:t>одну из ведущих отраслей российского права, определять правовой статус участников трудовых правоотношений.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both"/>
      </w:pPr>
      <w:r w:rsidRPr="00160438">
        <w:t>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right="58"/>
        <w:jc w:val="center"/>
      </w:pPr>
      <w:r w:rsidRPr="00160438">
        <w:rPr>
          <w:b/>
          <w:bCs/>
          <w:color w:val="000000"/>
        </w:rPr>
        <w:t>2. Содержание учебного предмета.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right="58"/>
        <w:jc w:val="both"/>
      </w:pPr>
      <w:r w:rsidRPr="00160438">
        <w:rPr>
          <w:b/>
          <w:bCs/>
          <w:color w:val="000000"/>
        </w:rPr>
        <w:t xml:space="preserve">Тема 1. История государства и права 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right="58"/>
        <w:jc w:val="both"/>
      </w:pPr>
      <w:r w:rsidRPr="00160438">
        <w:rPr>
          <w:color w:val="000000"/>
        </w:rPr>
        <w:t>Связь и взаимозависимость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 Развитие права в России до XIX в. Влияние на правовую мысль Киевской Руси религиозно-символического мышления. Первые памятники философско-правовой мысли. Русская Правда. Судебник 1497 г. Соборное уложение 1649 г. Государственно-правовые реформы Петра I. «Наказ» Екатерины II. Российское право в XIX — начале XX в. Совершенствование правовой системы в царствование Александра I. Деятельность М. М.Сперанского. Совершенствование системы управления, издание Полного собрания законов и Свода законов Российской империи Николаем I. Отмена крепостного права. Реформы местного самоуправления и судебная. Развитие правовой системы в начале XX в. Манифест 17 октября 1905 г. Деятельность Государственной думы. Основные государственные законы — конституционные законы России. Советское право 1917—1953 гг. Замена права «революционным правосознанием». Революционный террор. Репрессии 30-х гг. «Сталинская» Конституция СССР 1936 г. Советское право 1954—1991 гг. Критика Культа личности. Консервация административно-командной системы управления. Рост правонарушений. Начало правозащитного, диссидентского движения. Принятие Конституции СССР 1977 г. Кризис общества «развитого социализма». 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Российской Федерации, Гражданского кодекса РФ, Уголовного кодекса РФ и др.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right="58"/>
        <w:jc w:val="both"/>
      </w:pPr>
      <w:r w:rsidRPr="00160438">
        <w:rPr>
          <w:b/>
          <w:bCs/>
          <w:color w:val="000000"/>
        </w:rPr>
        <w:t xml:space="preserve">Тема 2. Вопросы теории государства и права 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right="58"/>
        <w:jc w:val="both"/>
      </w:pPr>
      <w:r w:rsidRPr="00160438">
        <w:rPr>
          <w:color w:val="000000"/>
        </w:rPr>
        <w:lastRenderedPageBreak/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 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 xml:space="preserve">Тема 3. Конституционное право 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 Конституционный кризис начала 90-х гг. Принятие Конституции Российской Федерации и ее общая характеристика. Достоинства и недостатки Основного закона России. Основы  конституционного  строя.  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   Социальное  государство.   Светское  государство.  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власти. Прямое действие Конституции РФ.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>Федеративное устройство России. Равенство субъектов федерации.  Целостность  и  неприкосновенность территории  Российской Федерации.  Виды  субъектов  РФ.   Федеральное  законодательство! и законы субъектов РФ. Проблема сепаратизма. 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 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 ]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Российской Федерации. Правительство Российской Федерации, его состав и порядок формирования. Полномочия Правительства РФ. Досрочное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 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>Тема 4. Права человека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 xml:space="preserve">Права, свободы и обязанности человека и гражданина. Значение Всеобщей декларации прав человека. Виды прав человека. Положения философии прав человека. Международные договоры о правах человека: Содержание Международного Билля о правах человека. Виды международных документов о правах человека. 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 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 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</w:t>
      </w:r>
      <w:r w:rsidRPr="00160438">
        <w:rPr>
          <w:color w:val="000000"/>
        </w:rPr>
        <w:lastRenderedPageBreak/>
        <w:t>участвовать в культурной и научной жизни общества. Права ребенка. Декларация прав ребенка. Конвенция о правах ребенка.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>Тема 5. Избирательное право и избирательный процесс.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 xml:space="preserve">Избирательные права граждан. Активное избирательное право. Пассивное избирательное право. Принципы демократических выборов. Избирательное законодательство. Избирательный процесс. Основные избирательные системы: мажоритарная, пропорциональная, смешанная.       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>Тема 6. Гражданское право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>Понятие и источники гражданского права. Гражданский кодекс РФ, его содержание и особенности.</w:t>
      </w:r>
      <w:r w:rsidRPr="00160438">
        <w:rPr>
          <w:b/>
          <w:bCs/>
          <w:color w:val="000000"/>
        </w:rPr>
        <w:t> </w:t>
      </w:r>
      <w:r w:rsidRPr="00160438">
        <w:rPr>
          <w:color w:val="000000"/>
        </w:rPr>
        <w:t>Обязательственное право. Понятие обязательства. Понятие сделки, договора. Стороны договора. Виды договоров.</w:t>
      </w:r>
      <w:r w:rsidRPr="00160438">
        <w:rPr>
          <w:b/>
          <w:bCs/>
          <w:color w:val="000000"/>
        </w:rPr>
        <w:t> </w:t>
      </w:r>
      <w:r w:rsidRPr="00160438">
        <w:rPr>
          <w:color w:val="000000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  <w:r w:rsidRPr="00160438">
        <w:rPr>
          <w:b/>
          <w:bCs/>
          <w:color w:val="000000"/>
        </w:rPr>
        <w:t> </w:t>
      </w:r>
      <w:r w:rsidRPr="00160438">
        <w:rPr>
          <w:color w:val="000000"/>
        </w:rPr>
        <w:t>Гражданская правоспособность и дееспособность. Признание гражданина недееспособным или ограниченно дееспособным. Гражданские права несовершеннолетних. Эмансипация.</w:t>
      </w:r>
      <w:r w:rsidRPr="00160438">
        <w:rPr>
          <w:b/>
          <w:bCs/>
          <w:color w:val="000000"/>
        </w:rPr>
        <w:t> </w:t>
      </w:r>
      <w:r w:rsidRPr="00160438">
        <w:rPr>
          <w:color w:val="000000"/>
        </w:rPr>
        <w:t>Предприниматель и предпринимательская деятельность. Виды предприятий.</w:t>
      </w:r>
      <w:r w:rsidRPr="00160438">
        <w:rPr>
          <w:b/>
          <w:bCs/>
          <w:color w:val="000000"/>
        </w:rPr>
        <w:t> </w:t>
      </w:r>
      <w:r w:rsidRPr="00160438">
        <w:rPr>
          <w:color w:val="000000"/>
        </w:rPr>
        <w:t>Нематериальные блага, пути их защиты. Причинение и возмещение вреда.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0438">
        <w:t>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0438">
        <w:rPr>
          <w:b/>
          <w:bCs/>
          <w:color w:val="000000"/>
        </w:rPr>
        <w:t>Тема 7. Налоговое право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60438">
        <w:rPr>
          <w:color w:val="000000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органы. Аудит. Налоги с физических лиц. Налоговая; дееспособность. Подоходный налог. Налог на имущество. Декларация о доходах. Ответственность за уклонение от уплаты налогов. Административная и уголовная ответственность.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>Тема 8. Семейное право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>Понятие и источники семейного права. Семейный кодекс РФ. Понятие семьи. Члены семьи. Семейные правоотношения. Брак, условия его заключения. Порядок регистрации брака. Права и обязанности супругов. Личные права. Имущественные права и обязанности. Брачный договор. Прекращение брака. Права и обязанности родителей и детей. Лишение родительских прав. Алименты. Усыновление. Опека, попечительство.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>Тема 9. Трудовое право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>Понятие и источники трудового права. Трудовой кодекс РФ. Трудовые правоотношения. Права и обязанности работника и работодателя. 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 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 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>Тема 10. Административное право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 Административные наказания, их виды. Подведомственность дел об административных правонарушениях.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b/>
          <w:bCs/>
          <w:color w:val="000000"/>
        </w:rPr>
        <w:t>Тема 11. Уголовное право 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jc w:val="both"/>
      </w:pPr>
      <w:r w:rsidRPr="00160438">
        <w:rPr>
          <w:color w:val="000000"/>
        </w:rPr>
        <w:t xml:space="preserve">Понятие и источники уголовного права. Принципы российского уголовного права. Уголовный кодекс РФ, его особенности. Понятие преступления. Состав преступления. </w:t>
      </w:r>
      <w:r w:rsidRPr="00160438">
        <w:rPr>
          <w:color w:val="000000"/>
        </w:rPr>
        <w:lastRenderedPageBreak/>
        <w:t>Категории преступлений. Неоднократность преступлений. Совокупность преступлений. Рецидив преступлений. Основные группы преступлений. 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right="168"/>
        <w:jc w:val="both"/>
      </w:pPr>
      <w:r w:rsidRPr="00160438">
        <w:rPr>
          <w:b/>
          <w:bCs/>
          <w:color w:val="000000"/>
        </w:rPr>
        <w:t xml:space="preserve">Тема 12. Правовая культура 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right="168"/>
        <w:jc w:val="both"/>
      </w:pPr>
      <w:r w:rsidRPr="00160438">
        <w:rPr>
          <w:color w:val="000000"/>
        </w:rPr>
        <w:t>Понятие правовой культуры. Содержание правовой культуры. Пути совершенствования правовой культуры.</w:t>
      </w:r>
    </w:p>
    <w:p w:rsidR="00BD4E61" w:rsidRPr="00160438" w:rsidRDefault="00BD4E61" w:rsidP="00160438">
      <w:pPr>
        <w:pStyle w:val="a3"/>
        <w:shd w:val="clear" w:color="auto" w:fill="FFFFFF"/>
        <w:spacing w:before="0" w:beforeAutospacing="0" w:after="0" w:afterAutospacing="0"/>
        <w:ind w:right="168" w:firstLine="360"/>
        <w:jc w:val="both"/>
      </w:pPr>
      <w:r w:rsidRPr="00160438">
        <w:rPr>
          <w:b/>
          <w:bCs/>
          <w:color w:val="000000"/>
        </w:rPr>
        <w:t> 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center"/>
      </w:pPr>
      <w:r w:rsidRPr="00160438">
        <w:t> 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center"/>
      </w:pPr>
      <w:r w:rsidRPr="00160438">
        <w:t> 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center"/>
      </w:pPr>
      <w:r w:rsidRPr="00160438">
        <w:t> 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center"/>
      </w:pPr>
      <w:r w:rsidRPr="00160438">
        <w:t> 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center"/>
      </w:pPr>
      <w:r w:rsidRPr="00160438">
        <w:t> </w:t>
      </w:r>
    </w:p>
    <w:p w:rsidR="00BD4E61" w:rsidRPr="00160438" w:rsidRDefault="00BD4E61" w:rsidP="00160438">
      <w:pPr>
        <w:pStyle w:val="a3"/>
        <w:spacing w:before="0" w:beforeAutospacing="0" w:after="0" w:afterAutospacing="0"/>
        <w:jc w:val="center"/>
      </w:pPr>
      <w:r w:rsidRPr="00160438">
        <w:t> </w:t>
      </w: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61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77" w:rsidRPr="00160438" w:rsidRDefault="00BD4E61" w:rsidP="00160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3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1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6804"/>
        <w:gridCol w:w="1559"/>
      </w:tblGrid>
      <w:tr w:rsidR="00801B61" w:rsidRPr="00160438" w:rsidTr="0064600D">
        <w:tc>
          <w:tcPr>
            <w:tcW w:w="817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BD4E61" w:rsidRPr="00160438" w:rsidTr="0064600D">
        <w:tc>
          <w:tcPr>
            <w:tcW w:w="817" w:type="dxa"/>
          </w:tcPr>
          <w:p w:rsidR="00BD4E61" w:rsidRPr="00160438" w:rsidRDefault="00BD4E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E61" w:rsidRPr="00160438" w:rsidRDefault="00BD4E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1559" w:type="dxa"/>
          </w:tcPr>
          <w:p w:rsidR="00BD4E61" w:rsidRPr="00160438" w:rsidRDefault="00BD4E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 и права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Форма и функции государства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Верховенство правового закона. Функции права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Система и источники права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Реализация права и ее формы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правовая система в России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01B61" w:rsidRPr="00160438" w:rsidRDefault="00801B61" w:rsidP="00160438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Избирательное право и избирательная система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Федеративное устройство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Президент и федеральное собрание РФ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Правительство и судебная власть РФ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Правовой статус человека и гражданина в РФ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Права, свободы и обязанности человека и гражданина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Нарушение и защита прав человека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Понятие и источники гражданского права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Юридические лица, их формы.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собственности. Наследование. Сделки и договоры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Финансовое и налоговое право. Виды налогов.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Налогооблажение физических и юридических лиц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семейного права.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 трудового права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и время отдыха. Оплата труда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споры. Ответственность по трудовому праву.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rPr>
          <w:trHeight w:val="229"/>
        </w:trPr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административного права. Административное правонарушение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B61" w:rsidRPr="00160438" w:rsidTr="0064600D">
        <w:trPr>
          <w:trHeight w:val="350"/>
        </w:trPr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наказание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уголовного права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состав и виды преступлений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процессуальное право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1B61" w:rsidRPr="00160438" w:rsidTr="0064600D">
        <w:tc>
          <w:tcPr>
            <w:tcW w:w="817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801B61" w:rsidRPr="00160438" w:rsidRDefault="0064600D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за курс 11 класса</w:t>
            </w:r>
          </w:p>
        </w:tc>
        <w:tc>
          <w:tcPr>
            <w:tcW w:w="1559" w:type="dxa"/>
          </w:tcPr>
          <w:p w:rsidR="00801B61" w:rsidRPr="00160438" w:rsidRDefault="00801B61" w:rsidP="0016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B61" w:rsidRPr="00160438" w:rsidRDefault="00801B61" w:rsidP="0016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B61" w:rsidRPr="0016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638D"/>
    <w:multiLevelType w:val="multilevel"/>
    <w:tmpl w:val="E750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616AC"/>
    <w:multiLevelType w:val="hybridMultilevel"/>
    <w:tmpl w:val="DF44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43"/>
    <w:rsid w:val="00160438"/>
    <w:rsid w:val="0064600D"/>
    <w:rsid w:val="00801B61"/>
    <w:rsid w:val="00A22743"/>
    <w:rsid w:val="00BD4E61"/>
    <w:rsid w:val="00DF4277"/>
    <w:rsid w:val="00E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EDA"/>
  <w15:chartTrackingRefBased/>
  <w15:docId w15:val="{6D457F2C-EBB4-494A-9317-8F24941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087,bqiaagaaeyqcaaagiaiaaap+egeabqsxaqaaaaaaaaaaaaaaaaaaaaaaaaaaaaaaaaaaaaaaaaaaaaaaaaaaaaaaaaaaaaaaaaaaaaaaaaaaaaaaaaaaaaaaaaaaaaaaaaaaaaaaaaaaaaaaaaaaaaaaaaaaaaaaaaaaaaaaaaaaaaaaaaaaaaaaaaaaaaaaaaaaaaaaaaaaaaaaaaaaaaaaaaaaaaaaaaaaaaa"/>
    <w:basedOn w:val="a"/>
    <w:rsid w:val="00BD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RazinaNV</cp:lastModifiedBy>
  <cp:revision>6</cp:revision>
  <dcterms:created xsi:type="dcterms:W3CDTF">2021-09-03T05:13:00Z</dcterms:created>
  <dcterms:modified xsi:type="dcterms:W3CDTF">2023-11-06T06:48:00Z</dcterms:modified>
</cp:coreProperties>
</file>