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D" w:rsidRPr="008B24D4" w:rsidRDefault="00911626" w:rsidP="004364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ОБЩЕСТВОЗНАНИЮ</w:t>
      </w:r>
    </w:p>
    <w:p w:rsidR="008B24D4" w:rsidRPr="008B24D4" w:rsidRDefault="008B24D4" w:rsidP="004364AD">
      <w:pPr>
        <w:spacing w:line="240" w:lineRule="auto"/>
        <w:jc w:val="center"/>
        <w:rPr>
          <w:rFonts w:ascii="Times New Roman" w:hAnsi="Times New Roman" w:cs="Times New Roman"/>
        </w:rPr>
      </w:pPr>
      <w:r w:rsidRPr="008B24D4">
        <w:rPr>
          <w:rFonts w:ascii="Times New Roman" w:hAnsi="Times New Roman" w:cs="Times New Roman"/>
        </w:rPr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7885"/>
      </w:tblGrid>
      <w:tr w:rsidR="008B24D4" w:rsidRPr="008B24D4" w:rsidTr="00DB1D03">
        <w:tc>
          <w:tcPr>
            <w:tcW w:w="1686" w:type="dxa"/>
          </w:tcPr>
          <w:p w:rsidR="008B24D4" w:rsidRPr="008B24D4" w:rsidRDefault="008B24D4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7885" w:type="dxa"/>
          </w:tcPr>
          <w:p w:rsidR="008B24D4" w:rsidRPr="008B24D4" w:rsidRDefault="00267ED7" w:rsidP="004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Основы правовой культуры</w:t>
            </w:r>
          </w:p>
        </w:tc>
      </w:tr>
      <w:tr w:rsidR="008B24D4" w:rsidRPr="008B24D4" w:rsidTr="00DB1D03">
        <w:tc>
          <w:tcPr>
            <w:tcW w:w="1686" w:type="dxa"/>
          </w:tcPr>
          <w:p w:rsidR="008B24D4" w:rsidRPr="008B24D4" w:rsidRDefault="008B24D4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7885" w:type="dxa"/>
          </w:tcPr>
          <w:p w:rsidR="008B24D4" w:rsidRPr="008B24D4" w:rsidRDefault="00267ED7" w:rsidP="0043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Среднее </w:t>
            </w:r>
            <w:r w:rsidR="008B24D4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8B24D4" w:rsidRPr="008B24D4" w:rsidTr="00DB1D03">
        <w:tc>
          <w:tcPr>
            <w:tcW w:w="1686" w:type="dxa"/>
          </w:tcPr>
          <w:p w:rsidR="008B24D4" w:rsidRPr="008B24D4" w:rsidRDefault="008B24D4" w:rsidP="009B7BF7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Кол-во часов в неделю/в год  по классам</w:t>
            </w:r>
          </w:p>
        </w:tc>
        <w:tc>
          <w:tcPr>
            <w:tcW w:w="7885" w:type="dxa"/>
          </w:tcPr>
          <w:p w:rsidR="00911626" w:rsidRDefault="00267ED7" w:rsidP="009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11-2/68</w:t>
            </w:r>
          </w:p>
          <w:p w:rsidR="00911626" w:rsidRDefault="00911626" w:rsidP="00911626">
            <w:pPr>
              <w:rPr>
                <w:rFonts w:ascii="Times New Roman" w:hAnsi="Times New Roman" w:cs="Times New Roman"/>
              </w:rPr>
            </w:pPr>
          </w:p>
          <w:p w:rsidR="00911626" w:rsidRDefault="00911626" w:rsidP="00911626">
            <w:pPr>
              <w:rPr>
                <w:rFonts w:ascii="Times New Roman" w:hAnsi="Times New Roman" w:cs="Times New Roman"/>
              </w:rPr>
            </w:pPr>
          </w:p>
          <w:p w:rsidR="00911626" w:rsidRDefault="00911626" w:rsidP="00911626">
            <w:pPr>
              <w:rPr>
                <w:rFonts w:ascii="Times New Roman" w:hAnsi="Times New Roman" w:cs="Times New Roman"/>
              </w:rPr>
            </w:pPr>
          </w:p>
          <w:p w:rsidR="008B24D4" w:rsidRPr="008B24D4" w:rsidRDefault="008B24D4" w:rsidP="004364AD">
            <w:pPr>
              <w:rPr>
                <w:rFonts w:ascii="Times New Roman" w:hAnsi="Times New Roman" w:cs="Times New Roman"/>
              </w:rPr>
            </w:pPr>
          </w:p>
        </w:tc>
      </w:tr>
      <w:tr w:rsidR="008B24D4" w:rsidRPr="008B24D4" w:rsidTr="00DB1D03">
        <w:tc>
          <w:tcPr>
            <w:tcW w:w="1686" w:type="dxa"/>
          </w:tcPr>
          <w:p w:rsidR="008B24D4" w:rsidRPr="008B24D4" w:rsidRDefault="008B24D4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Уровень программы (базовый, углублённый)</w:t>
            </w:r>
          </w:p>
        </w:tc>
        <w:tc>
          <w:tcPr>
            <w:tcW w:w="7885" w:type="dxa"/>
          </w:tcPr>
          <w:p w:rsidR="008B24D4" w:rsidRDefault="008B24D4" w:rsidP="004364AD">
            <w:pPr>
              <w:rPr>
                <w:rFonts w:ascii="Times New Roman" w:hAnsi="Times New Roman" w:cs="Times New Roman"/>
              </w:rPr>
            </w:pPr>
          </w:p>
          <w:p w:rsidR="008B24D4" w:rsidRPr="008B24D4" w:rsidRDefault="00267ED7" w:rsidP="0091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</w:tr>
      <w:tr w:rsidR="008B24D4" w:rsidRPr="008B24D4" w:rsidTr="00DB1D03">
        <w:tc>
          <w:tcPr>
            <w:tcW w:w="1686" w:type="dxa"/>
          </w:tcPr>
          <w:p w:rsidR="008B24D4" w:rsidRPr="008B24D4" w:rsidRDefault="008B24D4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Перечень учебно-методического обеспечения (УМК и др.)</w:t>
            </w:r>
          </w:p>
        </w:tc>
        <w:tc>
          <w:tcPr>
            <w:tcW w:w="7885" w:type="dxa"/>
          </w:tcPr>
          <w:p w:rsidR="00267ED7" w:rsidRPr="00267ED7" w:rsidRDefault="00267ED7" w:rsidP="00267ED7">
            <w:pPr>
              <w:rPr>
                <w:rFonts w:ascii="Times New Roman" w:eastAsia="Calibri" w:hAnsi="Times New Roman" w:cs="Times New Roman"/>
              </w:rPr>
            </w:pPr>
            <w:r w:rsidRPr="00267ED7">
              <w:rPr>
                <w:rFonts w:ascii="Times New Roman" w:eastAsia="Calibri" w:hAnsi="Times New Roman" w:cs="Times New Roman"/>
              </w:rPr>
              <w:t>Право: основы правовой культуры: учебник для  11 класса в 2 ч /Певцова Е.А. –М.:ООО «Русское слово – учебник», 2014</w:t>
            </w:r>
          </w:p>
          <w:p w:rsidR="008B24D4" w:rsidRPr="008B24D4" w:rsidRDefault="008B24D4" w:rsidP="004364AD">
            <w:pPr>
              <w:rPr>
                <w:rFonts w:ascii="Times New Roman" w:hAnsi="Times New Roman" w:cs="Times New Roman"/>
              </w:rPr>
            </w:pPr>
          </w:p>
        </w:tc>
      </w:tr>
      <w:tr w:rsidR="008B24D4" w:rsidRPr="008B24D4" w:rsidTr="003C13A0">
        <w:tc>
          <w:tcPr>
            <w:tcW w:w="1686" w:type="dxa"/>
            <w:tcBorders>
              <w:bottom w:val="single" w:sz="4" w:space="0" w:color="auto"/>
            </w:tcBorders>
          </w:tcPr>
          <w:p w:rsidR="008B24D4" w:rsidRPr="008B24D4" w:rsidRDefault="008B24D4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Цели освоения учебного предмета</w:t>
            </w:r>
          </w:p>
        </w:tc>
        <w:tc>
          <w:tcPr>
            <w:tcW w:w="7885" w:type="dxa"/>
          </w:tcPr>
          <w:p w:rsidR="00267ED7" w:rsidRDefault="00267ED7" w:rsidP="00267ED7">
            <w:pPr>
              <w:pStyle w:val="a5"/>
              <w:numPr>
                <w:ilvl w:val="0"/>
                <w:numId w:val="5"/>
              </w:numPr>
              <w:tabs>
                <w:tab w:val="left" w:pos="483"/>
              </w:tabs>
              <w:spacing w:before="0"/>
              <w:ind w:right="226" w:firstLine="60"/>
              <w:jc w:val="both"/>
              <w:rPr>
                <w:sz w:val="24"/>
              </w:rPr>
            </w:pPr>
            <w:r>
              <w:rPr>
                <w:sz w:val="24"/>
              </w:rPr>
              <w:t>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8B24D4" w:rsidRPr="008B24D4" w:rsidRDefault="008B24D4" w:rsidP="004364AD">
            <w:pPr>
              <w:ind w:firstLine="600"/>
              <w:jc w:val="both"/>
            </w:pPr>
          </w:p>
        </w:tc>
      </w:tr>
      <w:tr w:rsidR="00DB1D03" w:rsidRPr="008B24D4" w:rsidTr="003C13A0">
        <w:tc>
          <w:tcPr>
            <w:tcW w:w="1686" w:type="dxa"/>
            <w:tcBorders>
              <w:bottom w:val="nil"/>
            </w:tcBorders>
          </w:tcPr>
          <w:p w:rsidR="00DB1D03" w:rsidRPr="008B24D4" w:rsidRDefault="00DB1D03" w:rsidP="004364AD">
            <w:pPr>
              <w:rPr>
                <w:rFonts w:ascii="Times New Roman" w:hAnsi="Times New Roman" w:cs="Times New Roman"/>
                <w:b/>
              </w:rPr>
            </w:pPr>
            <w:r w:rsidRPr="008B24D4">
              <w:rPr>
                <w:rFonts w:ascii="Times New Roman" w:hAnsi="Times New Roman" w:cs="Times New Roman"/>
                <w:b/>
              </w:rPr>
              <w:t>Требования к результатам освоения учебного предмета</w:t>
            </w:r>
          </w:p>
        </w:tc>
        <w:tc>
          <w:tcPr>
            <w:tcW w:w="7885" w:type="dxa"/>
            <w:vMerge w:val="restart"/>
          </w:tcPr>
          <w:p w:rsidR="00287416" w:rsidRPr="00287416" w:rsidRDefault="00287416" w:rsidP="004364AD">
            <w:pPr>
              <w:ind w:left="120"/>
              <w:jc w:val="both"/>
              <w:rPr>
                <w:sz w:val="24"/>
                <w:szCs w:val="24"/>
              </w:rPr>
            </w:pPr>
            <w:r w:rsidRPr="002874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57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before="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28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49"/>
              </w:tabs>
              <w:spacing w:before="0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обучающихся к саморазвитию и самовоспитанию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21"/>
              </w:tabs>
              <w:spacing w:before="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психологическому здоровью;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неприятие вредных привычек: курения, употребления алкоголя, наркотиков.</w:t>
            </w:r>
          </w:p>
          <w:p w:rsidR="00267ED7" w:rsidRDefault="00267ED7" w:rsidP="00267ED7">
            <w:pPr>
              <w:pStyle w:val="a6"/>
              <w:spacing w:before="5"/>
              <w:ind w:left="0"/>
            </w:pPr>
          </w:p>
          <w:p w:rsidR="00267ED7" w:rsidRDefault="00267ED7" w:rsidP="00267ED7">
            <w:pPr>
              <w:pStyle w:val="1"/>
              <w:ind w:right="225"/>
              <w:jc w:val="both"/>
              <w:outlineLvl w:val="0"/>
            </w:pPr>
            <w:r>
              <w:t>Личностные результаты в сфере отношений обучающихся к России как Родине (Отечеству):</w:t>
            </w:r>
          </w:p>
          <w:p w:rsidR="00267ED7" w:rsidRPr="00752445" w:rsidRDefault="00267ED7" w:rsidP="00267ED7">
            <w:pPr>
              <w:pStyle w:val="1"/>
              <w:numPr>
                <w:ilvl w:val="0"/>
                <w:numId w:val="7"/>
              </w:numPr>
              <w:ind w:right="225"/>
              <w:jc w:val="both"/>
              <w:outlineLvl w:val="0"/>
              <w:rPr>
                <w:b w:val="0"/>
              </w:rPr>
            </w:pPr>
            <w:r w:rsidRPr="00752445">
              <w:rPr>
                <w:b w:val="0"/>
              </w:rPr>
              <w:t>российская идентичность, способность к осознанию российской идентичности в поликультурном</w:t>
            </w:r>
            <w:r w:rsidRPr="00752445">
              <w:rPr>
                <w:b w:val="0"/>
              </w:rPr>
              <w:tab/>
              <w:t>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267ED7" w:rsidRDefault="00267ED7" w:rsidP="00267ED7">
            <w:pPr>
              <w:pStyle w:val="a5"/>
              <w:numPr>
                <w:ilvl w:val="0"/>
                <w:numId w:val="7"/>
              </w:numPr>
              <w:tabs>
                <w:tab w:val="left" w:pos="444"/>
              </w:tabs>
              <w:spacing w:before="0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гимн);</w:t>
            </w:r>
          </w:p>
          <w:p w:rsidR="00267ED7" w:rsidRDefault="00267ED7" w:rsidP="00267ED7">
            <w:pPr>
              <w:pStyle w:val="a5"/>
              <w:numPr>
                <w:ilvl w:val="0"/>
                <w:numId w:val="7"/>
              </w:numPr>
              <w:tabs>
                <w:tab w:val="left" w:pos="533"/>
              </w:tabs>
              <w:spacing w:before="0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267ED7" w:rsidRPr="00752445" w:rsidRDefault="00267ED7" w:rsidP="00267ED7">
            <w:pPr>
              <w:pStyle w:val="a5"/>
              <w:numPr>
                <w:ilvl w:val="0"/>
                <w:numId w:val="7"/>
              </w:numPr>
              <w:tabs>
                <w:tab w:val="left" w:pos="413"/>
              </w:tabs>
              <w:spacing w:before="0"/>
              <w:jc w:val="both"/>
              <w:rPr>
                <w:sz w:val="24"/>
              </w:rPr>
            </w:pPr>
            <w:r w:rsidRPr="00752445">
              <w:rPr>
                <w:sz w:val="24"/>
              </w:rPr>
              <w:t>воспитание уважения к культуре, языкам, традициям и обычаям народов, проживающих в</w:t>
            </w:r>
            <w:r w:rsidRPr="00752445">
              <w:rPr>
                <w:spacing w:val="-14"/>
                <w:sz w:val="24"/>
              </w:rPr>
              <w:t xml:space="preserve"> </w:t>
            </w:r>
            <w:r w:rsidRPr="00752445">
              <w:rPr>
                <w:sz w:val="24"/>
              </w:rPr>
              <w:t>РФ.</w:t>
            </w:r>
          </w:p>
          <w:p w:rsidR="00267ED7" w:rsidRDefault="00267ED7" w:rsidP="00267ED7">
            <w:pPr>
              <w:pStyle w:val="a6"/>
              <w:spacing w:before="5"/>
              <w:ind w:left="0"/>
            </w:pPr>
          </w:p>
          <w:p w:rsidR="00267ED7" w:rsidRDefault="00267ED7" w:rsidP="00267ED7">
            <w:pPr>
              <w:pStyle w:val="1"/>
              <w:ind w:right="932"/>
              <w:outlineLvl w:val="0"/>
            </w:pPr>
            <w:r>
              <w:t>Личностные результаты в сфере отношений обучающихся к закону, государству и к гражданскому обществу:</w:t>
            </w:r>
          </w:p>
          <w:p w:rsidR="00267ED7" w:rsidRDefault="00267ED7" w:rsidP="00267ED7">
            <w:pPr>
              <w:pStyle w:val="a6"/>
              <w:spacing w:before="6"/>
              <w:ind w:left="0"/>
              <w:rPr>
                <w:b/>
                <w:sz w:val="23"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83"/>
              </w:tabs>
              <w:spacing w:before="1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16"/>
              </w:tabs>
              <w:spacing w:before="0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85"/>
              </w:tabs>
              <w:spacing w:before="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44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97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</w:t>
            </w:r>
            <w:r>
              <w:rPr>
                <w:sz w:val="24"/>
              </w:rPr>
              <w:lastRenderedPageBreak/>
              <w:t>убеждениям;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30"/>
              </w:tabs>
              <w:spacing w:before="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</w:p>
          <w:p w:rsidR="00267ED7" w:rsidRDefault="00267ED7" w:rsidP="00267ED7">
            <w:pPr>
              <w:pStyle w:val="a6"/>
              <w:spacing w:before="5"/>
              <w:ind w:left="0"/>
            </w:pPr>
          </w:p>
          <w:p w:rsidR="00267ED7" w:rsidRDefault="00267ED7" w:rsidP="00267ED7">
            <w:pPr>
              <w:pStyle w:val="1"/>
              <w:outlineLvl w:val="0"/>
            </w:pPr>
            <w:r>
              <w:t>Личностные результаты в сфере отношений обучающихся с окружающими людьми:</w:t>
            </w:r>
          </w:p>
          <w:p w:rsidR="00267ED7" w:rsidRDefault="00267ED7" w:rsidP="00267ED7">
            <w:pPr>
              <w:pStyle w:val="a6"/>
              <w:spacing w:before="7"/>
              <w:ind w:left="0"/>
              <w:rPr>
                <w:b/>
                <w:sz w:val="23"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09"/>
              </w:tabs>
              <w:spacing w:before="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способности вести диалог с другими людьми, достигать в нем взаимопонимания, находить общие цели и сотрудничать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36"/>
              </w:tabs>
              <w:spacing w:before="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мировоззрению;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47"/>
              </w:tabs>
              <w:spacing w:before="67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дружелюбия).</w:t>
            </w:r>
          </w:p>
          <w:p w:rsidR="00267ED7" w:rsidRDefault="00267ED7" w:rsidP="00267ED7">
            <w:pPr>
              <w:pStyle w:val="a6"/>
              <w:spacing w:before="4"/>
              <w:ind w:left="0"/>
            </w:pPr>
          </w:p>
          <w:p w:rsidR="00267ED7" w:rsidRDefault="00267ED7" w:rsidP="00267ED7">
            <w:pPr>
              <w:pStyle w:val="1"/>
              <w:spacing w:before="1"/>
              <w:ind w:left="0" w:right="3571"/>
              <w:rPr>
                <w:b w:val="0"/>
              </w:rPr>
            </w:pPr>
            <w:r>
              <w:t xml:space="preserve">Метапредметные результаты </w:t>
            </w:r>
            <w:bookmarkStart w:id="0" w:name="_GoBack"/>
            <w:bookmarkEnd w:id="0"/>
          </w:p>
          <w:p w:rsidR="00267ED7" w:rsidRDefault="00267ED7" w:rsidP="00267ED7">
            <w:pPr>
              <w:pStyle w:val="a6"/>
              <w:spacing w:before="6"/>
              <w:ind w:left="0"/>
              <w:rPr>
                <w:b/>
                <w:sz w:val="23"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09"/>
              </w:tabs>
              <w:spacing w:before="0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определять цели, задавать параметры и критерии, по которым можно определить, что 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достигнута;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62"/>
              </w:tabs>
              <w:spacing w:before="1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37"/>
              </w:tabs>
              <w:spacing w:before="0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40"/>
              </w:tabs>
              <w:spacing w:before="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ресурсы, в том числе время и другие нематериальные ресурсы, необходимые для достижения 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71"/>
              </w:tabs>
              <w:spacing w:before="0"/>
              <w:ind w:right="232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путь достижения цели, планировать решение поставленных задач, оптимизируя материальные и нематериальные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before="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полученный результат деятельности с поставленной заранее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267ED7" w:rsidRDefault="00267ED7" w:rsidP="00267ED7">
            <w:pPr>
              <w:pStyle w:val="a6"/>
              <w:spacing w:before="4"/>
              <w:ind w:left="0"/>
            </w:pPr>
          </w:p>
          <w:p w:rsidR="00267ED7" w:rsidRDefault="00267ED7" w:rsidP="00267ED7">
            <w:pPr>
              <w:pStyle w:val="1"/>
              <w:spacing w:before="1"/>
              <w:ind w:right="4539"/>
              <w:outlineLvl w:val="0"/>
            </w:pPr>
            <w:r>
              <w:t>Познавательные универсальные учебные действия Выпускник научится:</w:t>
            </w:r>
          </w:p>
          <w:p w:rsidR="00267ED7" w:rsidRDefault="00267ED7" w:rsidP="00267ED7">
            <w:pPr>
              <w:pStyle w:val="a6"/>
              <w:spacing w:before="6"/>
              <w:ind w:left="0"/>
              <w:rPr>
                <w:b/>
                <w:sz w:val="23"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21"/>
                <w:tab w:val="left" w:pos="2248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искать и находить обобщенные способы решения задач, в том числе, осуществлять развернутый</w:t>
            </w:r>
            <w:r>
              <w:rPr>
                <w:sz w:val="24"/>
              </w:rPr>
              <w:tab/>
              <w:t>информационный поиск и ставить на его основе новые (учебные и познавательные)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spacing w:before="0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32"/>
              </w:tabs>
              <w:spacing w:before="1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2"/>
              </w:tabs>
              <w:spacing w:before="0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79"/>
              </w:tabs>
              <w:spacing w:before="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31"/>
              </w:tabs>
              <w:spacing w:before="0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индивидуальную образовательную траекторию, учитывая ограничения со стороны других участников и ресурсные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менять и удерживать разные позиции в познавательной деятельности.</w:t>
            </w:r>
          </w:p>
          <w:p w:rsidR="00267ED7" w:rsidRDefault="00267ED7" w:rsidP="00267ED7">
            <w:pPr>
              <w:pStyle w:val="a6"/>
              <w:spacing w:before="4"/>
              <w:ind w:left="0"/>
            </w:pPr>
          </w:p>
          <w:p w:rsidR="00267ED7" w:rsidRDefault="00267ED7" w:rsidP="00267ED7">
            <w:pPr>
              <w:pStyle w:val="1"/>
              <w:spacing w:before="1"/>
              <w:ind w:right="4275"/>
              <w:outlineLvl w:val="0"/>
            </w:pPr>
            <w:r>
              <w:t>Коммуникативные универсальные учебные действия Выпускник научится:</w:t>
            </w:r>
          </w:p>
          <w:p w:rsidR="00267ED7" w:rsidRDefault="00267ED7" w:rsidP="00267ED7">
            <w:pPr>
              <w:pStyle w:val="a6"/>
              <w:spacing w:before="6"/>
              <w:ind w:left="0"/>
              <w:rPr>
                <w:b/>
                <w:sz w:val="23"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32"/>
              </w:tabs>
              <w:spacing w:before="0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66"/>
              </w:tabs>
              <w:spacing w:before="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67"/>
              <w:ind w:left="412" w:right="243" w:hanging="180"/>
              <w:rPr>
                <w:sz w:val="24"/>
              </w:rPr>
            </w:pPr>
            <w:r>
              <w:rPr>
                <w:sz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83"/>
              </w:tabs>
              <w:spacing w:before="0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FA1F37" w:rsidRPr="00A4793F" w:rsidRDefault="00FA1F37" w:rsidP="004364AD">
            <w:pPr>
              <w:rPr>
                <w:rFonts w:ascii="Times New Roman" w:hAnsi="Times New Roman" w:cs="Times New Roman"/>
                <w:b/>
              </w:rPr>
            </w:pPr>
            <w:r w:rsidRPr="00A4793F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FA1F37" w:rsidRPr="003C13A0" w:rsidRDefault="00FA1F37" w:rsidP="004364AD">
            <w:pPr>
              <w:rPr>
                <w:rFonts w:ascii="Times New Roman" w:hAnsi="Times New Roman" w:cs="Times New Roman"/>
                <w:b/>
              </w:rPr>
            </w:pP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выделять содержание различных теорий происхождения государства;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9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сравнивать различные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 w:line="264" w:lineRule="auto"/>
              <w:ind w:left="412" w:right="566" w:hanging="180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различных элементов государственного механизма и их место в общей структуре;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4" w:lineRule="exact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соотносить основные черты гражданского общества и правового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38"/>
                <w:tab w:val="left" w:pos="2399"/>
              </w:tabs>
              <w:spacing w:before="27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о принципах, источниках, нормах, институтах и отраслях права, необходимых</w:t>
            </w:r>
            <w:r>
              <w:rPr>
                <w:sz w:val="24"/>
              </w:rPr>
              <w:tab/>
              <w:t>для ориентации в российском нормативно-правовом материале, для эффективной реализации своих прав и 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8" w:line="264" w:lineRule="auto"/>
              <w:ind w:left="412" w:right="540" w:hanging="180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 роль и значение права как важного социального регулятора и элемента культуры общества;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4" w:lineRule="exact"/>
              <w:ind w:left="412" w:hanging="181"/>
              <w:rPr>
                <w:sz w:val="24"/>
              </w:rPr>
            </w:pPr>
            <w:r>
              <w:rPr>
                <w:sz w:val="24"/>
              </w:rPr>
              <w:t>сравнивать и выделять особенности и достоинства различных правовых 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(семей);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25"/>
                <w:tab w:val="left" w:pos="724"/>
              </w:tabs>
              <w:spacing w:before="27" w:line="242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правовых норм с другими социальными нормами, выявлять их</w:t>
            </w:r>
            <w:r>
              <w:rPr>
                <w:sz w:val="24"/>
              </w:rPr>
              <w:tab/>
              <w:t>соотношение, взаимосвязь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взаимовлияние;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3"/>
              <w:ind w:left="412" w:hanging="181"/>
              <w:rPr>
                <w:sz w:val="24"/>
              </w:rPr>
            </w:pPr>
            <w:r>
              <w:rPr>
                <w:sz w:val="24"/>
              </w:rPr>
              <w:t>характеризовать особенности системы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7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формы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/>
              <w:ind w:left="412" w:hanging="181"/>
              <w:rPr>
                <w:sz w:val="24"/>
              </w:rPr>
            </w:pPr>
            <w:r>
              <w:rPr>
                <w:sz w:val="24"/>
              </w:rPr>
              <w:t>выявлять зависимость уровня правосознания от уровня 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24"/>
                <w:tab w:val="left" w:pos="1802"/>
              </w:tabs>
              <w:spacing w:before="26" w:line="242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>оценивать собственный возможный вклад в становление и развитие правопорядка и 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97"/>
                <w:tab w:val="left" w:pos="598"/>
                <w:tab w:val="left" w:pos="1855"/>
                <w:tab w:val="left" w:pos="3916"/>
                <w:tab w:val="left" w:pos="4687"/>
                <w:tab w:val="left" w:pos="6734"/>
                <w:tab w:val="left" w:pos="8779"/>
              </w:tabs>
              <w:spacing w:before="21" w:line="242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правоотношений,</w:t>
            </w:r>
            <w:r>
              <w:rPr>
                <w:sz w:val="24"/>
              </w:rPr>
              <w:tab/>
              <w:t>правонарушений,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юридической </w:t>
            </w:r>
            <w:r>
              <w:rPr>
                <w:sz w:val="24"/>
              </w:rPr>
              <w:t>ответственности, применяемых санкций, способов восстановления нарушенных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4"/>
              <w:ind w:left="412" w:hanging="181"/>
              <w:rPr>
                <w:sz w:val="24"/>
              </w:rPr>
            </w:pPr>
            <w:r>
              <w:rPr>
                <w:sz w:val="24"/>
              </w:rPr>
              <w:t>выявлять общественную опасность коррупции для гражданина, общества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88"/>
              </w:tabs>
              <w:spacing w:before="24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9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сравнивать воинскую обязанность и альтернативную гражданскую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2"/>
              </w:tabs>
              <w:spacing w:before="26" w:line="242" w:lineRule="auto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роль Уполномоченного по правам человека Российской Федерации в механизме защиты прав человека и гражданина в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07"/>
              </w:tabs>
              <w:spacing w:before="21" w:line="242" w:lineRule="auto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систему органов государственной власти Российской Федерации в их единстве и системном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3" w:line="264" w:lineRule="auto"/>
              <w:ind w:left="412" w:right="369" w:hanging="18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правовой статус Президента Российской Федерации, выделять его основные функции и объяснять их внутри- и внешнеполитическое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28"/>
              </w:tabs>
              <w:spacing w:before="0" w:line="242" w:lineRule="auto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дифференцировать функции Совета Федерации и Государственной Думы 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spacing w:before="19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00"/>
              </w:tabs>
              <w:spacing w:before="26" w:line="242" w:lineRule="auto"/>
              <w:ind w:right="227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судебную систему и систему правоохранительных органов 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4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законодательного процесса и субъектов законодательной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выделять особенности избирательного процесса в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2375"/>
                <w:tab w:val="left" w:pos="2500"/>
                <w:tab w:val="left" w:pos="3575"/>
                <w:tab w:val="left" w:pos="4639"/>
                <w:tab w:val="left" w:pos="5831"/>
                <w:tab w:val="left" w:pos="7751"/>
                <w:tab w:val="left" w:pos="8347"/>
                <w:tab w:val="left" w:pos="9088"/>
                <w:tab w:val="left" w:pos="9568"/>
              </w:tabs>
              <w:spacing w:before="67" w:line="242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одну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z w:val="24"/>
              </w:rPr>
              <w:t>конституционного</w:t>
            </w:r>
            <w:r>
              <w:rPr>
                <w:sz w:val="24"/>
              </w:rPr>
              <w:tab/>
              <w:t>строя Российской 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04"/>
                <w:tab w:val="left" w:pos="1504"/>
              </w:tabs>
              <w:spacing w:before="23" w:line="242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место международного права в отраслевой системе </w:t>
            </w:r>
            <w:r>
              <w:rPr>
                <w:sz w:val="24"/>
              </w:rPr>
              <w:lastRenderedPageBreak/>
              <w:t>права; характеризовать субъектов</w:t>
            </w:r>
            <w:r>
              <w:rPr>
                <w:sz w:val="24"/>
              </w:rPr>
              <w:tab/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3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способы мирного 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7"/>
              <w:ind w:left="412" w:hanging="181"/>
              <w:rPr>
                <w:sz w:val="24"/>
              </w:rPr>
            </w:pPr>
            <w:r>
              <w:rPr>
                <w:sz w:val="24"/>
              </w:rPr>
              <w:t>оценивать социальную значимость соблюдения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 w:line="264" w:lineRule="auto"/>
              <w:ind w:left="412" w:right="283" w:hanging="180"/>
              <w:rPr>
                <w:sz w:val="24"/>
              </w:rPr>
            </w:pPr>
            <w:r>
              <w:rPr>
                <w:sz w:val="24"/>
              </w:rPr>
              <w:t>сравнивать механизмы универсального и регионального сотрудничества и контроля в области международной защиты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rPr>
                <w:sz w:val="24"/>
              </w:rPr>
            </w:pPr>
            <w:r>
              <w:rPr>
                <w:sz w:val="24"/>
              </w:rPr>
              <w:t>дифференцировать участников 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7" w:line="264" w:lineRule="auto"/>
              <w:ind w:left="412" w:right="767" w:hanging="180"/>
              <w:rPr>
                <w:sz w:val="24"/>
              </w:rPr>
            </w:pPr>
            <w:r>
              <w:rPr>
                <w:sz w:val="24"/>
              </w:rPr>
              <w:t>различать защиту жертв войны и защиту гражданских объектов и культурных ценностей; называть виды запрещенных средств и методов ведения 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rPr>
                <w:sz w:val="24"/>
              </w:rPr>
            </w:pPr>
            <w:r>
              <w:rPr>
                <w:sz w:val="24"/>
              </w:rPr>
              <w:t>выделять структурные элементы системы 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633"/>
                <w:tab w:val="left" w:pos="634"/>
                <w:tab w:val="left" w:pos="2368"/>
                <w:tab w:val="left" w:pos="2404"/>
                <w:tab w:val="left" w:pos="3772"/>
                <w:tab w:val="left" w:pos="6290"/>
                <w:tab w:val="left" w:pos="7451"/>
                <w:tab w:val="left" w:pos="9098"/>
                <w:tab w:val="left" w:pos="10022"/>
              </w:tabs>
              <w:spacing w:before="24" w:line="242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гражданско-правовые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юридические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правоотношения в</w:t>
            </w:r>
            <w:r>
              <w:rPr>
                <w:sz w:val="24"/>
              </w:rPr>
              <w:tab/>
              <w:t>сфере 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3" w:line="264" w:lineRule="auto"/>
              <w:ind w:left="412" w:right="806" w:hanging="180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организационно-правовых форм предпринимательской деятельности, выявлять их преимущества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rPr>
                <w:sz w:val="24"/>
              </w:rPr>
            </w:pPr>
            <w:r>
              <w:rPr>
                <w:sz w:val="24"/>
              </w:rPr>
              <w:t>целостно описывать порядок заключения гражданско-правового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7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наследования;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виды и формы сделок в 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 w:line="264" w:lineRule="auto"/>
              <w:ind w:left="412" w:right="534" w:hanging="180"/>
              <w:rPr>
                <w:sz w:val="24"/>
              </w:rPr>
            </w:pPr>
            <w:r>
              <w:rPr>
                <w:sz w:val="24"/>
              </w:rPr>
              <w:t>выявлять способы защиты гражданских прав; характеризовать особенности защиты прав на результаты 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1" w:line="264" w:lineRule="auto"/>
              <w:ind w:left="472" w:right="388" w:hanging="240"/>
              <w:rPr>
                <w:sz w:val="24"/>
              </w:rPr>
            </w:pPr>
            <w:r>
              <w:rPr>
                <w:sz w:val="24"/>
              </w:rPr>
              <w:t>анализировать условия вступления в брак, характеризовать порядок и условия регистрации и расторжения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4" w:lineRule="exact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формы воспитания детей, оставшихся без 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8"/>
              <w:ind w:left="412" w:hanging="181"/>
              <w:rPr>
                <w:sz w:val="24"/>
              </w:rPr>
            </w:pPr>
            <w:r>
              <w:rPr>
                <w:sz w:val="24"/>
              </w:rPr>
              <w:t>выделять права и обязанности 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7" w:line="264" w:lineRule="auto"/>
              <w:ind w:left="412" w:right="258" w:hanging="180"/>
              <w:rPr>
                <w:sz w:val="24"/>
              </w:rPr>
            </w:pPr>
            <w:r>
              <w:rPr>
                <w:sz w:val="24"/>
              </w:rPr>
              <w:t>характеризовать трудовое право как одну из ведущих отраслей российского права, определять правовой статус участников трудовых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4" w:lineRule="exact"/>
              <w:ind w:left="412" w:hanging="181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гражданско-правового и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/>
              <w:ind w:left="412" w:hanging="181"/>
              <w:rPr>
                <w:sz w:val="24"/>
              </w:rPr>
            </w:pPr>
            <w:r>
              <w:rPr>
                <w:sz w:val="24"/>
              </w:rPr>
              <w:t>различать рабочее время и время отдыха, разрешать трудовые споры правовыми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9"/>
              <w:ind w:left="412" w:hanging="181"/>
              <w:rPr>
                <w:sz w:val="24"/>
              </w:rPr>
            </w:pPr>
            <w:r>
              <w:rPr>
                <w:sz w:val="24"/>
              </w:rPr>
              <w:t>дифференцировать уголовные и административные правонарушения и наказание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 w:line="264" w:lineRule="auto"/>
              <w:ind w:left="412" w:right="271" w:hanging="180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5" w:lineRule="exact"/>
              <w:ind w:left="412" w:hanging="181"/>
              <w:rPr>
                <w:sz w:val="24"/>
              </w:rPr>
            </w:pPr>
            <w:r>
              <w:rPr>
                <w:sz w:val="24"/>
              </w:rPr>
              <w:t>целостно описывать структуру банковской системы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563"/>
                <w:tab w:val="left" w:pos="564"/>
                <w:tab w:val="left" w:pos="887"/>
                <w:tab w:val="left" w:pos="1675"/>
                <w:tab w:val="left" w:pos="2503"/>
                <w:tab w:val="left" w:pos="3765"/>
                <w:tab w:val="left" w:pos="5123"/>
                <w:tab w:val="left" w:pos="6820"/>
                <w:tab w:val="left" w:pos="8174"/>
                <w:tab w:val="left" w:pos="8959"/>
              </w:tabs>
              <w:spacing w:before="24" w:line="242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применимость</w:t>
            </w:r>
            <w:r>
              <w:rPr>
                <w:sz w:val="24"/>
              </w:rPr>
              <w:tab/>
              <w:t>налогового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  <w:t>выделять объекты и субъекты налоговых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4"/>
              <w:ind w:left="412" w:hanging="181"/>
              <w:rPr>
                <w:sz w:val="24"/>
              </w:rPr>
            </w:pPr>
            <w:r>
              <w:rPr>
                <w:sz w:val="24"/>
              </w:rPr>
              <w:t>соотносить виды налоговых правонарушений с ответственностью за 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совершение;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6" w:line="264" w:lineRule="auto"/>
              <w:ind w:left="412" w:right="614" w:hanging="1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применять нормы жилищного законодательства в процессе осуществления своего права на жилище;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дифференцировать права и обязанности участников 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612"/>
              </w:tabs>
              <w:spacing w:before="24"/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267ED7" w:rsidRDefault="00267ED7" w:rsidP="00267ED7">
            <w:pPr>
              <w:pStyle w:val="a5"/>
              <w:numPr>
                <w:ilvl w:val="0"/>
                <w:numId w:val="5"/>
              </w:numPr>
              <w:tabs>
                <w:tab w:val="left" w:pos="533"/>
              </w:tabs>
              <w:spacing w:before="0" w:line="242" w:lineRule="auto"/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 на примерах квалификацию возникающих в сфере процессуального права правоотношений;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24" w:line="264" w:lineRule="auto"/>
              <w:ind w:left="412" w:right="435" w:hanging="180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правовые знания для аргументации собственной позиции в конкретных правовых ситуациях с использованием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  <w:p w:rsidR="00267ED7" w:rsidRDefault="00267ED7" w:rsidP="00267ED7">
            <w:pPr>
              <w:pStyle w:val="a5"/>
              <w:numPr>
                <w:ilvl w:val="0"/>
                <w:numId w:val="6"/>
              </w:numPr>
              <w:tabs>
                <w:tab w:val="left" w:pos="413"/>
              </w:tabs>
              <w:spacing w:before="0" w:line="274" w:lineRule="exact"/>
              <w:ind w:left="412" w:hanging="181"/>
              <w:jc w:val="both"/>
              <w:rPr>
                <w:sz w:val="24"/>
              </w:rPr>
            </w:pPr>
            <w:r>
              <w:rPr>
                <w:sz w:val="24"/>
              </w:rPr>
              <w:t>выявлять особенности и специфику различных 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DB1D03" w:rsidRPr="008B24D4" w:rsidRDefault="00DB1D03" w:rsidP="004364AD">
            <w:pPr>
              <w:rPr>
                <w:rFonts w:ascii="Times New Roman" w:hAnsi="Times New Roman" w:cs="Times New Roman"/>
              </w:rPr>
            </w:pPr>
          </w:p>
        </w:tc>
      </w:tr>
      <w:tr w:rsidR="00DB1D03" w:rsidRPr="008B24D4" w:rsidTr="003C13A0">
        <w:tc>
          <w:tcPr>
            <w:tcW w:w="1686" w:type="dxa"/>
            <w:tcBorders>
              <w:top w:val="nil"/>
            </w:tcBorders>
          </w:tcPr>
          <w:p w:rsidR="00DB1D03" w:rsidRPr="008B24D4" w:rsidRDefault="00DB1D03" w:rsidP="00436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5" w:type="dxa"/>
            <w:vMerge/>
          </w:tcPr>
          <w:p w:rsidR="00DB1D03" w:rsidRPr="008B24D4" w:rsidRDefault="00DB1D03" w:rsidP="004364AD">
            <w:pPr>
              <w:rPr>
                <w:rFonts w:ascii="Times New Roman" w:hAnsi="Times New Roman" w:cs="Times New Roman"/>
              </w:rPr>
            </w:pPr>
          </w:p>
        </w:tc>
      </w:tr>
    </w:tbl>
    <w:p w:rsidR="008B24D4" w:rsidRPr="008B24D4" w:rsidRDefault="008B24D4" w:rsidP="004364AD">
      <w:pPr>
        <w:spacing w:after="0" w:line="240" w:lineRule="auto"/>
        <w:rPr>
          <w:rFonts w:ascii="Times New Roman" w:hAnsi="Times New Roman" w:cs="Times New Roman"/>
        </w:rPr>
      </w:pPr>
    </w:p>
    <w:sectPr w:rsidR="008B24D4" w:rsidRPr="008B24D4" w:rsidSect="0005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EF" w:rsidRDefault="00736CEF" w:rsidP="00287416">
      <w:pPr>
        <w:spacing w:after="0" w:line="240" w:lineRule="auto"/>
      </w:pPr>
      <w:r>
        <w:separator/>
      </w:r>
    </w:p>
  </w:endnote>
  <w:endnote w:type="continuationSeparator" w:id="0">
    <w:p w:rsidR="00736CEF" w:rsidRDefault="00736CEF" w:rsidP="0028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EF" w:rsidRDefault="00736CEF" w:rsidP="00287416">
      <w:pPr>
        <w:spacing w:after="0" w:line="240" w:lineRule="auto"/>
      </w:pPr>
      <w:r>
        <w:separator/>
      </w:r>
    </w:p>
  </w:footnote>
  <w:footnote w:type="continuationSeparator" w:id="0">
    <w:p w:rsidR="00736CEF" w:rsidRDefault="00736CEF" w:rsidP="0028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542"/>
    <w:multiLevelType w:val="hybridMultilevel"/>
    <w:tmpl w:val="57EC6250"/>
    <w:lvl w:ilvl="0" w:tplc="1CE25BEC">
      <w:numFmt w:val="bullet"/>
      <w:lvlText w:val="-"/>
      <w:lvlJc w:val="left"/>
      <w:pPr>
        <w:ind w:left="232" w:hanging="19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D96157C">
      <w:numFmt w:val="bullet"/>
      <w:lvlText w:val="•"/>
      <w:lvlJc w:val="left"/>
      <w:pPr>
        <w:ind w:left="1254" w:hanging="190"/>
      </w:pPr>
      <w:rPr>
        <w:rFonts w:hint="default"/>
        <w:lang w:val="ru-RU" w:eastAsia="en-US" w:bidi="ar-SA"/>
      </w:rPr>
    </w:lvl>
    <w:lvl w:ilvl="2" w:tplc="9F1A3F16">
      <w:numFmt w:val="bullet"/>
      <w:lvlText w:val="•"/>
      <w:lvlJc w:val="left"/>
      <w:pPr>
        <w:ind w:left="2269" w:hanging="190"/>
      </w:pPr>
      <w:rPr>
        <w:rFonts w:hint="default"/>
        <w:lang w:val="ru-RU" w:eastAsia="en-US" w:bidi="ar-SA"/>
      </w:rPr>
    </w:lvl>
    <w:lvl w:ilvl="3" w:tplc="B1C8BFEC">
      <w:numFmt w:val="bullet"/>
      <w:lvlText w:val="•"/>
      <w:lvlJc w:val="left"/>
      <w:pPr>
        <w:ind w:left="3283" w:hanging="190"/>
      </w:pPr>
      <w:rPr>
        <w:rFonts w:hint="default"/>
        <w:lang w:val="ru-RU" w:eastAsia="en-US" w:bidi="ar-SA"/>
      </w:rPr>
    </w:lvl>
    <w:lvl w:ilvl="4" w:tplc="407066E8">
      <w:numFmt w:val="bullet"/>
      <w:lvlText w:val="•"/>
      <w:lvlJc w:val="left"/>
      <w:pPr>
        <w:ind w:left="4298" w:hanging="190"/>
      </w:pPr>
      <w:rPr>
        <w:rFonts w:hint="default"/>
        <w:lang w:val="ru-RU" w:eastAsia="en-US" w:bidi="ar-SA"/>
      </w:rPr>
    </w:lvl>
    <w:lvl w:ilvl="5" w:tplc="5D6A4856">
      <w:numFmt w:val="bullet"/>
      <w:lvlText w:val="•"/>
      <w:lvlJc w:val="left"/>
      <w:pPr>
        <w:ind w:left="5312" w:hanging="190"/>
      </w:pPr>
      <w:rPr>
        <w:rFonts w:hint="default"/>
        <w:lang w:val="ru-RU" w:eastAsia="en-US" w:bidi="ar-SA"/>
      </w:rPr>
    </w:lvl>
    <w:lvl w:ilvl="6" w:tplc="59CECF96">
      <w:numFmt w:val="bullet"/>
      <w:lvlText w:val="•"/>
      <w:lvlJc w:val="left"/>
      <w:pPr>
        <w:ind w:left="6327" w:hanging="190"/>
      </w:pPr>
      <w:rPr>
        <w:rFonts w:hint="default"/>
        <w:lang w:val="ru-RU" w:eastAsia="en-US" w:bidi="ar-SA"/>
      </w:rPr>
    </w:lvl>
    <w:lvl w:ilvl="7" w:tplc="68AE5022">
      <w:numFmt w:val="bullet"/>
      <w:lvlText w:val="•"/>
      <w:lvlJc w:val="left"/>
      <w:pPr>
        <w:ind w:left="7341" w:hanging="190"/>
      </w:pPr>
      <w:rPr>
        <w:rFonts w:hint="default"/>
        <w:lang w:val="ru-RU" w:eastAsia="en-US" w:bidi="ar-SA"/>
      </w:rPr>
    </w:lvl>
    <w:lvl w:ilvl="8" w:tplc="B454701C">
      <w:numFmt w:val="bullet"/>
      <w:lvlText w:val="•"/>
      <w:lvlJc w:val="left"/>
      <w:pPr>
        <w:ind w:left="8356" w:hanging="190"/>
      </w:pPr>
      <w:rPr>
        <w:rFonts w:hint="default"/>
        <w:lang w:val="ru-RU" w:eastAsia="en-US" w:bidi="ar-SA"/>
      </w:rPr>
    </w:lvl>
  </w:abstractNum>
  <w:abstractNum w:abstractNumId="1">
    <w:nsid w:val="165167B7"/>
    <w:multiLevelType w:val="hybridMultilevel"/>
    <w:tmpl w:val="4D9A8D62"/>
    <w:lvl w:ilvl="0" w:tplc="59F216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2C335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2620CA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DAA5A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6448CD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8D0BDA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4F05D9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B7222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CC409E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21C95DD7"/>
    <w:multiLevelType w:val="multilevel"/>
    <w:tmpl w:val="905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6054F"/>
    <w:multiLevelType w:val="hybridMultilevel"/>
    <w:tmpl w:val="A77CEA56"/>
    <w:lvl w:ilvl="0" w:tplc="6B7861DC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8A9B96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35C07702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10AE616A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9D60F192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26E440AC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69348F60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E8A25128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F09AD052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4">
    <w:nsid w:val="49AA4ED4"/>
    <w:multiLevelType w:val="hybridMultilevel"/>
    <w:tmpl w:val="9EBE8B42"/>
    <w:lvl w:ilvl="0" w:tplc="C5C6EC66">
      <w:numFmt w:val="bullet"/>
      <w:lvlText w:val="–"/>
      <w:lvlJc w:val="left"/>
      <w:pPr>
        <w:ind w:left="232" w:hanging="32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C82E3DCC">
      <w:start w:val="10"/>
      <w:numFmt w:val="decimal"/>
      <w:lvlText w:val="%2"/>
      <w:lvlJc w:val="left"/>
      <w:pPr>
        <w:ind w:left="50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40406AAC">
      <w:numFmt w:val="bullet"/>
      <w:lvlText w:val="•"/>
      <w:lvlJc w:val="left"/>
      <w:pPr>
        <w:ind w:left="4800" w:hanging="300"/>
      </w:pPr>
      <w:rPr>
        <w:rFonts w:hint="default"/>
        <w:lang w:val="ru-RU" w:eastAsia="en-US" w:bidi="ar-SA"/>
      </w:rPr>
    </w:lvl>
    <w:lvl w:ilvl="3" w:tplc="DE02850E">
      <w:numFmt w:val="bullet"/>
      <w:lvlText w:val="•"/>
      <w:lvlJc w:val="left"/>
      <w:pPr>
        <w:ind w:left="5040" w:hanging="300"/>
      </w:pPr>
      <w:rPr>
        <w:rFonts w:hint="default"/>
        <w:lang w:val="ru-RU" w:eastAsia="en-US" w:bidi="ar-SA"/>
      </w:rPr>
    </w:lvl>
    <w:lvl w:ilvl="4" w:tplc="CEB23A94">
      <w:numFmt w:val="bullet"/>
      <w:lvlText w:val="•"/>
      <w:lvlJc w:val="left"/>
      <w:pPr>
        <w:ind w:left="5803" w:hanging="300"/>
      </w:pPr>
      <w:rPr>
        <w:rFonts w:hint="default"/>
        <w:lang w:val="ru-RU" w:eastAsia="en-US" w:bidi="ar-SA"/>
      </w:rPr>
    </w:lvl>
    <w:lvl w:ilvl="5" w:tplc="B67EB422">
      <w:numFmt w:val="bullet"/>
      <w:lvlText w:val="•"/>
      <w:lvlJc w:val="left"/>
      <w:pPr>
        <w:ind w:left="6567" w:hanging="300"/>
      </w:pPr>
      <w:rPr>
        <w:rFonts w:hint="default"/>
        <w:lang w:val="ru-RU" w:eastAsia="en-US" w:bidi="ar-SA"/>
      </w:rPr>
    </w:lvl>
    <w:lvl w:ilvl="6" w:tplc="0606611C">
      <w:numFmt w:val="bullet"/>
      <w:lvlText w:val="•"/>
      <w:lvlJc w:val="left"/>
      <w:pPr>
        <w:ind w:left="7330" w:hanging="300"/>
      </w:pPr>
      <w:rPr>
        <w:rFonts w:hint="default"/>
        <w:lang w:val="ru-RU" w:eastAsia="en-US" w:bidi="ar-SA"/>
      </w:rPr>
    </w:lvl>
    <w:lvl w:ilvl="7" w:tplc="D56643A6">
      <w:numFmt w:val="bullet"/>
      <w:lvlText w:val="•"/>
      <w:lvlJc w:val="left"/>
      <w:pPr>
        <w:ind w:left="8094" w:hanging="300"/>
      </w:pPr>
      <w:rPr>
        <w:rFonts w:hint="default"/>
        <w:lang w:val="ru-RU" w:eastAsia="en-US" w:bidi="ar-SA"/>
      </w:rPr>
    </w:lvl>
    <w:lvl w:ilvl="8" w:tplc="9A289DFA">
      <w:numFmt w:val="bullet"/>
      <w:lvlText w:val="•"/>
      <w:lvlJc w:val="left"/>
      <w:pPr>
        <w:ind w:left="8858" w:hanging="300"/>
      </w:pPr>
      <w:rPr>
        <w:rFonts w:hint="default"/>
        <w:lang w:val="ru-RU" w:eastAsia="en-US" w:bidi="ar-SA"/>
      </w:rPr>
    </w:lvl>
  </w:abstractNum>
  <w:abstractNum w:abstractNumId="5">
    <w:nsid w:val="6022456B"/>
    <w:multiLevelType w:val="hybridMultilevel"/>
    <w:tmpl w:val="A2041930"/>
    <w:lvl w:ilvl="0" w:tplc="C5C6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026B"/>
    <w:multiLevelType w:val="hybridMultilevel"/>
    <w:tmpl w:val="E3A61B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4"/>
    <w:rsid w:val="000061D0"/>
    <w:rsid w:val="0005636D"/>
    <w:rsid w:val="00267ED7"/>
    <w:rsid w:val="00287416"/>
    <w:rsid w:val="003C13A0"/>
    <w:rsid w:val="00407B50"/>
    <w:rsid w:val="004364AD"/>
    <w:rsid w:val="006B5888"/>
    <w:rsid w:val="00736CEF"/>
    <w:rsid w:val="007E5796"/>
    <w:rsid w:val="0083568C"/>
    <w:rsid w:val="008B24D4"/>
    <w:rsid w:val="00911626"/>
    <w:rsid w:val="009A7281"/>
    <w:rsid w:val="009B7BF7"/>
    <w:rsid w:val="00A43AEE"/>
    <w:rsid w:val="00A4793F"/>
    <w:rsid w:val="00AA1DD4"/>
    <w:rsid w:val="00B06A7F"/>
    <w:rsid w:val="00D7767D"/>
    <w:rsid w:val="00DB1D03"/>
    <w:rsid w:val="00EA1CC5"/>
    <w:rsid w:val="00F50C2F"/>
    <w:rsid w:val="00F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45D9-61D6-458D-B0AC-0C6A449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6D"/>
  </w:style>
  <w:style w:type="paragraph" w:styleId="1">
    <w:name w:val="heading 1"/>
    <w:basedOn w:val="a"/>
    <w:link w:val="10"/>
    <w:uiPriority w:val="1"/>
    <w:qFormat/>
    <w:rsid w:val="00267ED7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8B24D4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DB1D0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B1D0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1D03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67E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ГВ</dc:creator>
  <cp:lastModifiedBy>history</cp:lastModifiedBy>
  <cp:revision>2</cp:revision>
  <dcterms:created xsi:type="dcterms:W3CDTF">2023-11-01T09:18:00Z</dcterms:created>
  <dcterms:modified xsi:type="dcterms:W3CDTF">2023-11-01T09:18:00Z</dcterms:modified>
</cp:coreProperties>
</file>