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12" w:rsidRPr="002151C9" w:rsidRDefault="00447312" w:rsidP="00447312">
      <w:pPr>
        <w:jc w:val="center"/>
        <w:rPr>
          <w:rFonts w:ascii="Times New Roman" w:hAnsi="Times New Roman" w:cs="Times New Roman"/>
          <w:b/>
          <w:sz w:val="24"/>
        </w:rPr>
      </w:pPr>
      <w:r w:rsidRPr="002151C9">
        <w:rPr>
          <w:rFonts w:ascii="Times New Roman" w:hAnsi="Times New Roman" w:cs="Times New Roman"/>
          <w:b/>
          <w:sz w:val="24"/>
        </w:rPr>
        <w:t xml:space="preserve">РАБОЧАЯ ПРОГРАММА ПО </w:t>
      </w:r>
      <w:r w:rsidR="00A174FE">
        <w:rPr>
          <w:rFonts w:ascii="Times New Roman" w:hAnsi="Times New Roman" w:cs="Times New Roman"/>
          <w:b/>
          <w:sz w:val="24"/>
        </w:rPr>
        <w:t>ХИМИИ</w:t>
      </w:r>
      <w:r w:rsidR="009153B7" w:rsidRPr="002151C9">
        <w:rPr>
          <w:rFonts w:ascii="Times New Roman" w:hAnsi="Times New Roman" w:cs="Times New Roman"/>
          <w:b/>
          <w:sz w:val="24"/>
        </w:rPr>
        <w:t xml:space="preserve"> </w:t>
      </w:r>
    </w:p>
    <w:p w:rsidR="00447312" w:rsidRPr="002151C9" w:rsidRDefault="00447312" w:rsidP="00447312">
      <w:pPr>
        <w:jc w:val="center"/>
        <w:rPr>
          <w:rFonts w:ascii="Times New Roman" w:hAnsi="Times New Roman" w:cs="Times New Roman"/>
          <w:b/>
          <w:sz w:val="24"/>
        </w:rPr>
      </w:pPr>
      <w:r w:rsidRPr="002151C9">
        <w:rPr>
          <w:rFonts w:ascii="Times New Roman" w:hAnsi="Times New Roman" w:cs="Times New Roman"/>
          <w:b/>
          <w:sz w:val="24"/>
        </w:rPr>
        <w:t>АННОТАЦИЯ</w:t>
      </w:r>
    </w:p>
    <w:tbl>
      <w:tblPr>
        <w:tblStyle w:val="a3"/>
        <w:tblW w:w="10348" w:type="dxa"/>
        <w:tblInd w:w="-601" w:type="dxa"/>
        <w:tblLook w:val="04A0"/>
      </w:tblPr>
      <w:tblGrid>
        <w:gridCol w:w="2552"/>
        <w:gridCol w:w="7796"/>
      </w:tblGrid>
      <w:tr w:rsidR="00447312" w:rsidRPr="00DC2501" w:rsidTr="00DC2501">
        <w:tc>
          <w:tcPr>
            <w:tcW w:w="2552" w:type="dxa"/>
          </w:tcPr>
          <w:p w:rsidR="00447312" w:rsidRPr="002151C9" w:rsidRDefault="00447312" w:rsidP="00C04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7796" w:type="dxa"/>
          </w:tcPr>
          <w:p w:rsidR="00447312" w:rsidRPr="00DC2501" w:rsidRDefault="000462D9" w:rsidP="0091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</w:tr>
      <w:tr w:rsidR="00447312" w:rsidRPr="00DC2501" w:rsidTr="00DC2501">
        <w:tc>
          <w:tcPr>
            <w:tcW w:w="2552" w:type="dxa"/>
          </w:tcPr>
          <w:p w:rsidR="00447312" w:rsidRPr="002151C9" w:rsidRDefault="00447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C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7796" w:type="dxa"/>
          </w:tcPr>
          <w:p w:rsidR="00447312" w:rsidRPr="00DC2501" w:rsidRDefault="00B4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="009153B7">
              <w:rPr>
                <w:rFonts w:ascii="Times New Roman" w:hAnsi="Times New Roman" w:cs="Times New Roman"/>
                <w:sz w:val="24"/>
                <w:szCs w:val="24"/>
              </w:rPr>
              <w:t>е общее образование</w:t>
            </w:r>
          </w:p>
        </w:tc>
      </w:tr>
      <w:tr w:rsidR="00447312" w:rsidRPr="00DC2501" w:rsidTr="00DC2501">
        <w:tc>
          <w:tcPr>
            <w:tcW w:w="2552" w:type="dxa"/>
          </w:tcPr>
          <w:p w:rsidR="00447312" w:rsidRPr="002151C9" w:rsidRDefault="00447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C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796" w:type="dxa"/>
          </w:tcPr>
          <w:p w:rsidR="00447312" w:rsidRPr="00DC2501" w:rsidRDefault="003F65C7" w:rsidP="003F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53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7312" w:rsidRPr="00DC2501" w:rsidTr="00DC2501">
        <w:tc>
          <w:tcPr>
            <w:tcW w:w="2552" w:type="dxa"/>
          </w:tcPr>
          <w:p w:rsidR="00447312" w:rsidRPr="002151C9" w:rsidRDefault="00447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C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  <w:r w:rsidR="009153B7" w:rsidRPr="002151C9">
              <w:rPr>
                <w:rFonts w:ascii="Times New Roman" w:hAnsi="Times New Roman" w:cs="Times New Roman"/>
                <w:b/>
                <w:sz w:val="24"/>
                <w:szCs w:val="24"/>
              </w:rPr>
              <w:t>/в год</w:t>
            </w:r>
            <w:r w:rsidRPr="00215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классам)</w:t>
            </w:r>
          </w:p>
        </w:tc>
        <w:tc>
          <w:tcPr>
            <w:tcW w:w="7796" w:type="dxa"/>
          </w:tcPr>
          <w:p w:rsidR="009153B7" w:rsidRDefault="003F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53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4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53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97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9153B7" w:rsidRPr="00DC2501" w:rsidRDefault="003F65C7" w:rsidP="003F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153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53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447312" w:rsidRPr="00DC2501" w:rsidTr="00DC2501">
        <w:tc>
          <w:tcPr>
            <w:tcW w:w="2552" w:type="dxa"/>
          </w:tcPr>
          <w:p w:rsidR="00447312" w:rsidRPr="002151C9" w:rsidRDefault="00447312" w:rsidP="00447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C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программы (базовый, углублённый)</w:t>
            </w:r>
          </w:p>
        </w:tc>
        <w:tc>
          <w:tcPr>
            <w:tcW w:w="7796" w:type="dxa"/>
          </w:tcPr>
          <w:p w:rsidR="00447312" w:rsidRPr="00DC2501" w:rsidRDefault="003F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</w:tr>
      <w:tr w:rsidR="00447312" w:rsidRPr="00DC2501" w:rsidTr="00DC2501">
        <w:tc>
          <w:tcPr>
            <w:tcW w:w="2552" w:type="dxa"/>
          </w:tcPr>
          <w:p w:rsidR="00447312" w:rsidRPr="002151C9" w:rsidRDefault="00447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C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учебно-методического обеспечения (УМК и др.</w:t>
            </w:r>
            <w:r w:rsidR="002151C9">
              <w:rPr>
                <w:rFonts w:ascii="Times New Roman" w:hAnsi="Times New Roman" w:cs="Times New Roman"/>
                <w:b/>
                <w:sz w:val="24"/>
                <w:szCs w:val="24"/>
              </w:rPr>
              <w:t>, можно ЦОРы</w:t>
            </w:r>
            <w:r w:rsidRPr="002151C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796" w:type="dxa"/>
          </w:tcPr>
          <w:p w:rsidR="002151C9" w:rsidRDefault="009153B7" w:rsidP="002151C9">
            <w:pPr>
              <w:rPr>
                <w:rStyle w:val="a5"/>
                <w:rFonts w:ascii="Times New Roman" w:hAnsi="Times New Roman" w:cs="Times New Roman"/>
                <w:color w:val="333333"/>
                <w:sz w:val="24"/>
                <w:szCs w:val="15"/>
                <w:bdr w:val="none" w:sz="0" w:space="0" w:color="auto" w:frame="1"/>
                <w:shd w:val="clear" w:color="auto" w:fill="FFFFFF"/>
              </w:rPr>
            </w:pPr>
            <w:r w:rsidRPr="002151C9">
              <w:rPr>
                <w:rStyle w:val="a5"/>
                <w:rFonts w:ascii="Times New Roman" w:hAnsi="Times New Roman" w:cs="Times New Roman"/>
                <w:color w:val="333333"/>
                <w:sz w:val="24"/>
                <w:szCs w:val="15"/>
                <w:bdr w:val="none" w:sz="0" w:space="0" w:color="auto" w:frame="1"/>
                <w:shd w:val="clear" w:color="auto" w:fill="FFFFFF"/>
              </w:rPr>
              <w:t>УМК «</w:t>
            </w:r>
            <w:r w:rsidR="000462D9">
              <w:rPr>
                <w:rStyle w:val="a5"/>
                <w:rFonts w:ascii="Times New Roman" w:hAnsi="Times New Roman" w:cs="Times New Roman"/>
                <w:color w:val="333333"/>
                <w:sz w:val="24"/>
                <w:szCs w:val="15"/>
                <w:bdr w:val="none" w:sz="0" w:space="0" w:color="auto" w:frame="1"/>
                <w:shd w:val="clear" w:color="auto" w:fill="FFFFFF"/>
              </w:rPr>
              <w:t>Химия</w:t>
            </w:r>
            <w:r w:rsidRPr="002151C9">
              <w:rPr>
                <w:rStyle w:val="a5"/>
                <w:rFonts w:ascii="Times New Roman" w:hAnsi="Times New Roman" w:cs="Times New Roman"/>
                <w:color w:val="333333"/>
                <w:sz w:val="24"/>
                <w:szCs w:val="15"/>
                <w:bdr w:val="none" w:sz="0" w:space="0" w:color="auto" w:frame="1"/>
                <w:shd w:val="clear" w:color="auto" w:fill="FFFFFF"/>
              </w:rPr>
              <w:t xml:space="preserve">» </w:t>
            </w:r>
            <w:r w:rsidR="00690248">
              <w:rPr>
                <w:rStyle w:val="a5"/>
                <w:rFonts w:ascii="Times New Roman" w:hAnsi="Times New Roman" w:cs="Times New Roman"/>
                <w:color w:val="333333"/>
                <w:sz w:val="24"/>
                <w:szCs w:val="15"/>
                <w:bdr w:val="none" w:sz="0" w:space="0" w:color="auto" w:frame="1"/>
                <w:shd w:val="clear" w:color="auto" w:fill="FFFFFF"/>
              </w:rPr>
              <w:t>Еремин В.В</w:t>
            </w:r>
            <w:r w:rsidRPr="002151C9">
              <w:rPr>
                <w:rStyle w:val="a5"/>
                <w:rFonts w:ascii="Times New Roman" w:hAnsi="Times New Roman" w:cs="Times New Roman"/>
                <w:color w:val="333333"/>
                <w:sz w:val="24"/>
                <w:szCs w:val="15"/>
                <w:bdr w:val="none" w:sz="0" w:space="0" w:color="auto" w:frame="1"/>
                <w:shd w:val="clear" w:color="auto" w:fill="FFFFFF"/>
              </w:rPr>
              <w:t>.</w:t>
            </w:r>
            <w:r w:rsidR="000462D9">
              <w:rPr>
                <w:rStyle w:val="a5"/>
                <w:rFonts w:ascii="Times New Roman" w:hAnsi="Times New Roman" w:cs="Times New Roman"/>
                <w:color w:val="333333"/>
                <w:sz w:val="24"/>
                <w:szCs w:val="15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="00690248">
              <w:rPr>
                <w:rStyle w:val="a5"/>
                <w:rFonts w:ascii="Times New Roman" w:hAnsi="Times New Roman" w:cs="Times New Roman"/>
                <w:color w:val="333333"/>
                <w:sz w:val="24"/>
                <w:szCs w:val="15"/>
                <w:bdr w:val="none" w:sz="0" w:space="0" w:color="auto" w:frame="1"/>
                <w:shd w:val="clear" w:color="auto" w:fill="FFFFFF"/>
              </w:rPr>
              <w:t>Кузьменко</w:t>
            </w:r>
            <w:proofErr w:type="spellEnd"/>
            <w:r w:rsidR="00690248">
              <w:rPr>
                <w:rStyle w:val="a5"/>
                <w:rFonts w:ascii="Times New Roman" w:hAnsi="Times New Roman" w:cs="Times New Roman"/>
                <w:color w:val="333333"/>
                <w:sz w:val="24"/>
                <w:szCs w:val="15"/>
                <w:bdr w:val="none" w:sz="0" w:space="0" w:color="auto" w:frame="1"/>
                <w:shd w:val="clear" w:color="auto" w:fill="FFFFFF"/>
              </w:rPr>
              <w:t xml:space="preserve"> Н.Е</w:t>
            </w:r>
            <w:r w:rsidR="000462D9">
              <w:rPr>
                <w:rStyle w:val="a5"/>
                <w:rFonts w:ascii="Times New Roman" w:hAnsi="Times New Roman" w:cs="Times New Roman"/>
                <w:color w:val="333333"/>
                <w:sz w:val="24"/>
                <w:szCs w:val="15"/>
                <w:bdr w:val="none" w:sz="0" w:space="0" w:color="auto" w:frame="1"/>
                <w:shd w:val="clear" w:color="auto" w:fill="FFFFFF"/>
              </w:rPr>
              <w:t xml:space="preserve">. </w:t>
            </w:r>
            <w:r w:rsidR="00690248">
              <w:rPr>
                <w:rStyle w:val="a5"/>
                <w:rFonts w:ascii="Times New Roman" w:hAnsi="Times New Roman" w:cs="Times New Roman"/>
                <w:color w:val="333333"/>
                <w:sz w:val="24"/>
                <w:szCs w:val="15"/>
                <w:bdr w:val="none" w:sz="0" w:space="0" w:color="auto" w:frame="1"/>
                <w:shd w:val="clear" w:color="auto" w:fill="FFFFFF"/>
              </w:rPr>
              <w:t xml:space="preserve">и др. </w:t>
            </w:r>
            <w:r w:rsidR="000462D9">
              <w:rPr>
                <w:rStyle w:val="a5"/>
                <w:rFonts w:ascii="Times New Roman" w:hAnsi="Times New Roman" w:cs="Times New Roman"/>
                <w:color w:val="333333"/>
                <w:sz w:val="24"/>
                <w:szCs w:val="15"/>
                <w:bdr w:val="none" w:sz="0" w:space="0" w:color="auto" w:frame="1"/>
                <w:shd w:val="clear" w:color="auto" w:fill="FFFFFF"/>
              </w:rPr>
              <w:t xml:space="preserve">для </w:t>
            </w:r>
            <w:r w:rsidR="00690248">
              <w:rPr>
                <w:rStyle w:val="a5"/>
                <w:rFonts w:ascii="Times New Roman" w:hAnsi="Times New Roman" w:cs="Times New Roman"/>
                <w:color w:val="333333"/>
                <w:sz w:val="24"/>
                <w:szCs w:val="15"/>
                <w:bdr w:val="none" w:sz="0" w:space="0" w:color="auto" w:frame="1"/>
                <w:shd w:val="clear" w:color="auto" w:fill="FFFFFF"/>
              </w:rPr>
              <w:t>10</w:t>
            </w:r>
            <w:r w:rsidRPr="002151C9">
              <w:rPr>
                <w:rStyle w:val="a5"/>
                <w:rFonts w:ascii="Times New Roman" w:hAnsi="Times New Roman" w:cs="Times New Roman"/>
                <w:color w:val="333333"/>
                <w:sz w:val="24"/>
                <w:szCs w:val="15"/>
                <w:bdr w:val="none" w:sz="0" w:space="0" w:color="auto" w:frame="1"/>
                <w:shd w:val="clear" w:color="auto" w:fill="FFFFFF"/>
              </w:rPr>
              <w:t>-</w:t>
            </w:r>
            <w:r w:rsidR="00690248">
              <w:rPr>
                <w:rStyle w:val="a5"/>
                <w:rFonts w:ascii="Times New Roman" w:hAnsi="Times New Roman" w:cs="Times New Roman"/>
                <w:color w:val="333333"/>
                <w:sz w:val="24"/>
                <w:szCs w:val="15"/>
                <w:bdr w:val="none" w:sz="0" w:space="0" w:color="auto" w:frame="1"/>
                <w:shd w:val="clear" w:color="auto" w:fill="FFFFFF"/>
              </w:rPr>
              <w:t>11</w:t>
            </w:r>
            <w:r w:rsidRPr="002151C9">
              <w:rPr>
                <w:rStyle w:val="a5"/>
                <w:rFonts w:ascii="Times New Roman" w:hAnsi="Times New Roman" w:cs="Times New Roman"/>
                <w:color w:val="333333"/>
                <w:sz w:val="24"/>
                <w:szCs w:val="15"/>
                <w:bdr w:val="none" w:sz="0" w:space="0" w:color="auto" w:frame="1"/>
                <w:shd w:val="clear" w:color="auto" w:fill="FFFFFF"/>
              </w:rPr>
              <w:t xml:space="preserve"> классов</w:t>
            </w:r>
          </w:p>
          <w:p w:rsidR="002151C9" w:rsidRPr="0076791F" w:rsidRDefault="000462D9" w:rsidP="002151C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79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Химия, учебник, </w:t>
            </w:r>
            <w:r w:rsidR="00690248" w:rsidRPr="007679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  <w:r w:rsidRPr="007679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="00690248" w:rsidRPr="007679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  <w:r w:rsidRPr="007679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классы. Авторы </w:t>
            </w:r>
            <w:r w:rsidR="00690248" w:rsidRPr="007679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Еремин В.В</w:t>
            </w:r>
            <w:r w:rsidRPr="007679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90248" w:rsidRPr="007679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Кузьменко</w:t>
            </w:r>
            <w:proofErr w:type="spellEnd"/>
            <w:r w:rsidR="00690248" w:rsidRPr="007679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Н.Е.</w:t>
            </w:r>
            <w:r w:rsidRPr="007679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447312" w:rsidRPr="0076791F" w:rsidRDefault="00690248" w:rsidP="0076791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15"/>
                <w:shd w:val="clear" w:color="auto" w:fill="FFFFFF"/>
              </w:rPr>
            </w:pPr>
            <w:r w:rsidRPr="00767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Химия. Углубленный уровень. 10, 11 классы. Методическое пособие.</w:t>
            </w:r>
            <w:r w:rsidRPr="00767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447312" w:rsidRPr="00DC2501" w:rsidTr="00DC2501">
        <w:tc>
          <w:tcPr>
            <w:tcW w:w="2552" w:type="dxa"/>
          </w:tcPr>
          <w:p w:rsidR="00447312" w:rsidRPr="002151C9" w:rsidRDefault="00295EB7" w:rsidP="00295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  <w:r w:rsidR="00447312" w:rsidRPr="002151C9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 учебного предмета</w:t>
            </w:r>
          </w:p>
        </w:tc>
        <w:tc>
          <w:tcPr>
            <w:tcW w:w="7796" w:type="dxa"/>
          </w:tcPr>
          <w:p w:rsidR="00295EB7" w:rsidRPr="00A174FE" w:rsidRDefault="00295EB7" w:rsidP="00295EB7">
            <w:pPr>
              <w:pStyle w:val="1"/>
              <w:spacing w:line="252" w:lineRule="auto"/>
              <w:ind w:firstLine="0"/>
              <w:jc w:val="both"/>
              <w:rPr>
                <w:rFonts w:eastAsiaTheme="minorHAnsi"/>
                <w:color w:val="333333"/>
                <w:sz w:val="24"/>
                <w:szCs w:val="15"/>
                <w:shd w:val="clear" w:color="auto" w:fill="FFFFFF"/>
              </w:rPr>
            </w:pPr>
            <w:r w:rsidRPr="00A174FE">
              <w:rPr>
                <w:rFonts w:eastAsiaTheme="minorHAnsi"/>
                <w:color w:val="333333"/>
                <w:sz w:val="24"/>
                <w:szCs w:val="15"/>
                <w:shd w:val="clear" w:color="auto" w:fill="FFFFFF"/>
              </w:rPr>
              <w:t xml:space="preserve">Целями изучения </w:t>
            </w:r>
            <w:r w:rsidR="00BB796E">
              <w:rPr>
                <w:rFonts w:eastAsiaTheme="minorHAnsi"/>
                <w:color w:val="333333"/>
                <w:sz w:val="24"/>
                <w:szCs w:val="15"/>
                <w:shd w:val="clear" w:color="auto" w:fill="FFFFFF"/>
              </w:rPr>
              <w:t>химии</w:t>
            </w:r>
            <w:r w:rsidRPr="00A174FE">
              <w:rPr>
                <w:rFonts w:eastAsiaTheme="minorHAnsi"/>
                <w:color w:val="333333"/>
                <w:sz w:val="24"/>
                <w:szCs w:val="15"/>
                <w:shd w:val="clear" w:color="auto" w:fill="FFFFFF"/>
              </w:rPr>
              <w:t xml:space="preserve"> по программам </w:t>
            </w:r>
            <w:r w:rsidR="00BB796E">
              <w:rPr>
                <w:rFonts w:eastAsiaTheme="minorHAnsi"/>
                <w:color w:val="333333"/>
                <w:sz w:val="24"/>
                <w:szCs w:val="15"/>
                <w:shd w:val="clear" w:color="auto" w:fill="FFFFFF"/>
              </w:rPr>
              <w:t>среднего</w:t>
            </w:r>
            <w:r w:rsidRPr="00A174FE">
              <w:rPr>
                <w:rFonts w:eastAsiaTheme="minorHAnsi"/>
                <w:color w:val="333333"/>
                <w:sz w:val="24"/>
                <w:szCs w:val="15"/>
                <w:shd w:val="clear" w:color="auto" w:fill="FFFFFF"/>
              </w:rPr>
              <w:t xml:space="preserve"> общего образования </w:t>
            </w:r>
            <w:r w:rsidR="00B47310">
              <w:rPr>
                <w:rFonts w:eastAsiaTheme="minorHAnsi"/>
                <w:color w:val="333333"/>
                <w:sz w:val="24"/>
                <w:szCs w:val="15"/>
                <w:shd w:val="clear" w:color="auto" w:fill="FFFFFF"/>
              </w:rPr>
              <w:t xml:space="preserve">на углубленном уровне </w:t>
            </w:r>
            <w:r w:rsidRPr="00A174FE">
              <w:rPr>
                <w:rFonts w:eastAsiaTheme="minorHAnsi"/>
                <w:color w:val="333333"/>
                <w:sz w:val="24"/>
                <w:szCs w:val="15"/>
                <w:shd w:val="clear" w:color="auto" w:fill="FFFFFF"/>
              </w:rPr>
              <w:t>являются:</w:t>
            </w:r>
          </w:p>
          <w:p w:rsidR="00E74970" w:rsidRPr="00E74970" w:rsidRDefault="00E74970" w:rsidP="00E74970">
            <w:pPr>
              <w:numPr>
                <w:ilvl w:val="0"/>
                <w:numId w:val="25"/>
              </w:numPr>
              <w:spacing w:line="264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15"/>
                <w:shd w:val="clear" w:color="auto" w:fill="FFFFFF"/>
              </w:rPr>
            </w:pPr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15"/>
                <w:shd w:val="clear" w:color="auto" w:fill="FFFFFF"/>
              </w:rPr>
      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      </w:r>
            <w:proofErr w:type="gramEnd"/>
            <w:r w:rsidRPr="00E74970">
              <w:rPr>
                <w:rFonts w:ascii="Times New Roman" w:hAnsi="Times New Roman" w:cs="Times New Roman"/>
                <w:color w:val="333333"/>
                <w:sz w:val="24"/>
                <w:szCs w:val="15"/>
                <w:shd w:val="clear" w:color="auto" w:fill="FFFFFF"/>
              </w:rPr>
              <w:t xml:space="preserve"> к своему здоровью и природной среде;</w:t>
            </w:r>
          </w:p>
          <w:p w:rsidR="00E74970" w:rsidRPr="00E74970" w:rsidRDefault="00E74970" w:rsidP="00E74970">
            <w:pPr>
              <w:numPr>
                <w:ilvl w:val="0"/>
                <w:numId w:val="25"/>
              </w:numPr>
              <w:spacing w:line="264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15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15"/>
                <w:shd w:val="clear" w:color="auto" w:fill="FFFFFF"/>
              </w:rPr>
              <w:t xml:space="preserve">освоение системы знаний, лежащих в основе химической составляющей </w:t>
            </w:r>
            <w:proofErr w:type="spellStart"/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15"/>
                <w:shd w:val="clear" w:color="auto" w:fill="FFFFFF"/>
              </w:rPr>
              <w:t>естественно-научной</w:t>
            </w:r>
            <w:proofErr w:type="spellEnd"/>
            <w:proofErr w:type="gramEnd"/>
            <w:r w:rsidRPr="00E74970">
              <w:rPr>
                <w:rFonts w:ascii="Times New Roman" w:hAnsi="Times New Roman" w:cs="Times New Roman"/>
                <w:color w:val="333333"/>
                <w:sz w:val="24"/>
                <w:szCs w:val="15"/>
                <w:shd w:val="clear" w:color="auto" w:fill="FFFFFF"/>
              </w:rPr>
      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      </w:r>
          </w:p>
          <w:p w:rsidR="00E74970" w:rsidRPr="00E74970" w:rsidRDefault="00E74970" w:rsidP="00E74970">
            <w:pPr>
              <w:numPr>
                <w:ilvl w:val="0"/>
                <w:numId w:val="25"/>
              </w:numPr>
              <w:spacing w:line="264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15"/>
                <w:shd w:val="clear" w:color="auto" w:fill="FFFFFF"/>
              </w:rPr>
            </w:pPr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15"/>
                <w:shd w:val="clear" w:color="auto" w:fill="FFFFFF"/>
              </w:rPr>
              <w:t xml:space="preserve">формирование у обучающихся осознанного понимания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15"/>
                <w:shd w:val="clear" w:color="auto" w:fill="FFFFFF"/>
              </w:rPr>
              <w:t>востребованности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15"/>
                <w:shd w:val="clear" w:color="auto" w:fill="FFFFFF"/>
              </w:rPr>
              <w:t xml:space="preserve"> системных химических знаний для объяснения ключевых идей и проблем современной химии, для объяснения и прогнозирования явлений, имеющих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15"/>
                <w:shd w:val="clear" w:color="auto" w:fill="FFFFFF"/>
              </w:rPr>
              <w:t>естественно-научную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15"/>
                <w:shd w:val="clear" w:color="auto" w:fill="FFFFFF"/>
              </w:rPr>
              <w:t xml:space="preserve"> природу; грамотного решения проблем, связанных с химией, прогнозирования, анализа и оценки с позиций </w:t>
            </w:r>
            <w:r w:rsidRPr="00E74970">
              <w:rPr>
                <w:rFonts w:ascii="Times New Roman" w:hAnsi="Times New Roman" w:cs="Times New Roman"/>
                <w:color w:val="333333"/>
                <w:sz w:val="24"/>
                <w:szCs w:val="15"/>
                <w:shd w:val="clear" w:color="auto" w:fill="FFFFFF"/>
              </w:rPr>
              <w:lastRenderedPageBreak/>
              <w:t>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      </w:r>
            <w:proofErr w:type="gramEnd"/>
          </w:p>
          <w:p w:rsidR="00E74970" w:rsidRPr="00E74970" w:rsidRDefault="00E74970" w:rsidP="00E74970">
            <w:pPr>
              <w:numPr>
                <w:ilvl w:val="0"/>
                <w:numId w:val="25"/>
              </w:numPr>
              <w:spacing w:line="264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15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15"/>
                <w:shd w:val="clear" w:color="auto" w:fill="FFFFFF"/>
              </w:rPr>
      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      </w:r>
          </w:p>
          <w:p w:rsidR="00E74970" w:rsidRPr="00E74970" w:rsidRDefault="00E74970" w:rsidP="00E74970">
            <w:pPr>
              <w:numPr>
                <w:ilvl w:val="0"/>
                <w:numId w:val="26"/>
              </w:numPr>
              <w:spacing w:line="264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15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15"/>
                <w:shd w:val="clear" w:color="auto" w:fill="FFFFFF"/>
              </w:rPr>
      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      </w:r>
          </w:p>
          <w:p w:rsidR="00E74970" w:rsidRPr="00E74970" w:rsidRDefault="00E74970" w:rsidP="00E74970">
            <w:pPr>
              <w:numPr>
                <w:ilvl w:val="0"/>
                <w:numId w:val="26"/>
              </w:numPr>
              <w:spacing w:line="264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15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15"/>
                <w:shd w:val="clear" w:color="auto" w:fill="FFFFFF"/>
              </w:rPr>
              <w:t>развитие мотивации к обучению и познанию, способностей к самоконтролю и самовоспитанию на основе усвоения общечеловеческих ценностей;</w:t>
            </w:r>
          </w:p>
          <w:p w:rsidR="00E74970" w:rsidRPr="00E74970" w:rsidRDefault="00E74970" w:rsidP="00E74970">
            <w:pPr>
              <w:numPr>
                <w:ilvl w:val="0"/>
                <w:numId w:val="26"/>
              </w:numPr>
              <w:spacing w:line="264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15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15"/>
                <w:shd w:val="clear" w:color="auto" w:fill="FFFFFF"/>
              </w:rPr>
      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      </w:r>
          </w:p>
          <w:p w:rsidR="00447312" w:rsidRPr="00E74970" w:rsidRDefault="00E74970" w:rsidP="00E74970">
            <w:pPr>
              <w:numPr>
                <w:ilvl w:val="0"/>
                <w:numId w:val="26"/>
              </w:numPr>
              <w:spacing w:line="264" w:lineRule="auto"/>
              <w:jc w:val="both"/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15"/>
                <w:shd w:val="clear" w:color="auto" w:fill="FFFFFF"/>
              </w:rPr>
      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      </w:r>
          </w:p>
        </w:tc>
      </w:tr>
      <w:tr w:rsidR="00447312" w:rsidRPr="00DC2501" w:rsidTr="00DC2501">
        <w:tc>
          <w:tcPr>
            <w:tcW w:w="2552" w:type="dxa"/>
          </w:tcPr>
          <w:p w:rsidR="00447312" w:rsidRPr="002151C9" w:rsidRDefault="00447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Требования к результатам освоения учебного предмета</w:t>
            </w:r>
            <w:r w:rsidR="00DC2501" w:rsidRPr="002151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(из РП)</w:t>
            </w:r>
          </w:p>
        </w:tc>
        <w:tc>
          <w:tcPr>
            <w:tcW w:w="7796" w:type="dxa"/>
          </w:tcPr>
          <w:p w:rsidR="00E74970" w:rsidRPr="00E74970" w:rsidRDefault="00E74970" w:rsidP="00E74970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ЛИЧНОСТНЫЕ РЕЗУЛЬТАТЫ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 соответствии с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системно-деятельностным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      </w:r>
            <w:proofErr w:type="gram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способность ставить цели и строить жизненные планы.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Личностные результаты освоения предмета «Химия» отражают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опыта познавательной и практической деятельности обучающихся в процессе реализации образовательной деятельности.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Личностные результаты освоения предмета «Химия» отражают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1) гражданского воспитания: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осознания </w:t>
            </w:r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своих конституционных прав и обязанностей, уважения к закону и правопорядку;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представления о социальных нормах и правилах межличностных </w:t>
            </w: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отношений в коллективе;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способности понимать и принимать мотивы, намерения, логику и аргументы других при анализе различных видов учебной деятельности;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2) патриотического воспитания: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ценностного отношения к историческому и научному наследию отечественной химии;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3) духовно-нравственного воспитания: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нравственного сознания, этического поведения;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4) формирования культуры здоровья: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соблюдения правил безопасного обращения с веществами в быту, повседневной жизни, в трудовой деятельности;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осознания последствий и неприятия вредных привычек (употребления алкоголя, наркотиков, курения);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5) трудового воспитания: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коммуникативной компетентности в учебно-исследовательской деятельности, общественно полезной, творческой и других видах деятельности;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установки на активное участие в решении практических задач социальной направленности (в рамках своего класса, школы);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интереса к практическому изучению профессий различного рода, в том числе на основе применения предметных знаний по химии;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уважения к труду, людям труда и результатам трудовой деятельности;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готовности к осознанному выбору индивидуальной траектории образования, будущей профессии и реализации собственных жизненных </w:t>
            </w: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планов с учётом личностных интересов, способностей к химии, интересов и потребностей общества;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6) экологического воспитания: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экологически целесообразного отношения к природе как источнику существования жизни на Земле;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осознания необходимости использования достижений химии для решения вопросов рационального природопользования;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хемофобии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7) ценности научного познания: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мировоззрения, соответствующего современному уровню развития науки и общественной практики;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естественно-научной</w:t>
            </w:r>
            <w:proofErr w:type="spellEnd"/>
            <w:proofErr w:type="gram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способности самостоятельно использовать химические знания для решения проблем в реальных жизненных ситуациях;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интереса к познанию, исследовательской деятельности;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интереса к особенностям труда в различных сферах профессиональной деятельности.</w:t>
            </w:r>
          </w:p>
          <w:p w:rsidR="00E74970" w:rsidRPr="00E74970" w:rsidRDefault="00E74970" w:rsidP="00E74970">
            <w:pPr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74970" w:rsidRPr="00E74970" w:rsidRDefault="00E74970" w:rsidP="00E74970">
            <w:pPr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МЕТАПРЕДМЕТНЫЕ РЕЗУЛЬТАТЫ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Метапредметные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результаты освоения программы по химии на уровне среднего общего образования включают: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значимые для формирования мировоззрения обучающихся междисциплинарные (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межпредметные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      </w:r>
            <w:proofErr w:type="gramEnd"/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      </w:r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способность </w:t>
            </w:r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Метапредметные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результаты отражают овладение универсальными учебными познавательными, коммуникативными и регулятивными действиями.</w:t>
            </w:r>
          </w:p>
          <w:p w:rsidR="00E74970" w:rsidRPr="00E74970" w:rsidRDefault="00E74970" w:rsidP="00E74970">
            <w:pPr>
              <w:spacing w:line="264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Познавательные универсальные учебные действия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1) базовые логические действия: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самостоятельно формулировать и актуализировать проблему, рассматривать её всесторонне;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определять цели деятельности, задавая параметры и критерии их достижения, соотносить результаты деятельности с поставленными целями;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выбирать основания и критерии для классификации веществ и химических реакций;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устанавливать причинно-следственные связи между изучаемыми явлениями;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строить </w:t>
            </w:r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логические рассуждения</w:t>
            </w:r>
            <w:proofErr w:type="gram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применять в процессе </w:t>
            </w:r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познания</w:t>
            </w:r>
            <w:proofErr w:type="gram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2) базовые исследовательские действия: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 основами методов научного познания веществ и химических реакций;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формулировать цели и задачи исследования, использовать </w:t>
            </w: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3) работа с информацией: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приобретать опыт использования информационно-коммуникативных технологий и различных поисковых систем;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самостоятельно выбирать оптимальную форму представления информации (схемы, графики, диаграммы, таблицы, рисунки и другие);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использовать научный язык в качестве средства при работе с химической информацией: применять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межпредметные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(физические и математические) знаки и символы, формулы, аббревиатуры, номенклатуру;</w:t>
            </w:r>
          </w:p>
          <w:p w:rsidR="00E74970" w:rsidRPr="00E74970" w:rsidRDefault="00E74970" w:rsidP="00E74970">
            <w:pPr>
              <w:ind w:firstLine="6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использовать знаково-символические средства наглядности.</w:t>
            </w:r>
          </w:p>
          <w:p w:rsidR="00E74970" w:rsidRPr="00E74970" w:rsidRDefault="00E74970" w:rsidP="00E74970">
            <w:pPr>
              <w:ind w:firstLine="6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Коммуникативные универсальные учебные действия:</w:t>
            </w:r>
          </w:p>
          <w:p w:rsidR="00E74970" w:rsidRPr="00E74970" w:rsidRDefault="00E74970" w:rsidP="00E74970">
            <w:pPr>
              <w:ind w:firstLine="6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Регулятивные универсальные учебные действия: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</w:t>
            </w: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веществах и химических реакциях; </w:t>
            </w:r>
          </w:p>
          <w:p w:rsid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осуществлять самоконтроль деятельности на основе самоанализа и самооценки.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ПРЕДМЕТНЫЕ РЕЗУЛЬТАТЫ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      </w:r>
            <w:proofErr w:type="gram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программе по химии предметные результаты представлены по годам изучения.</w:t>
            </w:r>
          </w:p>
          <w:p w:rsidR="00E74970" w:rsidRPr="00E74970" w:rsidRDefault="00E74970" w:rsidP="00E74970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bookmarkStart w:id="0" w:name="_Toc139840030"/>
            <w:bookmarkEnd w:id="0"/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 КЛАСС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Предметные результаты освоения курса «Органическая химия» отражают: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      </w:r>
            <w:proofErr w:type="gramEnd"/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-,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-, d-атомные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орбитали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основное и возбуждённое состояния атома, гибридизация атомных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орбиталей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ион, молекула, валентность,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электроотрицательность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</w:t>
            </w:r>
            <w:proofErr w:type="gram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гомологи, углеводороды, кислоро</w:t>
            </w:r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д-</w:t>
            </w:r>
            <w:proofErr w:type="gram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      </w:r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мезомерный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эффекты,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ориентанты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I и II рода);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фактологические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сведения о свойствах, составе, получении и безопасном использовании </w:t>
            </w: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      </w:r>
            <w:proofErr w:type="gramEnd"/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умений: выявлять характерные признаки понятий, устанавливать их взаимосвязь, использовать соответствующие понятия при описании состава, строения и свойств органических соединений;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умений: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составлять уравнения химических реакций и раскрывать их сущность: окислительно-восстановительных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изготавливать модели молекул органических веще</w:t>
            </w:r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ств дл</w:t>
            </w:r>
            <w:proofErr w:type="gram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 иллюстрации их химического и пространственного строения;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(IUPAC)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аланин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мальтоза, фруктоза, анилин, дивинил, изопрен, хлоропрен, стирол и</w:t>
            </w:r>
            <w:proofErr w:type="gram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другие);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умения определять вид химической связи в органических соединениях (ковалентная и ионная связь, σ- и </w:t>
            </w:r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π-</w:t>
            </w:r>
            <w:proofErr w:type="gram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связь, водородная связь);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алканов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циклоалканов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алкенов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алкадиенов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алкинов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ароматических углеводородов, спиртов, альдегидов, кетонов, карбоновых кислот, простых и сложных эфиров, жиров,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нитросоединений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аминов, аминокислот, белков, углеводов (мон</w:t>
            </w:r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(σ- и </w:t>
            </w:r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π-</w:t>
            </w:r>
            <w:proofErr w:type="gram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связи), взаимного влияния атомов и групп атомов в молекулах;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умения характеризовать источники </w:t>
            </w: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углеводородного сырья (нефть, природный газ, уголь), способы его переработки и практическое применение продуктов переработки;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владения системой знаний о </w:t>
            </w:r>
            <w:proofErr w:type="spellStart"/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естественно-научных</w:t>
            </w:r>
            <w:proofErr w:type="spellEnd"/>
            <w:proofErr w:type="gram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методах познания – наблюдении, измерении, моделировании, эксперименте (реальном и мысленном) и умения применять эти знания;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умения 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умений: выявлять взаимосвязь химических знаний с понятиями и представлениями других </w:t>
            </w:r>
            <w:proofErr w:type="spellStart"/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естественно-научных</w:t>
            </w:r>
            <w:proofErr w:type="spellEnd"/>
            <w:proofErr w:type="gram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естественно-научную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природу;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 полученные знания для принятия грамотных решений проблем в ситуациях, связанных с химией;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 и оценивать их достоверность; </w:t>
            </w:r>
            <w:proofErr w:type="gramEnd"/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умений: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осознавать опасность токсического действия на живые организмы определённых органических веществ, понимая смысл показателя ПДК;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анализировать целесообразность применения органических веще</w:t>
            </w:r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ств в пр</w:t>
            </w:r>
            <w:proofErr w:type="gram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омышленности и в быту с точки зрения соотношения риск-польза;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умений: осуществлять целенаправленный поиск химической информации в различных источниках (научная и учебно-</w:t>
            </w: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 КЛАСС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Предметные результаты освоения курса «Общая и неорганическая химия» отражают: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      </w:r>
            <w:proofErr w:type="gram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 своему здоровью и природной среде;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-,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-, d-атомные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орбитали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основное и возбуждённое состояния атома, гибридизация атомных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орбиталей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ион, молекула, валентность,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электроотрицательность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неэлектролиты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      </w:r>
            <w:proofErr w:type="gram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      </w:r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фактологические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      </w:r>
            <w:proofErr w:type="gramEnd"/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(IUPAC) и тривиальные названия отдельных веществ;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-,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-, d-атомные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орбитали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», «основное и возбуждённое энергетические состояния атома»; </w:t>
            </w:r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объяснять 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      </w:r>
            <w:proofErr w:type="gramEnd"/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умения раскрывать сущность: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комплексообразования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(на примере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гидроксокомплексов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цинка и алюминия);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Ле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Шателье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      </w:r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ств в пр</w:t>
            </w:r>
            <w:proofErr w:type="gram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омышленности и в быту с точки зрения соотношения риск-польза;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владения системой знаний о методах научного познания явлений природы – наблюдение, измерение, моделирование, </w:t>
            </w:r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умения выявлять взаимосвязь химических знаний с понятиями и представлениями других </w:t>
            </w:r>
            <w:proofErr w:type="spellStart"/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естественно-научных</w:t>
            </w:r>
            <w:proofErr w:type="spellEnd"/>
            <w:proofErr w:type="gram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предметов для более осознанного понимания материального единства мира;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      </w:r>
            <w:proofErr w:type="gram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оценивать их достоверность;</w:t>
            </w:r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      </w:r>
            <w:proofErr w:type="gramEnd"/>
          </w:p>
          <w:p w:rsidR="00E74970" w:rsidRPr="00E74970" w:rsidRDefault="00E74970" w:rsidP="00E7497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E749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      </w:r>
          </w:p>
          <w:p w:rsidR="00447312" w:rsidRPr="00DC2501" w:rsidRDefault="00447312" w:rsidP="0024591E">
            <w:pPr>
              <w:pStyle w:val="a9"/>
              <w:shd w:val="clear" w:color="auto" w:fill="FFFFFF"/>
              <w:spacing w:before="0" w:beforeAutospacing="0" w:after="0" w:afterAutospacing="0"/>
              <w:ind w:firstLine="227"/>
              <w:jc w:val="both"/>
            </w:pPr>
          </w:p>
        </w:tc>
      </w:tr>
    </w:tbl>
    <w:p w:rsidR="00447312" w:rsidRDefault="00447312" w:rsidP="00447312"/>
    <w:sectPr w:rsidR="00447312" w:rsidSect="007E5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F2E20"/>
    <w:multiLevelType w:val="hybridMultilevel"/>
    <w:tmpl w:val="721E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C25F4"/>
    <w:multiLevelType w:val="multilevel"/>
    <w:tmpl w:val="6A721A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0B538A"/>
    <w:multiLevelType w:val="multilevel"/>
    <w:tmpl w:val="1724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C0E70"/>
    <w:multiLevelType w:val="hybridMultilevel"/>
    <w:tmpl w:val="43742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308F4"/>
    <w:multiLevelType w:val="multilevel"/>
    <w:tmpl w:val="532660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744DA4"/>
    <w:multiLevelType w:val="hybridMultilevel"/>
    <w:tmpl w:val="7E6ED5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4F203A"/>
    <w:multiLevelType w:val="hybridMultilevel"/>
    <w:tmpl w:val="071C0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8131D"/>
    <w:multiLevelType w:val="hybridMultilevel"/>
    <w:tmpl w:val="00A8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201D0"/>
    <w:multiLevelType w:val="hybridMultilevel"/>
    <w:tmpl w:val="F0E88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33F8B"/>
    <w:multiLevelType w:val="hybridMultilevel"/>
    <w:tmpl w:val="D0B8D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145BD"/>
    <w:multiLevelType w:val="multilevel"/>
    <w:tmpl w:val="3776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b/>
        <w:bCs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b/>
        <w:bCs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b/>
        <w:bCs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b/>
        <w:bCs/>
      </w:rPr>
    </w:lvl>
  </w:abstractNum>
  <w:abstractNum w:abstractNumId="12">
    <w:nsid w:val="50B85713"/>
    <w:multiLevelType w:val="hybridMultilevel"/>
    <w:tmpl w:val="54B07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05862"/>
    <w:multiLevelType w:val="hybridMultilevel"/>
    <w:tmpl w:val="E3143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A0CC4"/>
    <w:multiLevelType w:val="hybridMultilevel"/>
    <w:tmpl w:val="C9F8C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07598"/>
    <w:multiLevelType w:val="multilevel"/>
    <w:tmpl w:val="590A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2C22B6"/>
    <w:multiLevelType w:val="hybridMultilevel"/>
    <w:tmpl w:val="C3CC09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0235CB2"/>
    <w:multiLevelType w:val="hybridMultilevel"/>
    <w:tmpl w:val="B9100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C40A1"/>
    <w:multiLevelType w:val="hybridMultilevel"/>
    <w:tmpl w:val="246E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78511D"/>
    <w:multiLevelType w:val="multilevel"/>
    <w:tmpl w:val="283E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0279FF"/>
    <w:multiLevelType w:val="hybridMultilevel"/>
    <w:tmpl w:val="0CC8C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8A4D63"/>
    <w:multiLevelType w:val="hybridMultilevel"/>
    <w:tmpl w:val="2BE4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33F2C"/>
    <w:multiLevelType w:val="multilevel"/>
    <w:tmpl w:val="88B6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B66EB5"/>
    <w:multiLevelType w:val="hybridMultilevel"/>
    <w:tmpl w:val="E06E7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71B00"/>
    <w:multiLevelType w:val="multilevel"/>
    <w:tmpl w:val="079C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5378E8"/>
    <w:multiLevelType w:val="hybridMultilevel"/>
    <w:tmpl w:val="5FE2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8"/>
  </w:num>
  <w:num w:numId="4">
    <w:abstractNumId w:val="2"/>
  </w:num>
  <w:num w:numId="5">
    <w:abstractNumId w:val="22"/>
  </w:num>
  <w:num w:numId="6">
    <w:abstractNumId w:val="10"/>
  </w:num>
  <w:num w:numId="7">
    <w:abstractNumId w:val="24"/>
  </w:num>
  <w:num w:numId="8">
    <w:abstractNumId w:val="19"/>
  </w:num>
  <w:num w:numId="9">
    <w:abstractNumId w:val="1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0"/>
  </w:num>
  <w:num w:numId="13">
    <w:abstractNumId w:val="18"/>
  </w:num>
  <w:num w:numId="14">
    <w:abstractNumId w:val="13"/>
  </w:num>
  <w:num w:numId="15">
    <w:abstractNumId w:val="0"/>
  </w:num>
  <w:num w:numId="16">
    <w:abstractNumId w:val="6"/>
  </w:num>
  <w:num w:numId="17">
    <w:abstractNumId w:val="23"/>
  </w:num>
  <w:num w:numId="18">
    <w:abstractNumId w:val="3"/>
  </w:num>
  <w:num w:numId="19">
    <w:abstractNumId w:val="21"/>
  </w:num>
  <w:num w:numId="20">
    <w:abstractNumId w:val="17"/>
  </w:num>
  <w:num w:numId="21">
    <w:abstractNumId w:val="7"/>
  </w:num>
  <w:num w:numId="22">
    <w:abstractNumId w:val="14"/>
  </w:num>
  <w:num w:numId="23">
    <w:abstractNumId w:val="5"/>
  </w:num>
  <w:num w:numId="24">
    <w:abstractNumId w:val="16"/>
  </w:num>
  <w:num w:numId="25">
    <w:abstractNumId w:val="1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7312"/>
    <w:rsid w:val="000462D9"/>
    <w:rsid w:val="000B4E7D"/>
    <w:rsid w:val="00126E59"/>
    <w:rsid w:val="002151C9"/>
    <w:rsid w:val="0024591E"/>
    <w:rsid w:val="00295EB7"/>
    <w:rsid w:val="003C333E"/>
    <w:rsid w:val="003F65C7"/>
    <w:rsid w:val="00447312"/>
    <w:rsid w:val="00690248"/>
    <w:rsid w:val="0076791F"/>
    <w:rsid w:val="007E5E17"/>
    <w:rsid w:val="009153B7"/>
    <w:rsid w:val="00A174FE"/>
    <w:rsid w:val="00A732F2"/>
    <w:rsid w:val="00AA1C10"/>
    <w:rsid w:val="00AD296C"/>
    <w:rsid w:val="00B47310"/>
    <w:rsid w:val="00B60919"/>
    <w:rsid w:val="00BB796E"/>
    <w:rsid w:val="00DC2501"/>
    <w:rsid w:val="00E74970"/>
    <w:rsid w:val="00F56991"/>
    <w:rsid w:val="00FE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17"/>
  </w:style>
  <w:style w:type="paragraph" w:styleId="2">
    <w:name w:val="heading 2"/>
    <w:basedOn w:val="a"/>
    <w:link w:val="20"/>
    <w:uiPriority w:val="9"/>
    <w:qFormat/>
    <w:rsid w:val="00126E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7312"/>
    <w:pPr>
      <w:spacing w:after="0" w:line="240" w:lineRule="auto"/>
    </w:pPr>
  </w:style>
  <w:style w:type="character" w:styleId="a5">
    <w:name w:val="Strong"/>
    <w:basedOn w:val="a0"/>
    <w:uiPriority w:val="22"/>
    <w:qFormat/>
    <w:rsid w:val="009153B7"/>
    <w:rPr>
      <w:b/>
      <w:bCs/>
    </w:rPr>
  </w:style>
  <w:style w:type="character" w:customStyle="1" w:styleId="fontstyle01">
    <w:name w:val="fontstyle01"/>
    <w:basedOn w:val="a0"/>
    <w:rsid w:val="009153B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153B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153B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95EB7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295EB7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7"/>
    <w:rsid w:val="00295EB7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5">
    <w:name w:val="Основной текст (5)_"/>
    <w:basedOn w:val="a0"/>
    <w:link w:val="50"/>
    <w:rsid w:val="002151C9"/>
    <w:rPr>
      <w:rFonts w:ascii="Arial" w:eastAsia="Arial" w:hAnsi="Arial" w:cs="Arial"/>
      <w:color w:val="231E20"/>
      <w:sz w:val="20"/>
      <w:szCs w:val="20"/>
    </w:rPr>
  </w:style>
  <w:style w:type="paragraph" w:customStyle="1" w:styleId="50">
    <w:name w:val="Основной текст (5)"/>
    <w:basedOn w:val="a"/>
    <w:link w:val="5"/>
    <w:rsid w:val="002151C9"/>
    <w:pPr>
      <w:widowControl w:val="0"/>
      <w:spacing w:after="130" w:line="240" w:lineRule="auto"/>
    </w:pPr>
    <w:rPr>
      <w:rFonts w:ascii="Arial" w:eastAsia="Arial" w:hAnsi="Arial" w:cs="Arial"/>
      <w:color w:val="231E20"/>
      <w:sz w:val="20"/>
      <w:szCs w:val="20"/>
    </w:rPr>
  </w:style>
  <w:style w:type="paragraph" w:customStyle="1" w:styleId="a8">
    <w:name w:val="Подзаг"/>
    <w:basedOn w:val="a"/>
    <w:qFormat/>
    <w:rsid w:val="002151C9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126E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12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33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C333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ListParagraphChar">
    <w:name w:val="List Paragraph Char"/>
    <w:link w:val="21"/>
    <w:uiPriority w:val="99"/>
    <w:locked/>
    <w:rsid w:val="003C333E"/>
    <w:rPr>
      <w:sz w:val="24"/>
      <w:szCs w:val="24"/>
    </w:rPr>
  </w:style>
  <w:style w:type="paragraph" w:customStyle="1" w:styleId="21">
    <w:name w:val="Абзац списка2"/>
    <w:basedOn w:val="a"/>
    <w:link w:val="ListParagraphChar"/>
    <w:uiPriority w:val="99"/>
    <w:qFormat/>
    <w:rsid w:val="003C333E"/>
    <w:pPr>
      <w:spacing w:after="0" w:line="240" w:lineRule="auto"/>
      <w:ind w:left="720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6902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4484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2022</cp:lastModifiedBy>
  <cp:revision>13</cp:revision>
  <dcterms:created xsi:type="dcterms:W3CDTF">2022-09-15T12:35:00Z</dcterms:created>
  <dcterms:modified xsi:type="dcterms:W3CDTF">2023-11-03T12:13:00Z</dcterms:modified>
</cp:coreProperties>
</file>