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77" w:rsidRDefault="00A6495C" w:rsidP="00A6495C">
      <w:pPr>
        <w:pStyle w:val="1"/>
        <w:spacing w:line="321" w:lineRule="exact"/>
      </w:pPr>
      <w:r>
        <w:t>Отчет</w:t>
      </w:r>
      <w:r>
        <w:rPr>
          <w:spacing w:val="3"/>
        </w:rPr>
        <w:t xml:space="preserve"> </w:t>
      </w:r>
      <w:bookmarkStart w:id="0" w:name="_GoBack"/>
      <w:bookmarkEnd w:id="0"/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110077" w:rsidRDefault="00A6495C">
      <w:pPr>
        <w:pStyle w:val="a3"/>
        <w:ind w:right="364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методического совета </w:t>
      </w:r>
      <w:r>
        <w:t>на</w:t>
      </w:r>
      <w:r>
        <w:rPr>
          <w:spacing w:val="-1"/>
        </w:rPr>
        <w:t xml:space="preserve"> </w:t>
      </w:r>
      <w:r>
        <w:t>которых:</w:t>
      </w:r>
    </w:p>
    <w:p w:rsidR="00110077" w:rsidRDefault="00A6495C">
      <w:pPr>
        <w:pStyle w:val="a4"/>
        <w:numPr>
          <w:ilvl w:val="0"/>
          <w:numId w:val="6"/>
        </w:numPr>
        <w:tabs>
          <w:tab w:val="left" w:pos="1211"/>
        </w:tabs>
        <w:spacing w:line="321" w:lineRule="exact"/>
        <w:jc w:val="both"/>
        <w:rPr>
          <w:sz w:val="28"/>
        </w:rPr>
      </w:pPr>
      <w:r>
        <w:rPr>
          <w:sz w:val="28"/>
        </w:rPr>
        <w:t>Поднимались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</w:p>
    <w:p w:rsidR="00110077" w:rsidRDefault="00A6495C">
      <w:pPr>
        <w:pStyle w:val="a4"/>
        <w:numPr>
          <w:ilvl w:val="0"/>
          <w:numId w:val="5"/>
        </w:numPr>
        <w:tabs>
          <w:tab w:val="left" w:pos="1168"/>
        </w:tabs>
        <w:ind w:right="372" w:firstLine="707"/>
        <w:rPr>
          <w:sz w:val="28"/>
        </w:rPr>
      </w:pP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написанием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целом и сообществ педагогов в отдельности (план, анализ работы, графики,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справки и т.п.), а также с написанием рабочих программ и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10077" w:rsidRDefault="00A6495C">
      <w:pPr>
        <w:pStyle w:val="a4"/>
        <w:numPr>
          <w:ilvl w:val="0"/>
          <w:numId w:val="5"/>
        </w:numPr>
        <w:tabs>
          <w:tab w:val="left" w:pos="1278"/>
        </w:tabs>
        <w:ind w:right="375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110077" w:rsidRDefault="00A6495C">
      <w:pPr>
        <w:pStyle w:val="a4"/>
        <w:numPr>
          <w:ilvl w:val="0"/>
          <w:numId w:val="5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110077" w:rsidRDefault="00A6495C">
      <w:pPr>
        <w:pStyle w:val="a4"/>
        <w:numPr>
          <w:ilvl w:val="0"/>
          <w:numId w:val="6"/>
        </w:numPr>
        <w:tabs>
          <w:tab w:val="left" w:pos="1583"/>
        </w:tabs>
        <w:spacing w:line="242" w:lineRule="auto"/>
        <w:ind w:left="222" w:right="374" w:firstLine="707"/>
        <w:jc w:val="both"/>
        <w:rPr>
          <w:sz w:val="28"/>
        </w:rPr>
      </w:pPr>
      <w:r>
        <w:rPr>
          <w:sz w:val="28"/>
        </w:rPr>
        <w:t>Заслушивались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объединений.</w:t>
      </w:r>
    </w:p>
    <w:p w:rsidR="00110077" w:rsidRDefault="00A6495C">
      <w:pPr>
        <w:pStyle w:val="a3"/>
        <w:ind w:right="374"/>
      </w:pPr>
      <w:r>
        <w:t>В качестве недо</w:t>
      </w:r>
      <w:r>
        <w:t>чета в работе совета можно назвать тот факт, что на</w:t>
      </w:r>
      <w:r>
        <w:rPr>
          <w:spacing w:val="1"/>
        </w:rPr>
        <w:t xml:space="preserve"> </w:t>
      </w:r>
      <w:r>
        <w:t>заседаниях</w:t>
      </w:r>
      <w:r>
        <w:rPr>
          <w:spacing w:val="3"/>
        </w:rPr>
        <w:t xml:space="preserve"> </w:t>
      </w:r>
      <w:r>
        <w:t>недостаточно</w:t>
      </w:r>
      <w:r>
        <w:rPr>
          <w:spacing w:val="69"/>
        </w:rPr>
        <w:t xml:space="preserve"> </w:t>
      </w:r>
      <w:r>
        <w:t>был</w:t>
      </w:r>
      <w:r>
        <w:rPr>
          <w:spacing w:val="70"/>
        </w:rPr>
        <w:t xml:space="preserve"> </w:t>
      </w:r>
      <w:r>
        <w:t>изучен</w:t>
      </w:r>
      <w:r>
        <w:rPr>
          <w:spacing w:val="2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модуля</w:t>
      </w:r>
    </w:p>
    <w:p w:rsidR="00110077" w:rsidRDefault="00A6495C">
      <w:pPr>
        <w:pStyle w:val="a3"/>
        <w:ind w:right="366" w:firstLine="0"/>
      </w:pPr>
      <w:r>
        <w:t>«Школьный урок» в рамках перехода к рабочим программам воспитания, 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консультациями об изменениях в структуре рабочих программ. В следующем</w:t>
      </w:r>
      <w:r>
        <w:rPr>
          <w:spacing w:val="-67"/>
        </w:rPr>
        <w:t xml:space="preserve"> </w:t>
      </w:r>
      <w:r>
        <w:t>учебном году необходимо уделить особое внимание плановой подготовке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-2023</w:t>
      </w:r>
      <w:r>
        <w:t>.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необходимо:</w:t>
      </w:r>
    </w:p>
    <w:p w:rsidR="00110077" w:rsidRDefault="00A6495C">
      <w:pPr>
        <w:pStyle w:val="a4"/>
        <w:numPr>
          <w:ilvl w:val="0"/>
          <w:numId w:val="5"/>
        </w:numPr>
        <w:tabs>
          <w:tab w:val="left" w:pos="1144"/>
        </w:tabs>
        <w:ind w:right="366" w:firstLine="707"/>
        <w:rPr>
          <w:sz w:val="28"/>
        </w:rPr>
      </w:pPr>
      <w:r>
        <w:rPr>
          <w:sz w:val="28"/>
        </w:rPr>
        <w:t>на каждое заседани</w:t>
      </w:r>
      <w:r>
        <w:rPr>
          <w:sz w:val="28"/>
        </w:rPr>
        <w:t>е приглашать заместителей директора, которые бы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знакомили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и РФ,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 образования;</w:t>
      </w:r>
    </w:p>
    <w:p w:rsidR="00110077" w:rsidRDefault="00A6495C">
      <w:pPr>
        <w:pStyle w:val="a4"/>
        <w:numPr>
          <w:ilvl w:val="0"/>
          <w:numId w:val="5"/>
        </w:numPr>
        <w:tabs>
          <w:tab w:val="left" w:pos="1192"/>
        </w:tabs>
        <w:ind w:right="369" w:firstLine="707"/>
        <w:rPr>
          <w:sz w:val="28"/>
        </w:rPr>
      </w:pPr>
      <w:r>
        <w:rPr>
          <w:sz w:val="28"/>
        </w:rPr>
        <w:t>особое внимание уделить системе работы по каждому из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</w:p>
    <w:p w:rsidR="00110077" w:rsidRDefault="00A6495C">
      <w:pPr>
        <w:pStyle w:val="a3"/>
        <w:ind w:right="362"/>
      </w:pPr>
      <w:r>
        <w:t>По итогам 2022-2023 учебного года в МА</w:t>
      </w:r>
      <w:r>
        <w:t>ОУ «</w:t>
      </w:r>
      <w:proofErr w:type="spellStart"/>
      <w:r>
        <w:t>Шыгырданская</w:t>
      </w:r>
      <w:proofErr w:type="spellEnd"/>
      <w:r>
        <w:t xml:space="preserve"> СОШ имени профессора </w:t>
      </w:r>
      <w:proofErr w:type="spellStart"/>
      <w:r>
        <w:t>Э.З.Феизова</w:t>
      </w:r>
      <w:proofErr w:type="spellEnd"/>
      <w:r>
        <w:t>»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педагога</w:t>
      </w:r>
      <w:r>
        <w:t>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 квалифицированными кадрами. Основной состав педагогов</w:t>
      </w:r>
      <w:r>
        <w:rPr>
          <w:spacing w:val="1"/>
        </w:rPr>
        <w:t xml:space="preserve"> </w:t>
      </w:r>
      <w:r>
        <w:t>имеет педагогический стаж более 20 лет, 67%. Число молодых пе</w:t>
      </w:r>
      <w:r>
        <w:t>дагогов с</w:t>
      </w:r>
      <w:r>
        <w:rPr>
          <w:spacing w:val="1"/>
        </w:rPr>
        <w:t xml:space="preserve"> </w:t>
      </w:r>
      <w:r>
        <w:t>педагогическим стажем до 5 лет – 11%. Средний возраст учителей составляет</w:t>
      </w:r>
      <w:r>
        <w:rPr>
          <w:spacing w:val="-67"/>
        </w:rPr>
        <w:t xml:space="preserve"> </w:t>
      </w:r>
      <w:r>
        <w:t>45 лет. Доля педагогов пенсионного возраста составляет 21%. Отрадно, что в</w:t>
      </w:r>
      <w:r>
        <w:rPr>
          <w:spacing w:val="1"/>
        </w:rPr>
        <w:t xml:space="preserve"> </w:t>
      </w:r>
      <w:r>
        <w:t>новом учебном году ряды педагогов пополнил 1 молодой специалист</w:t>
      </w:r>
      <w:r>
        <w:t>. 95%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  <w:r>
        <w:rPr>
          <w:spacing w:val="1"/>
        </w:rPr>
        <w:t xml:space="preserve"> </w:t>
      </w:r>
      <w:r>
        <w:t>2</w:t>
      </w:r>
      <w:r>
        <w:t>%</w:t>
      </w:r>
      <w:r>
        <w:rPr>
          <w:spacing w:val="1"/>
        </w:rPr>
        <w:t xml:space="preserve"> </w:t>
      </w:r>
      <w:r>
        <w:t>неаттестованных – молодые специалисты, имеющие менее 3 лет стажа.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возрождается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наставничества над молодыми педагогами, созданы клубы «Школа молодого</w:t>
      </w:r>
      <w:r>
        <w:rPr>
          <w:spacing w:val="1"/>
        </w:rPr>
        <w:t xml:space="preserve"> </w:t>
      </w:r>
      <w:r>
        <w:t>педагога»,</w:t>
      </w:r>
      <w:r>
        <w:rPr>
          <w:spacing w:val="1"/>
        </w:rPr>
        <w:t xml:space="preserve"> </w:t>
      </w:r>
      <w:r>
        <w:t>«Ш</w:t>
      </w:r>
      <w:r>
        <w:t>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руководителя»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актуальных профессиональных проблем.</w:t>
      </w:r>
    </w:p>
    <w:p w:rsidR="00110077" w:rsidRDefault="00A6495C">
      <w:pPr>
        <w:pStyle w:val="a3"/>
        <w:ind w:right="364"/>
      </w:pPr>
      <w:r>
        <w:t>Сейчас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мыслящие</w:t>
      </w:r>
      <w:r>
        <w:rPr>
          <w:spacing w:val="1"/>
        </w:rPr>
        <w:t xml:space="preserve"> </w:t>
      </w:r>
      <w:r>
        <w:t>нешаблонно,</w:t>
      </w:r>
      <w:r>
        <w:rPr>
          <w:spacing w:val="1"/>
        </w:rPr>
        <w:t xml:space="preserve"> </w:t>
      </w:r>
      <w:r>
        <w:t>умеющие</w:t>
      </w:r>
      <w:r>
        <w:rPr>
          <w:spacing w:val="1"/>
        </w:rPr>
        <w:t xml:space="preserve"> </w:t>
      </w:r>
      <w:r>
        <w:t>искать</w:t>
      </w:r>
      <w:r>
        <w:rPr>
          <w:spacing w:val="-67"/>
        </w:rPr>
        <w:t xml:space="preserve"> </w:t>
      </w:r>
      <w:r>
        <w:t>новые</w:t>
      </w:r>
      <w:r>
        <w:rPr>
          <w:spacing w:val="27"/>
        </w:rPr>
        <w:t xml:space="preserve"> </w:t>
      </w:r>
      <w:r>
        <w:t>пути</w:t>
      </w:r>
      <w:r>
        <w:rPr>
          <w:spacing w:val="30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предложенных</w:t>
      </w:r>
      <w:r>
        <w:rPr>
          <w:spacing w:val="30"/>
        </w:rPr>
        <w:t xml:space="preserve"> </w:t>
      </w:r>
      <w:r>
        <w:t>задач.</w:t>
      </w:r>
      <w:r>
        <w:rPr>
          <w:spacing w:val="30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воспитать</w:t>
      </w:r>
      <w:r>
        <w:rPr>
          <w:spacing w:val="28"/>
        </w:rPr>
        <w:t xml:space="preserve"> </w:t>
      </w:r>
      <w:r>
        <w:t>таких</w:t>
      </w:r>
      <w:r>
        <w:rPr>
          <w:spacing w:val="30"/>
        </w:rPr>
        <w:t xml:space="preserve"> </w:t>
      </w:r>
      <w:r>
        <w:t>людей,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</w:p>
    <w:p w:rsidR="00110077" w:rsidRDefault="00110077">
      <w:pPr>
        <w:sectPr w:rsidR="00110077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A6495C">
      <w:pPr>
        <w:pStyle w:val="a3"/>
        <w:spacing w:before="67"/>
        <w:ind w:right="367" w:firstLine="0"/>
      </w:pPr>
      <w:r>
        <w:lastRenderedPageBreak/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 Это деятельность по обучению и развитию кадров; выявлению,</w:t>
      </w:r>
      <w:r>
        <w:rPr>
          <w:spacing w:val="-67"/>
        </w:rPr>
        <w:t xml:space="preserve"> </w:t>
      </w:r>
      <w:r>
        <w:t>обобщению и распространению наиболее ценного опыта, а также созданию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</w:t>
      </w:r>
      <w:r>
        <w:t>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сегодня – это одновременно профессионал и личность. Для того чтобы стать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наращивая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практическими умениями.</w:t>
      </w:r>
    </w:p>
    <w:p w:rsidR="00110077" w:rsidRDefault="00A6495C">
      <w:pPr>
        <w:pStyle w:val="a3"/>
        <w:spacing w:before="2"/>
        <w:ind w:right="365"/>
      </w:pPr>
      <w:r>
        <w:t>Учитывая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целом, определены </w:t>
      </w:r>
      <w:r>
        <w:rPr>
          <w:b/>
          <w:i/>
        </w:rPr>
        <w:t xml:space="preserve">новые цели </w:t>
      </w:r>
      <w:r>
        <w:t>и разработана модель методической работы в</w:t>
      </w:r>
      <w:r>
        <w:rPr>
          <w:spacing w:val="1"/>
        </w:rPr>
        <w:t xml:space="preserve"> </w:t>
      </w:r>
      <w:r>
        <w:t>школе. Новые смыслы и ценности образования - культура взаимодействия,</w:t>
      </w:r>
      <w:r>
        <w:rPr>
          <w:spacing w:val="1"/>
        </w:rPr>
        <w:t xml:space="preserve"> </w:t>
      </w:r>
      <w:r>
        <w:t>развития</w:t>
      </w:r>
      <w:r>
        <w:t xml:space="preserve"> творчества, диалогического общения, порождения смыслов учебной</w:t>
      </w:r>
      <w:r>
        <w:rPr>
          <w:spacing w:val="-67"/>
        </w:rPr>
        <w:t xml:space="preserve"> </w:t>
      </w:r>
      <w:r>
        <w:t>деятельности в процессе обучения, педагогической поддержки саморазвития,</w:t>
      </w:r>
      <w:r>
        <w:rPr>
          <w:spacing w:val="-67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сознания.</w:t>
      </w:r>
    </w:p>
    <w:p w:rsidR="00110077" w:rsidRDefault="00A6495C">
      <w:pPr>
        <w:pStyle w:val="a3"/>
        <w:spacing w:before="1"/>
        <w:ind w:right="364"/>
      </w:pPr>
      <w:r>
        <w:t>Очевидно, что при новых целях образования необходимо по-новому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отправных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требованиям.</w:t>
      </w:r>
    </w:p>
    <w:p w:rsidR="00110077" w:rsidRDefault="00A6495C">
      <w:pPr>
        <w:pStyle w:val="a3"/>
        <w:ind w:right="364"/>
      </w:pPr>
      <w:r>
        <w:t>Управление развивающейся системой непрерывного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обращения к потенциалу самоорганизации, т.е. руководитель создает</w:t>
      </w:r>
      <w:r>
        <w:t xml:space="preserve">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появляется возможность личностного, сознательного саморазвития, которое</w:t>
      </w:r>
      <w:r>
        <w:rPr>
          <w:spacing w:val="1"/>
        </w:rPr>
        <w:t xml:space="preserve"> </w:t>
      </w:r>
      <w:r>
        <w:t>будет влиять на саморазвитие и самоорганизацию каждого из его учеников и</w:t>
      </w:r>
      <w:r>
        <w:rPr>
          <w:spacing w:val="1"/>
        </w:rPr>
        <w:t xml:space="preserve"> </w:t>
      </w:r>
      <w:r>
        <w:t>школы в целом. Режим развития возмо</w:t>
      </w:r>
      <w:r>
        <w:t>жен при изменении стиля отношений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коллективе.</w:t>
      </w:r>
    </w:p>
    <w:p w:rsidR="00110077" w:rsidRDefault="00A6495C">
      <w:pPr>
        <w:pStyle w:val="a3"/>
        <w:ind w:right="370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«Выращивание»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технологий.</w:t>
      </w:r>
    </w:p>
    <w:p w:rsidR="00110077" w:rsidRDefault="00A6495C">
      <w:pPr>
        <w:pStyle w:val="a3"/>
        <w:ind w:right="365"/>
      </w:pPr>
      <w:r>
        <w:t>Новые ценности методической работы определяются исходя из новой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социальной жизни, субъекта личностной самореализации, </w:t>
      </w:r>
      <w:proofErr w:type="spellStart"/>
      <w:r>
        <w:t>самоактуализации</w:t>
      </w:r>
      <w:proofErr w:type="spellEnd"/>
      <w:r>
        <w:rPr>
          <w:spacing w:val="1"/>
        </w:rPr>
        <w:t xml:space="preserve"> </w:t>
      </w:r>
      <w:r>
        <w:t>и самооргани</w:t>
      </w:r>
      <w:r>
        <w:t>зации. В связи с этим, повышение качества 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как процесс накопления знаний. Это, прежде всего, процесс углубленного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перео</w:t>
      </w:r>
      <w:r>
        <w:t>риентация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профессионально-личностных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 творчества современного</w:t>
      </w:r>
      <w:r>
        <w:rPr>
          <w:spacing w:val="1"/>
        </w:rPr>
        <w:t xml:space="preserve"> </w:t>
      </w:r>
      <w:r>
        <w:t>учителя.</w:t>
      </w:r>
    </w:p>
    <w:p w:rsidR="00110077" w:rsidRDefault="00110077">
      <w:p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A6495C">
      <w:pPr>
        <w:pStyle w:val="a3"/>
        <w:spacing w:before="67"/>
        <w:ind w:right="375"/>
      </w:pPr>
      <w:r>
        <w:t>Мы считаем, что для более эффективной работы методической службы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сильных сторон.</w:t>
      </w:r>
    </w:p>
    <w:p w:rsidR="00110077" w:rsidRDefault="00A6495C">
      <w:pPr>
        <w:pStyle w:val="a3"/>
        <w:spacing w:before="2"/>
        <w:ind w:right="360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педагогическую практику, которое показало, что в целом коллектив имеет</w:t>
      </w:r>
      <w:r>
        <w:rPr>
          <w:spacing w:val="1"/>
        </w:rPr>
        <w:t xml:space="preserve"> </w:t>
      </w:r>
      <w:r>
        <w:t>полный набор источников информации о новшествах в системе образования.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желание</w:t>
      </w:r>
      <w:r>
        <w:rPr>
          <w:spacing w:val="7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достигнутые результаты, желание с</w:t>
      </w:r>
      <w:r>
        <w:t>оздать эффективную школу с хорошей</w:t>
      </w:r>
      <w:r>
        <w:rPr>
          <w:spacing w:val="1"/>
        </w:rPr>
        <w:t xml:space="preserve"> </w:t>
      </w:r>
      <w:r>
        <w:t>репутацией, потребность в самовыражении, а также материальные причины и</w:t>
      </w:r>
      <w:r>
        <w:rPr>
          <w:spacing w:val="-67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стимула,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педагогическую нагрузку, убеждение, что эффективно можно работать и по-</w:t>
      </w:r>
      <w:r>
        <w:rPr>
          <w:spacing w:val="1"/>
        </w:rPr>
        <w:t xml:space="preserve"> </w:t>
      </w:r>
      <w:r>
        <w:t>старому.</w:t>
      </w:r>
    </w:p>
    <w:p w:rsidR="00110077" w:rsidRDefault="00A6495C">
      <w:pPr>
        <w:pStyle w:val="a3"/>
        <w:spacing w:before="1"/>
        <w:ind w:right="372"/>
      </w:pPr>
      <w:r>
        <w:t>Проведенное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110077" w:rsidRDefault="00A6495C">
      <w:pPr>
        <w:pStyle w:val="a4"/>
        <w:numPr>
          <w:ilvl w:val="0"/>
          <w:numId w:val="4"/>
        </w:numPr>
        <w:tabs>
          <w:tab w:val="left" w:pos="1638"/>
        </w:tabs>
        <w:ind w:right="371" w:firstLine="707"/>
        <w:jc w:val="both"/>
        <w:rPr>
          <w:sz w:val="28"/>
        </w:rPr>
      </w:pPr>
      <w:r>
        <w:rPr>
          <w:sz w:val="28"/>
        </w:rPr>
        <w:t>Прежде всего, нужна мотивация. Каждый уч</w:t>
      </w:r>
      <w:r>
        <w:rPr>
          <w:sz w:val="28"/>
        </w:rPr>
        <w:t>итель должен ясно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цели, т.е. каким образом его профессиональный рост повлияет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благосостоянии.</w:t>
      </w:r>
    </w:p>
    <w:p w:rsidR="00110077" w:rsidRDefault="00A6495C">
      <w:pPr>
        <w:pStyle w:val="a4"/>
        <w:numPr>
          <w:ilvl w:val="0"/>
          <w:numId w:val="4"/>
        </w:numPr>
        <w:tabs>
          <w:tab w:val="left" w:pos="1638"/>
        </w:tabs>
        <w:ind w:right="367" w:firstLine="707"/>
        <w:jc w:val="both"/>
        <w:rPr>
          <w:sz w:val="28"/>
        </w:rPr>
      </w:pPr>
      <w:r>
        <w:rPr>
          <w:sz w:val="28"/>
        </w:rPr>
        <w:t>Администрация школы должна создать климат, 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и ошибок; поддержку со стороны руководства; желание отвечать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вопросы.</w:t>
      </w:r>
    </w:p>
    <w:p w:rsidR="00110077" w:rsidRDefault="00A6495C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369" w:firstLine="707"/>
        <w:jc w:val="both"/>
        <w:rPr>
          <w:sz w:val="28"/>
        </w:rPr>
      </w:pPr>
      <w:r>
        <w:rPr>
          <w:sz w:val="28"/>
        </w:rPr>
        <w:t>Положительная обратная связь: похвала, одобрение, 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110077" w:rsidRDefault="00A6495C">
      <w:pPr>
        <w:pStyle w:val="a4"/>
        <w:numPr>
          <w:ilvl w:val="0"/>
          <w:numId w:val="4"/>
        </w:numPr>
        <w:tabs>
          <w:tab w:val="left" w:pos="1638"/>
        </w:tabs>
        <w:spacing w:line="321" w:lineRule="exact"/>
        <w:ind w:left="1638" w:hanging="348"/>
        <w:jc w:val="both"/>
        <w:rPr>
          <w:sz w:val="28"/>
        </w:rPr>
      </w:pPr>
      <w:r>
        <w:rPr>
          <w:sz w:val="28"/>
        </w:rPr>
        <w:t>Активность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школы.</w:t>
      </w:r>
    </w:p>
    <w:p w:rsidR="00110077" w:rsidRDefault="00A6495C">
      <w:pPr>
        <w:pStyle w:val="a3"/>
        <w:ind w:right="371"/>
      </w:pPr>
      <w:r>
        <w:t>В результате была выстроена система методического 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выделили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педаг</w:t>
      </w:r>
      <w:r>
        <w:t>огов:</w:t>
      </w:r>
    </w:p>
    <w:p w:rsidR="00110077" w:rsidRDefault="00A6495C">
      <w:pPr>
        <w:pStyle w:val="a3"/>
        <w:spacing w:line="242" w:lineRule="auto"/>
        <w:ind w:left="930" w:right="603" w:firstLine="0"/>
        <w:jc w:val="left"/>
      </w:pPr>
      <w:r>
        <w:t>участников конкурсов профессионального мастерства;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опытно-исследовательской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педагогов;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316" w:lineRule="exact"/>
        <w:jc w:val="left"/>
        <w:rPr>
          <w:sz w:val="28"/>
        </w:rPr>
      </w:pP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322" w:lineRule="exact"/>
        <w:jc w:val="left"/>
        <w:rPr>
          <w:sz w:val="28"/>
        </w:rPr>
      </w:pP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jc w:val="left"/>
        <w:rPr>
          <w:sz w:val="28"/>
        </w:rPr>
      </w:pP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322" w:lineRule="exact"/>
        <w:jc w:val="left"/>
        <w:rPr>
          <w:sz w:val="28"/>
        </w:rPr>
      </w:pP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педагогов;</w:t>
      </w:r>
    </w:p>
    <w:p w:rsidR="00110077" w:rsidRDefault="00A6495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14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опыт.</w:t>
      </w:r>
    </w:p>
    <w:p w:rsidR="00110077" w:rsidRDefault="00A6495C">
      <w:pPr>
        <w:pStyle w:val="a3"/>
        <w:spacing w:before="3"/>
        <w:ind w:right="362"/>
      </w:pPr>
      <w:r>
        <w:t>Координатором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идей.</w:t>
      </w:r>
    </w:p>
    <w:p w:rsidR="00110077" w:rsidRDefault="00110077">
      <w:p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A6495C">
      <w:pPr>
        <w:pStyle w:val="a3"/>
        <w:spacing w:before="1"/>
        <w:ind w:right="366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профессиональный рос</w:t>
      </w:r>
      <w:r>
        <w:t>т педагогов, является участие в конкурсах. Участие в</w:t>
      </w:r>
      <w:r>
        <w:rPr>
          <w:spacing w:val="1"/>
        </w:rPr>
        <w:t xml:space="preserve"> </w:t>
      </w:r>
      <w:r>
        <w:t>них важно не только для престижа образовательного учреждения, повышения</w:t>
      </w:r>
      <w:r>
        <w:rPr>
          <w:spacing w:val="-67"/>
        </w:rPr>
        <w:t xml:space="preserve"> </w:t>
      </w:r>
      <w:r>
        <w:t>самооценки педагога, а также дает импульс свежим педагогическим идеям,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самоутверждения.</w:t>
      </w:r>
      <w:r>
        <w:rPr>
          <w:spacing w:val="1"/>
        </w:rPr>
        <w:t xml:space="preserve"> </w:t>
      </w:r>
      <w:r>
        <w:t>Наши педагоги ежегодно становятся победителями и призерами 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конкурсов:</w:t>
      </w:r>
      <w:r>
        <w:rPr>
          <w:spacing w:val="-2"/>
        </w:rPr>
        <w:t xml:space="preserve"> </w:t>
      </w:r>
      <w:r>
        <w:t>«Учитель</w:t>
      </w:r>
      <w:r>
        <w:rPr>
          <w:spacing w:val="-4"/>
        </w:rPr>
        <w:t xml:space="preserve"> </w:t>
      </w:r>
      <w:r>
        <w:t>года»,</w:t>
      </w:r>
      <w:r>
        <w:rPr>
          <w:spacing w:val="-4"/>
        </w:rPr>
        <w:t xml:space="preserve"> </w:t>
      </w:r>
      <w:r>
        <w:t>«Самый</w:t>
      </w:r>
      <w:r>
        <w:rPr>
          <w:spacing w:val="-4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proofErr w:type="spellStart"/>
      <w:proofErr w:type="gramStart"/>
      <w:r>
        <w:t>классный</w:t>
      </w:r>
      <w:proofErr w:type="spellEnd"/>
      <w:proofErr w:type="gramEnd"/>
      <w:r>
        <w:t>»,</w:t>
      </w:r>
    </w:p>
    <w:p w:rsidR="00110077" w:rsidRDefault="00A6495C">
      <w:pPr>
        <w:pStyle w:val="a3"/>
        <w:spacing w:before="2"/>
        <w:ind w:right="370" w:firstLine="0"/>
      </w:pPr>
      <w:r>
        <w:t>«Педагог-психолог»,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вожатый».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распростр</w:t>
      </w:r>
      <w:r>
        <w:t>аняют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публикуя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разработки.</w:t>
      </w:r>
    </w:p>
    <w:p w:rsidR="00110077" w:rsidRDefault="00A6495C">
      <w:pPr>
        <w:pStyle w:val="a3"/>
        <w:ind w:right="367"/>
      </w:pPr>
      <w:r>
        <w:t>При работе с таким большим и разноликим контингентом учащихся</w:t>
      </w:r>
      <w:r>
        <w:rPr>
          <w:spacing w:val="1"/>
        </w:rPr>
        <w:t xml:space="preserve"> </w:t>
      </w:r>
      <w:r>
        <w:t>особая роль возлагается на педагога. Важнейшим критерием оценки 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 достичь и высокого уровня педагогического мастерства. Всё это,</w:t>
      </w:r>
      <w:r>
        <w:rPr>
          <w:spacing w:val="-67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нашей школе.</w:t>
      </w:r>
    </w:p>
    <w:p w:rsidR="00110077" w:rsidRDefault="00A6495C">
      <w:pPr>
        <w:pStyle w:val="a3"/>
        <w:ind w:right="369"/>
      </w:pPr>
      <w:r>
        <w:t>Главной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научно-методический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способствующий повышению профессиональной мотивации, методической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</w:t>
      </w:r>
      <w:r>
        <w:t>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110077" w:rsidRDefault="00A6495C">
      <w:pPr>
        <w:pStyle w:val="a3"/>
        <w:ind w:right="367"/>
      </w:pPr>
      <w:r>
        <w:t>Для отбора содержания методической работы (учебные предметы или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предметов) следует определить стартовый уровень педагогов, т.е. знание ими</w:t>
      </w:r>
      <w:r>
        <w:rPr>
          <w:spacing w:val="-67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методикой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  <w:r>
        <w:rPr>
          <w:spacing w:val="-7"/>
        </w:rPr>
        <w:t xml:space="preserve"> </w:t>
      </w:r>
      <w:r>
        <w:t>Диагностика</w:t>
      </w:r>
      <w:r>
        <w:rPr>
          <w:spacing w:val="-68"/>
        </w:rPr>
        <w:t xml:space="preserve"> </w:t>
      </w:r>
      <w:r>
        <w:t>(стартовая)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71"/>
        </w:rPr>
        <w:t xml:space="preserve"> </w:t>
      </w:r>
      <w:r>
        <w:t>педагогов.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пред</w:t>
      </w:r>
      <w:r>
        <w:t>метного</w:t>
      </w:r>
      <w:r>
        <w:rPr>
          <w:spacing w:val="-10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основ педагогики (о планировании и оптимизации учебного процесса).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тематических заседаний МО предлагает расширенный перечень</w:t>
      </w:r>
      <w:r>
        <w:rPr>
          <w:spacing w:val="1"/>
        </w:rPr>
        <w:t xml:space="preserve"> </w:t>
      </w:r>
      <w:r>
        <w:t>вопросов (как теоретической, так и практической направленности), который</w:t>
      </w:r>
      <w:r>
        <w:rPr>
          <w:spacing w:val="1"/>
        </w:rPr>
        <w:t xml:space="preserve"> </w:t>
      </w:r>
      <w:r>
        <w:t>поможет определиться с тематикой выступлений на заседаниях. С учетом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стартовой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16"/>
        </w:rPr>
        <w:t xml:space="preserve"> </w:t>
      </w:r>
      <w:r>
        <w:t>объединения</w:t>
      </w:r>
      <w:r>
        <w:rPr>
          <w:spacing w:val="-68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методического объединения.</w:t>
      </w:r>
    </w:p>
    <w:p w:rsidR="00110077" w:rsidRDefault="00110077">
      <w:p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A6495C">
      <w:pPr>
        <w:pStyle w:val="a3"/>
        <w:spacing w:before="67"/>
        <w:ind w:right="372"/>
      </w:pPr>
      <w:r>
        <w:t>Новое содержание образования выставляет свои требования: развитие</w:t>
      </w:r>
      <w:r>
        <w:rPr>
          <w:spacing w:val="1"/>
        </w:rPr>
        <w:t xml:space="preserve"> </w:t>
      </w:r>
      <w:r>
        <w:t>образования и науки, экономики и социальной сферы возможно только на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1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</w:t>
      </w:r>
      <w:r>
        <w:t>ологий.</w:t>
      </w:r>
    </w:p>
    <w:p w:rsidR="00110077" w:rsidRDefault="00A6495C">
      <w:pPr>
        <w:pStyle w:val="a3"/>
        <w:spacing w:before="2"/>
        <w:ind w:right="36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обстановка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внутрикорпоративные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учебных каникул. Это дает всем желающим возможность 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методическими находками. В процессе происходит взаимоо</w:t>
      </w:r>
      <w:r>
        <w:t>богащение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курсов.</w:t>
      </w:r>
    </w:p>
    <w:p w:rsidR="00110077" w:rsidRDefault="00A6495C">
      <w:pPr>
        <w:pStyle w:val="a3"/>
        <w:spacing w:line="242" w:lineRule="auto"/>
        <w:ind w:right="370"/>
      </w:pP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оставляя право выбора за</w:t>
      </w:r>
      <w:r>
        <w:rPr>
          <w:spacing w:val="-1"/>
        </w:rPr>
        <w:t xml:space="preserve"> </w:t>
      </w:r>
      <w:r>
        <w:t>учителем.</w:t>
      </w:r>
    </w:p>
    <w:p w:rsidR="00110077" w:rsidRDefault="00A6495C">
      <w:pPr>
        <w:pStyle w:val="a3"/>
        <w:ind w:right="362"/>
      </w:pPr>
      <w:r>
        <w:t xml:space="preserve">Формы методической работы определяются с учетом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 в обучении педагогов. Эффективнос</w:t>
      </w:r>
      <w:r>
        <w:t>ть процесса обучения зависит от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педагогов сегодня уже сложно представить без тренингов, мастер-классов,</w:t>
      </w:r>
      <w:r>
        <w:rPr>
          <w:spacing w:val="1"/>
        </w:rPr>
        <w:t xml:space="preserve"> </w:t>
      </w:r>
      <w:r>
        <w:t>семинаров, уроков для взрослых, деловых</w:t>
      </w:r>
      <w:r>
        <w:rPr>
          <w:spacing w:val="1"/>
        </w:rPr>
        <w:t xml:space="preserve"> </w:t>
      </w:r>
      <w:r>
        <w:t>и ролевых игр, дискуссий в малых</w:t>
      </w:r>
      <w:r>
        <w:rPr>
          <w:spacing w:val="-67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учебных занятий.</w:t>
      </w:r>
    </w:p>
    <w:p w:rsidR="00110077" w:rsidRDefault="00A6495C">
      <w:pPr>
        <w:pStyle w:val="a3"/>
        <w:ind w:right="365"/>
      </w:pPr>
      <w:r>
        <w:t>Самыми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являются интерактивные формы работы с педагогами. Интерактивные формы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</w:t>
      </w:r>
      <w:r>
        <w:t>тников.</w:t>
      </w:r>
      <w:r>
        <w:rPr>
          <w:spacing w:val="1"/>
        </w:rPr>
        <w:t xml:space="preserve"> </w:t>
      </w:r>
      <w:r>
        <w:t>Хочется,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взаимообучения</w:t>
      </w:r>
      <w:proofErr w:type="spellEnd"/>
      <w:r>
        <w:t>,</w:t>
      </w:r>
      <w:r>
        <w:rPr>
          <w:spacing w:val="-67"/>
        </w:rPr>
        <w:t xml:space="preserve"> </w:t>
      </w:r>
      <w:r>
        <w:t>проводили не одни и те же учителя (чаще всего опытные), а все педагоги (без</w:t>
      </w:r>
      <w:r>
        <w:rPr>
          <w:spacing w:val="-6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находки.</w:t>
      </w:r>
    </w:p>
    <w:p w:rsidR="00110077" w:rsidRDefault="00A6495C">
      <w:pPr>
        <w:pStyle w:val="a3"/>
        <w:ind w:right="365"/>
      </w:pP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</w:t>
      </w:r>
      <w:r>
        <w:t>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-67"/>
        </w:rPr>
        <w:t xml:space="preserve"> </w:t>
      </w:r>
      <w:r>
        <w:t>Каждый педагог, став участником сетевого сообщества, имеет возможность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направлении.</w:t>
      </w:r>
    </w:p>
    <w:p w:rsidR="00110077" w:rsidRDefault="00A6495C">
      <w:pPr>
        <w:pStyle w:val="a3"/>
        <w:ind w:right="363"/>
      </w:pPr>
      <w:r>
        <w:t>Интересными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эффективными</w:t>
      </w:r>
      <w:r>
        <w:rPr>
          <w:spacing w:val="-14"/>
        </w:rPr>
        <w:t xml:space="preserve"> </w:t>
      </w:r>
      <w:r>
        <w:t>формами</w:t>
      </w:r>
      <w:r>
        <w:rPr>
          <w:spacing w:val="-11"/>
        </w:rPr>
        <w:t xml:space="preserve"> </w:t>
      </w:r>
      <w:r>
        <w:t>методического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 xml:space="preserve">являются </w:t>
      </w:r>
      <w:proofErr w:type="gramStart"/>
      <w:r>
        <w:t>Интернет-занятия</w:t>
      </w:r>
      <w:proofErr w:type="gramEnd"/>
      <w:r>
        <w:t xml:space="preserve"> в режиме онлайн-уроков и </w:t>
      </w:r>
      <w:proofErr w:type="spellStart"/>
      <w:r>
        <w:t>вебинаров</w:t>
      </w:r>
      <w:proofErr w:type="spellEnd"/>
      <w:r>
        <w:t>. 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заинтересованный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proofErr w:type="spellStart"/>
      <w:r>
        <w:t>Вебинары</w:t>
      </w:r>
      <w:proofErr w:type="spellEnd"/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указание</w:t>
      </w:r>
      <w:r>
        <w:rPr>
          <w:spacing w:val="-67"/>
        </w:rPr>
        <w:t xml:space="preserve"> </w:t>
      </w:r>
      <w:r>
        <w:t>направления движения. Но двигаться в этом направлении или нет – решает</w:t>
      </w:r>
      <w:r>
        <w:rPr>
          <w:spacing w:val="1"/>
        </w:rPr>
        <w:t xml:space="preserve"> </w:t>
      </w:r>
      <w:r>
        <w:t>сам педагог. Такая форма обучения предпочтительна для самостоятельн</w:t>
      </w:r>
      <w:r>
        <w:t>ых,</w:t>
      </w:r>
      <w:r>
        <w:rPr>
          <w:spacing w:val="1"/>
        </w:rPr>
        <w:t xml:space="preserve"> </w:t>
      </w:r>
      <w:r>
        <w:t>дисциплинированных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понимают,</w:t>
      </w:r>
      <w:r>
        <w:rPr>
          <w:spacing w:val="-3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полученная</w:t>
      </w:r>
      <w:r>
        <w:rPr>
          <w:spacing w:val="-4"/>
        </w:rPr>
        <w:t xml:space="preserve"> </w:t>
      </w:r>
      <w:r>
        <w:t>информация.</w:t>
      </w:r>
    </w:p>
    <w:p w:rsidR="00110077" w:rsidRDefault="00110077">
      <w:p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A6495C" w:rsidRDefault="00A6495C">
      <w:pPr>
        <w:pStyle w:val="a3"/>
        <w:spacing w:before="67"/>
        <w:ind w:right="365"/>
      </w:pPr>
      <w:r>
        <w:t>Результатом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экспериментальная работа в качестве </w:t>
      </w:r>
      <w:proofErr w:type="spellStart"/>
      <w:r>
        <w:t>апробационных</w:t>
      </w:r>
      <w:proofErr w:type="spellEnd"/>
      <w:r>
        <w:t>, пилотных, опорных</w:t>
      </w:r>
      <w:r>
        <w:rPr>
          <w:spacing w:val="1"/>
        </w:rPr>
        <w:t xml:space="preserve"> </w:t>
      </w:r>
      <w:r>
        <w:t>площадок в разных направлениях и высокая оценка деятельности школы 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региональном</w:t>
      </w:r>
      <w:r>
        <w:rPr>
          <w:spacing w:val="30"/>
        </w:rPr>
        <w:t xml:space="preserve"> </w:t>
      </w:r>
      <w:r>
        <w:t>уровнях.</w:t>
      </w:r>
    </w:p>
    <w:p w:rsidR="00A6495C" w:rsidRDefault="00A6495C">
      <w:pPr>
        <w:pStyle w:val="a3"/>
        <w:spacing w:before="67"/>
        <w:ind w:right="365"/>
      </w:pPr>
    </w:p>
    <w:p w:rsidR="00110077" w:rsidRDefault="00A6495C">
      <w:pPr>
        <w:pStyle w:val="a3"/>
        <w:spacing w:before="89"/>
        <w:ind w:right="364" w:firstLine="566"/>
      </w:pP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ориентировалось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руководителям.</w:t>
      </w:r>
    </w:p>
    <w:p w:rsidR="00110077" w:rsidRDefault="00A6495C">
      <w:pPr>
        <w:pStyle w:val="a3"/>
        <w:spacing w:before="1"/>
        <w:ind w:right="365" w:firstLine="566"/>
      </w:pPr>
      <w:r>
        <w:t>Каждое педагогическое объединение в течение учебного года работало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лежала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вытекающая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единой методической темы и реального положения дел в учебной области,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обсуждались</w:t>
      </w:r>
      <w:r>
        <w:rPr>
          <w:spacing w:val="-2"/>
        </w:rPr>
        <w:t xml:space="preserve"> </w:t>
      </w:r>
      <w:r>
        <w:t>следующие вопросы: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spacing w:before="2" w:line="322" w:lineRule="exact"/>
        <w:ind w:left="951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29"/>
        </w:tabs>
        <w:ind w:right="366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spacing w:line="321" w:lineRule="exact"/>
        <w:ind w:left="951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66"/>
        </w:tabs>
        <w:ind w:right="373" w:firstLine="566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3"/>
          <w:sz w:val="28"/>
        </w:rPr>
        <w:t xml:space="preserve"> </w:t>
      </w:r>
      <w:r>
        <w:rPr>
          <w:sz w:val="28"/>
        </w:rPr>
        <w:t>повышенную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учебно-познавательной деятельности;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spacing w:before="1"/>
        <w:ind w:left="951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79"/>
        </w:tabs>
        <w:ind w:right="376" w:firstLine="566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469"/>
          <w:tab w:val="left" w:pos="1470"/>
          <w:tab w:val="left" w:pos="3503"/>
          <w:tab w:val="left" w:pos="5091"/>
          <w:tab w:val="left" w:pos="7204"/>
          <w:tab w:val="left" w:pos="8653"/>
        </w:tabs>
        <w:ind w:right="371" w:firstLine="566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целевых</w:t>
      </w:r>
      <w:r>
        <w:rPr>
          <w:sz w:val="28"/>
        </w:rPr>
        <w:tab/>
        <w:t>индикаторов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spacing w:line="321" w:lineRule="exact"/>
        <w:ind w:left="95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50"/>
        </w:tabs>
        <w:ind w:right="37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мастерства;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spacing w:before="1" w:line="322" w:lineRule="exact"/>
        <w:ind w:left="951"/>
        <w:rPr>
          <w:sz w:val="28"/>
        </w:rPr>
      </w:pP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952"/>
        </w:tabs>
        <w:ind w:left="951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аттестация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10077" w:rsidRDefault="00A6495C">
      <w:pPr>
        <w:pStyle w:val="a3"/>
        <w:ind w:right="362" w:firstLine="566"/>
      </w:pPr>
      <w:r>
        <w:t>Таким образом, деятельность педагогов в различного рода методических</w:t>
      </w:r>
      <w:r>
        <w:rPr>
          <w:spacing w:val="-67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 осуществлялась в самых разных формах, способствовала 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7"/>
        </w:rPr>
        <w:t xml:space="preserve"> </w:t>
      </w:r>
      <w:r>
        <w:t>становлению</w:t>
      </w:r>
      <w:r>
        <w:rPr>
          <w:spacing w:val="7"/>
        </w:rPr>
        <w:t xml:space="preserve"> </w:t>
      </w:r>
      <w:r>
        <w:t>молодых</w:t>
      </w:r>
      <w:r>
        <w:rPr>
          <w:spacing w:val="7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</w:t>
      </w:r>
      <w:r>
        <w:t>офессионалов;</w:t>
      </w:r>
      <w:r>
        <w:rPr>
          <w:spacing w:val="9"/>
        </w:rPr>
        <w:t xml:space="preserve"> </w:t>
      </w:r>
      <w:proofErr w:type="gramStart"/>
      <w:r>
        <w:t>во</w:t>
      </w:r>
      <w:proofErr w:type="gramEnd"/>
      <w:r>
        <w:t>-</w:t>
      </w:r>
    </w:p>
    <w:p w:rsidR="00110077" w:rsidRDefault="00110077">
      <w:pPr>
        <w:sectPr w:rsidR="00110077">
          <w:pgSz w:w="11910" w:h="16840"/>
          <w:pgMar w:top="1120" w:right="480" w:bottom="280" w:left="1480" w:header="720" w:footer="720" w:gutter="0"/>
          <w:cols w:space="720"/>
        </w:sectPr>
      </w:pPr>
    </w:p>
    <w:p w:rsidR="00110077" w:rsidRDefault="00A6495C">
      <w:pPr>
        <w:pStyle w:val="a3"/>
        <w:spacing w:before="67"/>
        <w:ind w:right="373" w:firstLine="0"/>
      </w:pPr>
      <w:r>
        <w:t>вторых, стала эффективным средством воплощения творческого потенциала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самодостаточности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стагнации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профессионально-личностного саморазвития.</w:t>
      </w:r>
    </w:p>
    <w:p w:rsidR="00110077" w:rsidRDefault="00A6495C">
      <w:pPr>
        <w:pStyle w:val="1"/>
        <w:spacing w:before="6" w:line="319" w:lineRule="exact"/>
        <w:ind w:left="788"/>
        <w:jc w:val="both"/>
      </w:pPr>
      <w:r>
        <w:t>Выводы,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задачи.</w:t>
      </w:r>
    </w:p>
    <w:p w:rsidR="00110077" w:rsidRDefault="00A6495C">
      <w:pPr>
        <w:pStyle w:val="a3"/>
        <w:ind w:right="368" w:firstLine="566"/>
      </w:pPr>
      <w:r>
        <w:t>Методическая деятельность осуществлялась в соответствии с ежегодно</w:t>
      </w:r>
      <w:r>
        <w:rPr>
          <w:spacing w:val="1"/>
        </w:rPr>
        <w:t xml:space="preserve"> </w:t>
      </w:r>
      <w:r>
        <w:t>обновляемым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ключевым</w:t>
      </w:r>
      <w:r>
        <w:rPr>
          <w:spacing w:val="71"/>
        </w:rPr>
        <w:t xml:space="preserve"> </w:t>
      </w:r>
      <w:r>
        <w:t>направлени</w:t>
      </w:r>
      <w:r>
        <w:t>я</w:t>
      </w:r>
      <w:r>
        <w:rPr>
          <w:spacing w:val="1"/>
        </w:rPr>
        <w:t xml:space="preserve"> </w:t>
      </w:r>
      <w:r>
        <w:t>развития системы образования и основным задачам, стоящим перед школой.</w:t>
      </w:r>
      <w:r>
        <w:rPr>
          <w:spacing w:val="1"/>
        </w:rPr>
        <w:t xml:space="preserve"> </w:t>
      </w:r>
      <w:r>
        <w:t>Тематика заседаний МО отражала основные проблемные вопросы, стоящие</w:t>
      </w:r>
      <w:r>
        <w:rPr>
          <w:spacing w:val="1"/>
        </w:rPr>
        <w:t xml:space="preserve"> </w:t>
      </w:r>
      <w:r>
        <w:t>перед коллективом</w:t>
      </w:r>
      <w:r>
        <w:rPr>
          <w:spacing w:val="-3"/>
        </w:rPr>
        <w:t xml:space="preserve"> </w:t>
      </w:r>
      <w:r>
        <w:t>школы.</w:t>
      </w:r>
    </w:p>
    <w:p w:rsidR="00110077" w:rsidRDefault="00A6495C">
      <w:pPr>
        <w:pStyle w:val="a3"/>
        <w:ind w:right="370" w:firstLine="56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отмечался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инновационных процессах.</w:t>
      </w:r>
    </w:p>
    <w:p w:rsidR="00110077" w:rsidRDefault="00A6495C">
      <w:pPr>
        <w:pStyle w:val="a3"/>
        <w:ind w:right="372" w:firstLine="566"/>
      </w:pPr>
      <w:r>
        <w:t>Поставленные перед методической службой школы задачи в основном</w:t>
      </w:r>
      <w:r>
        <w:rPr>
          <w:spacing w:val="1"/>
        </w:rPr>
        <w:t xml:space="preserve"> </w:t>
      </w:r>
      <w:r>
        <w:t>выполнены.</w:t>
      </w:r>
    </w:p>
    <w:p w:rsidR="00110077" w:rsidRDefault="00A6495C">
      <w:pPr>
        <w:pStyle w:val="a3"/>
        <w:ind w:right="363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недочетов, указанных в соответствующих разделах аналитической справки,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западающих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низкий</w:t>
      </w:r>
      <w:r>
        <w:rPr>
          <w:spacing w:val="7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участия обучающихся в олимпиадах, конкурсах по технологии, МХК, КРК,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невысокая</w:t>
      </w:r>
      <w:r>
        <w:rPr>
          <w:spacing w:val="1"/>
        </w:rPr>
        <w:t xml:space="preserve"> </w:t>
      </w:r>
      <w:r>
        <w:t>результативно</w:t>
      </w:r>
      <w:r>
        <w:t>сть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слаборазвитую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долю педагогов, участвующих в профессиональных конкурсах, олимпиадах,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публикации.</w:t>
      </w:r>
    </w:p>
    <w:p w:rsidR="00110077" w:rsidRDefault="00A6495C">
      <w:pPr>
        <w:pStyle w:val="a3"/>
        <w:spacing w:line="321" w:lineRule="exact"/>
        <w:ind w:left="788" w:firstLine="0"/>
      </w:pP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проделанного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необходимо: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228"/>
        </w:tabs>
        <w:spacing w:before="1"/>
        <w:ind w:right="367" w:firstLine="566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технологиями;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65"/>
        </w:tabs>
        <w:ind w:right="367" w:firstLine="566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нагрузку между членами как научно-методического совета в целом, так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10"/>
        </w:tabs>
        <w:ind w:right="365" w:firstLine="566"/>
        <w:rPr>
          <w:sz w:val="28"/>
        </w:rPr>
      </w:pPr>
      <w:r>
        <w:rPr>
          <w:sz w:val="28"/>
        </w:rPr>
        <w:t>при согласовании планов работы методических объединений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высокомотивированными обучающимися, планированию участия в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012"/>
        </w:tabs>
        <w:ind w:right="374" w:firstLine="566"/>
        <w:rPr>
          <w:sz w:val="28"/>
        </w:rPr>
      </w:pPr>
      <w:r>
        <w:rPr>
          <w:sz w:val="28"/>
        </w:rPr>
        <w:t>особое внимание уделить рациональному планированию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134"/>
        </w:tabs>
        <w:ind w:right="366" w:firstLine="566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участию в мастер-классах, семинарах, конференциях, </w:t>
      </w:r>
      <w:proofErr w:type="gramStart"/>
      <w:r>
        <w:rPr>
          <w:sz w:val="28"/>
        </w:rPr>
        <w:t>Интернет-проектах</w:t>
      </w:r>
      <w:proofErr w:type="gramEnd"/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конкурсах;</w:t>
      </w:r>
    </w:p>
    <w:p w:rsidR="00110077" w:rsidRDefault="00110077">
      <w:pPr>
        <w:jc w:val="both"/>
        <w:rPr>
          <w:sz w:val="28"/>
        </w:r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A6495C">
      <w:pPr>
        <w:pStyle w:val="a4"/>
        <w:numPr>
          <w:ilvl w:val="0"/>
          <w:numId w:val="1"/>
        </w:numPr>
        <w:tabs>
          <w:tab w:val="left" w:pos="1091"/>
        </w:tabs>
        <w:spacing w:before="67" w:line="242" w:lineRule="auto"/>
        <w:ind w:right="369" w:firstLine="566"/>
        <w:rPr>
          <w:sz w:val="28"/>
        </w:rPr>
      </w:pP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образовательных технологий;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240"/>
        </w:tabs>
        <w:ind w:right="365" w:firstLine="566"/>
        <w:rPr>
          <w:sz w:val="28"/>
        </w:rPr>
      </w:pP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распространению передового педагогического опыта творчески 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346"/>
        </w:tabs>
        <w:ind w:right="368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</w:t>
      </w:r>
      <w:r>
        <w:rPr>
          <w:sz w:val="28"/>
        </w:rPr>
        <w:t>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данном направлении может стать практика составления графиков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учитывающих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110077" w:rsidRDefault="00A6495C">
      <w:pPr>
        <w:pStyle w:val="a4"/>
        <w:numPr>
          <w:ilvl w:val="0"/>
          <w:numId w:val="1"/>
        </w:numPr>
        <w:tabs>
          <w:tab w:val="left" w:pos="1144"/>
        </w:tabs>
        <w:ind w:right="366" w:firstLine="566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 обогатив ее такими формами, как семинар-практикум «Мой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урок»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действующий семинар «Современный урок в свете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приоритетных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истемы образования»;</w:t>
      </w:r>
    </w:p>
    <w:p w:rsidR="00110077" w:rsidRDefault="00A6495C">
      <w:pPr>
        <w:pStyle w:val="a4"/>
        <w:numPr>
          <w:ilvl w:val="0"/>
          <w:numId w:val="1"/>
        </w:numPr>
        <w:tabs>
          <w:tab w:val="left" w:pos="1242"/>
        </w:tabs>
        <w:ind w:right="367" w:firstLine="566"/>
        <w:rPr>
          <w:sz w:val="28"/>
        </w:rPr>
      </w:pP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110077" w:rsidRDefault="00110077">
      <w:pPr>
        <w:jc w:val="both"/>
        <w:rPr>
          <w:sz w:val="28"/>
        </w:rPr>
        <w:sectPr w:rsidR="00110077">
          <w:pgSz w:w="11910" w:h="16840"/>
          <w:pgMar w:top="1040" w:right="480" w:bottom="280" w:left="1480" w:header="720" w:footer="720" w:gutter="0"/>
          <w:cols w:space="720"/>
        </w:sectPr>
      </w:pPr>
    </w:p>
    <w:p w:rsidR="00110077" w:rsidRDefault="00110077" w:rsidP="00A6495C">
      <w:pPr>
        <w:spacing w:before="69" w:line="159" w:lineRule="exact"/>
        <w:jc w:val="right"/>
        <w:rPr>
          <w:rFonts w:ascii="Trebuchet MS" w:hAnsi="Trebuchet MS"/>
          <w:sz w:val="12"/>
        </w:rPr>
      </w:pPr>
    </w:p>
    <w:sectPr w:rsidR="00110077" w:rsidSect="00A6495C">
      <w:type w:val="continuous"/>
      <w:pgSz w:w="11910" w:h="16840"/>
      <w:pgMar w:top="1040" w:right="480" w:bottom="280" w:left="1480" w:header="720" w:footer="720" w:gutter="0"/>
      <w:cols w:num="2" w:space="720" w:equalWidth="0">
        <w:col w:w="7775" w:space="40"/>
        <w:col w:w="2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E7D"/>
    <w:multiLevelType w:val="hybridMultilevel"/>
    <w:tmpl w:val="EB56F536"/>
    <w:lvl w:ilvl="0" w:tplc="9C0A9E62">
      <w:start w:val="3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6EA8E">
      <w:numFmt w:val="bullet"/>
      <w:lvlText w:val="•"/>
      <w:lvlJc w:val="left"/>
      <w:pPr>
        <w:ind w:left="526" w:hanging="212"/>
      </w:pPr>
      <w:rPr>
        <w:rFonts w:hint="default"/>
        <w:lang w:val="ru-RU" w:eastAsia="en-US" w:bidi="ar-SA"/>
      </w:rPr>
    </w:lvl>
    <w:lvl w:ilvl="2" w:tplc="F8DA5B50">
      <w:numFmt w:val="bullet"/>
      <w:lvlText w:val="•"/>
      <w:lvlJc w:val="left"/>
      <w:pPr>
        <w:ind w:left="732" w:hanging="212"/>
      </w:pPr>
      <w:rPr>
        <w:rFonts w:hint="default"/>
        <w:lang w:val="ru-RU" w:eastAsia="en-US" w:bidi="ar-SA"/>
      </w:rPr>
    </w:lvl>
    <w:lvl w:ilvl="3" w:tplc="8130865E">
      <w:numFmt w:val="bullet"/>
      <w:lvlText w:val="•"/>
      <w:lvlJc w:val="left"/>
      <w:pPr>
        <w:ind w:left="938" w:hanging="212"/>
      </w:pPr>
      <w:rPr>
        <w:rFonts w:hint="default"/>
        <w:lang w:val="ru-RU" w:eastAsia="en-US" w:bidi="ar-SA"/>
      </w:rPr>
    </w:lvl>
    <w:lvl w:ilvl="4" w:tplc="49188BA4">
      <w:numFmt w:val="bullet"/>
      <w:lvlText w:val="•"/>
      <w:lvlJc w:val="left"/>
      <w:pPr>
        <w:ind w:left="1145" w:hanging="212"/>
      </w:pPr>
      <w:rPr>
        <w:rFonts w:hint="default"/>
        <w:lang w:val="ru-RU" w:eastAsia="en-US" w:bidi="ar-SA"/>
      </w:rPr>
    </w:lvl>
    <w:lvl w:ilvl="5" w:tplc="8AD6A460">
      <w:numFmt w:val="bullet"/>
      <w:lvlText w:val="•"/>
      <w:lvlJc w:val="left"/>
      <w:pPr>
        <w:ind w:left="1351" w:hanging="212"/>
      </w:pPr>
      <w:rPr>
        <w:rFonts w:hint="default"/>
        <w:lang w:val="ru-RU" w:eastAsia="en-US" w:bidi="ar-SA"/>
      </w:rPr>
    </w:lvl>
    <w:lvl w:ilvl="6" w:tplc="A53EDB24">
      <w:numFmt w:val="bullet"/>
      <w:lvlText w:val="•"/>
      <w:lvlJc w:val="left"/>
      <w:pPr>
        <w:ind w:left="1557" w:hanging="212"/>
      </w:pPr>
      <w:rPr>
        <w:rFonts w:hint="default"/>
        <w:lang w:val="ru-RU" w:eastAsia="en-US" w:bidi="ar-SA"/>
      </w:rPr>
    </w:lvl>
    <w:lvl w:ilvl="7" w:tplc="78387A86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8" w:tplc="C5029454">
      <w:numFmt w:val="bullet"/>
      <w:lvlText w:val="•"/>
      <w:lvlJc w:val="left"/>
      <w:pPr>
        <w:ind w:left="1970" w:hanging="212"/>
      </w:pPr>
      <w:rPr>
        <w:rFonts w:hint="default"/>
        <w:lang w:val="ru-RU" w:eastAsia="en-US" w:bidi="ar-SA"/>
      </w:rPr>
    </w:lvl>
  </w:abstractNum>
  <w:abstractNum w:abstractNumId="1">
    <w:nsid w:val="218521A6"/>
    <w:multiLevelType w:val="hybridMultilevel"/>
    <w:tmpl w:val="0B564B2C"/>
    <w:lvl w:ilvl="0" w:tplc="525021FC">
      <w:start w:val="1"/>
      <w:numFmt w:val="decimal"/>
      <w:lvlText w:val="%1)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02F78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84204F0A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BEDC882C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80B061EA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BDC6D3D6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641CF004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5690263A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C1488BE6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abstractNum w:abstractNumId="2">
    <w:nsid w:val="3B014A00"/>
    <w:multiLevelType w:val="hybridMultilevel"/>
    <w:tmpl w:val="444201E2"/>
    <w:lvl w:ilvl="0" w:tplc="B82641B4">
      <w:numFmt w:val="bullet"/>
      <w:lvlText w:val="–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AA0DC">
      <w:numFmt w:val="bullet"/>
      <w:lvlText w:val="•"/>
      <w:lvlJc w:val="left"/>
      <w:pPr>
        <w:ind w:left="1192" w:hanging="238"/>
      </w:pPr>
      <w:rPr>
        <w:rFonts w:hint="default"/>
        <w:lang w:val="ru-RU" w:eastAsia="en-US" w:bidi="ar-SA"/>
      </w:rPr>
    </w:lvl>
    <w:lvl w:ilvl="2" w:tplc="AE429F04">
      <w:numFmt w:val="bullet"/>
      <w:lvlText w:val="•"/>
      <w:lvlJc w:val="left"/>
      <w:pPr>
        <w:ind w:left="2165" w:hanging="238"/>
      </w:pPr>
      <w:rPr>
        <w:rFonts w:hint="default"/>
        <w:lang w:val="ru-RU" w:eastAsia="en-US" w:bidi="ar-SA"/>
      </w:rPr>
    </w:lvl>
    <w:lvl w:ilvl="3" w:tplc="07AE05E6">
      <w:numFmt w:val="bullet"/>
      <w:lvlText w:val="•"/>
      <w:lvlJc w:val="left"/>
      <w:pPr>
        <w:ind w:left="3137" w:hanging="238"/>
      </w:pPr>
      <w:rPr>
        <w:rFonts w:hint="default"/>
        <w:lang w:val="ru-RU" w:eastAsia="en-US" w:bidi="ar-SA"/>
      </w:rPr>
    </w:lvl>
    <w:lvl w:ilvl="4" w:tplc="AEA473FC">
      <w:numFmt w:val="bullet"/>
      <w:lvlText w:val="•"/>
      <w:lvlJc w:val="left"/>
      <w:pPr>
        <w:ind w:left="4110" w:hanging="238"/>
      </w:pPr>
      <w:rPr>
        <w:rFonts w:hint="default"/>
        <w:lang w:val="ru-RU" w:eastAsia="en-US" w:bidi="ar-SA"/>
      </w:rPr>
    </w:lvl>
    <w:lvl w:ilvl="5" w:tplc="083EA7E6">
      <w:numFmt w:val="bullet"/>
      <w:lvlText w:val="•"/>
      <w:lvlJc w:val="left"/>
      <w:pPr>
        <w:ind w:left="5083" w:hanging="238"/>
      </w:pPr>
      <w:rPr>
        <w:rFonts w:hint="default"/>
        <w:lang w:val="ru-RU" w:eastAsia="en-US" w:bidi="ar-SA"/>
      </w:rPr>
    </w:lvl>
    <w:lvl w:ilvl="6" w:tplc="CF0CB13C">
      <w:numFmt w:val="bullet"/>
      <w:lvlText w:val="•"/>
      <w:lvlJc w:val="left"/>
      <w:pPr>
        <w:ind w:left="6055" w:hanging="238"/>
      </w:pPr>
      <w:rPr>
        <w:rFonts w:hint="default"/>
        <w:lang w:val="ru-RU" w:eastAsia="en-US" w:bidi="ar-SA"/>
      </w:rPr>
    </w:lvl>
    <w:lvl w:ilvl="7" w:tplc="DE842F24">
      <w:numFmt w:val="bullet"/>
      <w:lvlText w:val="•"/>
      <w:lvlJc w:val="left"/>
      <w:pPr>
        <w:ind w:left="7028" w:hanging="238"/>
      </w:pPr>
      <w:rPr>
        <w:rFonts w:hint="default"/>
        <w:lang w:val="ru-RU" w:eastAsia="en-US" w:bidi="ar-SA"/>
      </w:rPr>
    </w:lvl>
    <w:lvl w:ilvl="8" w:tplc="E842CE64">
      <w:numFmt w:val="bullet"/>
      <w:lvlText w:val="•"/>
      <w:lvlJc w:val="left"/>
      <w:pPr>
        <w:ind w:left="8001" w:hanging="238"/>
      </w:pPr>
      <w:rPr>
        <w:rFonts w:hint="default"/>
        <w:lang w:val="ru-RU" w:eastAsia="en-US" w:bidi="ar-SA"/>
      </w:rPr>
    </w:lvl>
  </w:abstractNum>
  <w:abstractNum w:abstractNumId="3">
    <w:nsid w:val="42A02B3B"/>
    <w:multiLevelType w:val="hybridMultilevel"/>
    <w:tmpl w:val="79263906"/>
    <w:lvl w:ilvl="0" w:tplc="1170456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87BE6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9CA2A148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B5481D24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3242568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236F10A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C6FEAC2E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0D361E98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8" w:tplc="1C380EA6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4">
    <w:nsid w:val="737D4C5A"/>
    <w:multiLevelType w:val="hybridMultilevel"/>
    <w:tmpl w:val="DB0044FA"/>
    <w:lvl w:ilvl="0" w:tplc="A59C02A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A72AC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CC54486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DC8EECCA">
      <w:numFmt w:val="bullet"/>
      <w:lvlText w:val="•"/>
      <w:lvlJc w:val="left"/>
      <w:pPr>
        <w:ind w:left="3137" w:hanging="164"/>
      </w:pPr>
      <w:rPr>
        <w:rFonts w:hint="default"/>
        <w:lang w:val="ru-RU" w:eastAsia="en-US" w:bidi="ar-SA"/>
      </w:rPr>
    </w:lvl>
    <w:lvl w:ilvl="4" w:tplc="8CAE99DA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D72676E4">
      <w:numFmt w:val="bullet"/>
      <w:lvlText w:val="•"/>
      <w:lvlJc w:val="left"/>
      <w:pPr>
        <w:ind w:left="5083" w:hanging="164"/>
      </w:pPr>
      <w:rPr>
        <w:rFonts w:hint="default"/>
        <w:lang w:val="ru-RU" w:eastAsia="en-US" w:bidi="ar-SA"/>
      </w:rPr>
    </w:lvl>
    <w:lvl w:ilvl="6" w:tplc="9C1EA54C">
      <w:numFmt w:val="bullet"/>
      <w:lvlText w:val="•"/>
      <w:lvlJc w:val="left"/>
      <w:pPr>
        <w:ind w:left="6055" w:hanging="164"/>
      </w:pPr>
      <w:rPr>
        <w:rFonts w:hint="default"/>
        <w:lang w:val="ru-RU" w:eastAsia="en-US" w:bidi="ar-SA"/>
      </w:rPr>
    </w:lvl>
    <w:lvl w:ilvl="7" w:tplc="F670B608">
      <w:numFmt w:val="bullet"/>
      <w:lvlText w:val="•"/>
      <w:lvlJc w:val="left"/>
      <w:pPr>
        <w:ind w:left="7028" w:hanging="164"/>
      </w:pPr>
      <w:rPr>
        <w:rFonts w:hint="default"/>
        <w:lang w:val="ru-RU" w:eastAsia="en-US" w:bidi="ar-SA"/>
      </w:rPr>
    </w:lvl>
    <w:lvl w:ilvl="8" w:tplc="0234C82E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5">
    <w:nsid w:val="763B7BAA"/>
    <w:multiLevelType w:val="hybridMultilevel"/>
    <w:tmpl w:val="E70EC556"/>
    <w:lvl w:ilvl="0" w:tplc="2E9C6E28">
      <w:numFmt w:val="bullet"/>
      <w:lvlText w:val="•"/>
      <w:lvlJc w:val="left"/>
      <w:pPr>
        <w:ind w:left="1638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65060688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112623AE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 w:tplc="358A608C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4" w:tplc="3E14F71E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DFDCC09C">
      <w:numFmt w:val="bullet"/>
      <w:lvlText w:val="•"/>
      <w:lvlJc w:val="left"/>
      <w:pPr>
        <w:ind w:left="5793" w:hanging="708"/>
      </w:pPr>
      <w:rPr>
        <w:rFonts w:hint="default"/>
        <w:lang w:val="ru-RU" w:eastAsia="en-US" w:bidi="ar-SA"/>
      </w:rPr>
    </w:lvl>
    <w:lvl w:ilvl="6" w:tplc="D4F2EDC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6FFA25D4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85EE7E7E">
      <w:numFmt w:val="bullet"/>
      <w:lvlText w:val="•"/>
      <w:lvlJc w:val="left"/>
      <w:pPr>
        <w:ind w:left="8285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0077"/>
    <w:rsid w:val="00110077"/>
    <w:rsid w:val="00A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2023-11-08T10:07:00Z</dcterms:created>
  <dcterms:modified xsi:type="dcterms:W3CDTF">2023-11-08T10:07:00Z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