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AF" w:rsidRDefault="00E95487">
      <w:pPr>
        <w:pStyle w:val="a4"/>
      </w:pPr>
      <w:r>
        <w:t>ОПИСАНИЕ</w:t>
      </w:r>
      <w:r>
        <w:rPr>
          <w:spacing w:val="-1"/>
        </w:rPr>
        <w:t xml:space="preserve"> </w:t>
      </w:r>
      <w:r>
        <w:t>ООП НОО</w:t>
      </w:r>
    </w:p>
    <w:p w:rsidR="005001AF" w:rsidRDefault="00E95487">
      <w:pPr>
        <w:pStyle w:val="a3"/>
        <w:ind w:right="102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«Михайловская ООШ</w:t>
      </w:r>
      <w:r>
        <w:t>»</w:t>
      </w:r>
      <w:r>
        <w:rPr>
          <w:spacing w:val="1"/>
        </w:rPr>
        <w:t xml:space="preserve"> </w:t>
      </w:r>
      <w:r>
        <w:t>Цивильского</w:t>
      </w:r>
      <w:r>
        <w:rPr>
          <w:spacing w:val="1"/>
        </w:rPr>
        <w:t xml:space="preserve"> </w:t>
      </w:r>
      <w:r>
        <w:t>округа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</w:t>
      </w:r>
      <w:r>
        <w:t>щего образования (утвержден</w:t>
      </w:r>
      <w:r>
        <w:rPr>
          <w:spacing w:val="-57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просвещения</w:t>
      </w:r>
      <w:r>
        <w:rPr>
          <w:spacing w:val="91"/>
        </w:rPr>
        <w:t xml:space="preserve"> </w:t>
      </w:r>
      <w:r>
        <w:t>Российской</w:t>
      </w:r>
      <w:r>
        <w:rPr>
          <w:spacing w:val="96"/>
        </w:rPr>
        <w:t xml:space="preserve"> </w:t>
      </w:r>
      <w:r>
        <w:t>Федерации</w:t>
      </w:r>
      <w:r>
        <w:rPr>
          <w:spacing w:val="92"/>
        </w:rPr>
        <w:t xml:space="preserve"> </w:t>
      </w:r>
      <w:r>
        <w:t>от</w:t>
      </w:r>
      <w:r>
        <w:rPr>
          <w:spacing w:val="92"/>
        </w:rPr>
        <w:t xml:space="preserve"> </w:t>
      </w:r>
      <w:r>
        <w:t>31.05.2021</w:t>
      </w:r>
      <w:r>
        <w:rPr>
          <w:spacing w:val="91"/>
        </w:rPr>
        <w:t xml:space="preserve"> </w:t>
      </w:r>
      <w:r>
        <w:t>№</w:t>
      </w:r>
      <w:r>
        <w:rPr>
          <w:spacing w:val="94"/>
        </w:rPr>
        <w:t xml:space="preserve"> </w:t>
      </w:r>
      <w:r>
        <w:t>286);</w:t>
      </w:r>
      <w:r>
        <w:rPr>
          <w:spacing w:val="-58"/>
        </w:rPr>
        <w:t xml:space="preserve"> </w:t>
      </w:r>
      <w:r>
        <w:t>в соответствии с Федеральной основной общеобразовательной программой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372</w:t>
      </w:r>
      <w:r>
        <w:rPr>
          <w:spacing w:val="-1"/>
        </w:rPr>
        <w:t xml:space="preserve"> </w:t>
      </w:r>
      <w:r>
        <w:t>(Зарегистрировано в</w:t>
      </w:r>
      <w:r>
        <w:rPr>
          <w:spacing w:val="-1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 12.07.2023 №</w:t>
      </w:r>
      <w:r>
        <w:rPr>
          <w:spacing w:val="-2"/>
        </w:rPr>
        <w:t xml:space="preserve"> </w:t>
      </w:r>
      <w:r>
        <w:t>74229).</w:t>
      </w:r>
    </w:p>
    <w:p w:rsidR="005001AF" w:rsidRDefault="00E95487">
      <w:pPr>
        <w:pStyle w:val="a3"/>
        <w:ind w:right="104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(учебный план, календарный учебный график,</w:t>
      </w:r>
      <w:r>
        <w:rPr>
          <w:spacing w:val="1"/>
        </w:rPr>
        <w:t xml:space="preserve"> </w:t>
      </w:r>
      <w:r>
        <w:t>рабочие программы учебных предметов,</w:t>
      </w:r>
      <w:r>
        <w:rPr>
          <w:spacing w:val="1"/>
        </w:rPr>
        <w:t xml:space="preserve"> </w:t>
      </w:r>
      <w:r>
        <w:t>курсов, дисциплин (модулей), рабоч</w:t>
      </w:r>
      <w:r>
        <w:t>ая программа воспитания, программа коррекционной</w:t>
      </w:r>
      <w:r>
        <w:rPr>
          <w:spacing w:val="1"/>
        </w:rPr>
        <w:t xml:space="preserve"> </w:t>
      </w:r>
      <w:r>
        <w:t>работы, календарный план воспитательной работы, характеристикой условий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 уровня основного общего образования, планируемые результаты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001AF" w:rsidRDefault="00E95487">
      <w:pPr>
        <w:pStyle w:val="a3"/>
        <w:ind w:left="810" w:firstLine="0"/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5001AF" w:rsidRDefault="00E95487">
      <w:pPr>
        <w:pStyle w:val="a3"/>
        <w:ind w:right="113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ООП НОО, а также способы определения достижения этих целей и</w:t>
      </w:r>
      <w:r>
        <w:rPr>
          <w:spacing w:val="-57"/>
        </w:rPr>
        <w:t xml:space="preserve"> </w:t>
      </w:r>
      <w:r>
        <w:t>результатов.</w:t>
      </w:r>
    </w:p>
    <w:p w:rsidR="005001AF" w:rsidRDefault="00E95487">
      <w:pPr>
        <w:pStyle w:val="a3"/>
        <w:ind w:left="810" w:firstLine="0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включает:</w:t>
      </w:r>
    </w:p>
    <w:p w:rsidR="005001AF" w:rsidRDefault="00E95487">
      <w:pPr>
        <w:pStyle w:val="a3"/>
        <w:ind w:left="810" w:firstLine="0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5001AF" w:rsidRDefault="00E95487">
      <w:pPr>
        <w:pStyle w:val="a3"/>
        <w:ind w:left="810"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НОО;</w:t>
      </w:r>
    </w:p>
    <w:p w:rsidR="005001AF" w:rsidRDefault="00E95487">
      <w:pPr>
        <w:pStyle w:val="a3"/>
        <w:ind w:left="810" w:right="921" w:firstLine="0"/>
      </w:pPr>
      <w:r>
        <w:t>систему</w:t>
      </w:r>
      <w:r>
        <w:rPr>
          <w:spacing w:val="-9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ООП НОО</w:t>
      </w:r>
      <w:r>
        <w:rPr>
          <w:spacing w:val="-2"/>
        </w:rPr>
        <w:t xml:space="preserve"> </w:t>
      </w:r>
      <w:r>
        <w:t>раскрывает:</w:t>
      </w:r>
    </w:p>
    <w:p w:rsidR="005001AF" w:rsidRDefault="00E95487">
      <w:pPr>
        <w:pStyle w:val="a3"/>
        <w:ind w:right="107"/>
      </w:pPr>
      <w:r>
        <w:t xml:space="preserve">цели    </w:t>
      </w:r>
      <w:r>
        <w:rPr>
          <w:spacing w:val="18"/>
        </w:rPr>
        <w:t xml:space="preserve"> </w:t>
      </w:r>
      <w:r>
        <w:t xml:space="preserve">реализации     </w:t>
      </w:r>
      <w:r>
        <w:rPr>
          <w:spacing w:val="13"/>
        </w:rPr>
        <w:t xml:space="preserve"> </w:t>
      </w:r>
      <w:r>
        <w:t xml:space="preserve">ООП     </w:t>
      </w:r>
      <w:r>
        <w:rPr>
          <w:spacing w:val="15"/>
        </w:rPr>
        <w:t xml:space="preserve"> </w:t>
      </w:r>
      <w:proofErr w:type="gramStart"/>
      <w:r>
        <w:t xml:space="preserve">НОО,   </w:t>
      </w:r>
      <w:proofErr w:type="gramEnd"/>
      <w:r>
        <w:t xml:space="preserve">  </w:t>
      </w:r>
      <w:r>
        <w:rPr>
          <w:spacing w:val="14"/>
        </w:rPr>
        <w:t xml:space="preserve"> </w:t>
      </w:r>
      <w:r>
        <w:t xml:space="preserve">конкретизированные     </w:t>
      </w:r>
      <w:r>
        <w:rPr>
          <w:spacing w:val="14"/>
        </w:rPr>
        <w:t xml:space="preserve"> </w:t>
      </w:r>
      <w:r>
        <w:t xml:space="preserve">в     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</w:t>
      </w:r>
      <w:r>
        <w:t>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5001AF" w:rsidRDefault="00E95487">
      <w:pPr>
        <w:pStyle w:val="a3"/>
        <w:ind w:right="115"/>
      </w:pP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реализации индивидуальных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планов;</w:t>
      </w:r>
    </w:p>
    <w:p w:rsidR="005001AF" w:rsidRDefault="00E95487">
      <w:pPr>
        <w:pStyle w:val="a3"/>
        <w:ind w:left="810" w:firstLine="0"/>
      </w:pPr>
      <w:r>
        <w:t>общую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8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5001AF" w:rsidRDefault="00E95487">
      <w:pPr>
        <w:pStyle w:val="a3"/>
        <w:ind w:right="107" w:firstLine="767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5001AF" w:rsidRDefault="00E95487">
      <w:pPr>
        <w:pStyle w:val="a3"/>
        <w:ind w:left="810" w:firstLine="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5001AF" w:rsidRDefault="00E95487">
      <w:pPr>
        <w:pStyle w:val="a3"/>
        <w:ind w:left="810" w:right="785" w:firstLine="0"/>
      </w:pPr>
      <w:r>
        <w:t>программу формирования универсальных учебных действий у обучающихся;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воспитания;</w:t>
      </w:r>
    </w:p>
    <w:p w:rsidR="005001AF" w:rsidRDefault="00E95487">
      <w:pPr>
        <w:pStyle w:val="a3"/>
        <w:ind w:left="810" w:firstLine="0"/>
      </w:pPr>
      <w:r>
        <w:t>программу</w:t>
      </w:r>
      <w:r>
        <w:rPr>
          <w:spacing w:val="-6"/>
        </w:rPr>
        <w:t xml:space="preserve"> </w:t>
      </w:r>
      <w:r>
        <w:t>коррекционной работы.</w:t>
      </w:r>
    </w:p>
    <w:p w:rsidR="005001AF" w:rsidRDefault="00E95487">
      <w:pPr>
        <w:pStyle w:val="a3"/>
        <w:tabs>
          <w:tab w:val="left" w:pos="2268"/>
          <w:tab w:val="left" w:pos="4150"/>
          <w:tab w:val="left" w:pos="5617"/>
          <w:tab w:val="left" w:pos="7085"/>
          <w:tab w:val="left" w:pos="8162"/>
        </w:tabs>
        <w:ind w:right="110"/>
      </w:pPr>
      <w:r>
        <w:t>Рабоч</w:t>
      </w:r>
      <w:r>
        <w:t>ие программы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tab/>
        <w:t>освоения</w:t>
      </w:r>
      <w:r>
        <w:tab/>
        <w:t>ООП</w:t>
      </w:r>
      <w:r>
        <w:tab/>
        <w:t>НОО</w:t>
      </w:r>
      <w:r>
        <w:tab/>
        <w:t>и</w:t>
      </w:r>
      <w:r>
        <w:tab/>
      </w:r>
      <w:r>
        <w:rPr>
          <w:spacing w:val="-1"/>
        </w:rPr>
        <w:t>разработаны</w:t>
      </w:r>
      <w:r>
        <w:rPr>
          <w:spacing w:val="-58"/>
        </w:rPr>
        <w:t xml:space="preserve"> </w:t>
      </w:r>
      <w:r>
        <w:t>на основе требований ФГОС НОО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5001AF" w:rsidRDefault="00E95487">
      <w:pPr>
        <w:pStyle w:val="a3"/>
        <w:tabs>
          <w:tab w:val="left" w:pos="2609"/>
          <w:tab w:val="left" w:pos="4768"/>
          <w:tab w:val="left" w:pos="6986"/>
          <w:tab w:val="left" w:pos="8519"/>
        </w:tabs>
        <w:spacing w:before="1"/>
        <w:ind w:right="105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содержит:</w:t>
      </w:r>
    </w:p>
    <w:p w:rsidR="005001AF" w:rsidRDefault="00E95487">
      <w:pPr>
        <w:pStyle w:val="a3"/>
        <w:ind w:right="116"/>
      </w:pPr>
      <w:r>
        <w:t>описание взаимосвязи универсальных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5001AF" w:rsidRDefault="00E95487">
      <w:pPr>
        <w:pStyle w:val="a3"/>
        <w:ind w:right="115"/>
      </w:pPr>
      <w:r>
        <w:t>характеристики регулятивных, познавательных, коммуникативных универсальных</w:t>
      </w:r>
      <w:r>
        <w:rPr>
          <w:spacing w:val="1"/>
        </w:rPr>
        <w:t xml:space="preserve"> </w:t>
      </w:r>
      <w:r>
        <w:t>учебных действий обучающихся.</w:t>
      </w:r>
    </w:p>
    <w:p w:rsidR="005001AF" w:rsidRDefault="005001AF">
      <w:pPr>
        <w:sectPr w:rsidR="005001A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001AF" w:rsidRDefault="00E95487">
      <w:pPr>
        <w:pStyle w:val="a3"/>
        <w:spacing w:before="66"/>
        <w:ind w:right="113"/>
      </w:pPr>
      <w:proofErr w:type="spellStart"/>
      <w:r>
        <w:lastRenderedPageBreak/>
        <w:t>Сформированность</w:t>
      </w:r>
      <w:proofErr w:type="spellEnd"/>
      <w:r>
        <w:t xml:space="preserve"> универсальных учебных действий у обучающихся определяется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001AF" w:rsidRDefault="00E95487">
      <w:pPr>
        <w:pStyle w:val="a3"/>
        <w:ind w:right="106"/>
      </w:pPr>
      <w:r>
        <w:t xml:space="preserve">Рабочая       </w:t>
      </w:r>
      <w:r>
        <w:rPr>
          <w:spacing w:val="52"/>
        </w:rPr>
        <w:t xml:space="preserve"> </w:t>
      </w:r>
      <w:r>
        <w:t xml:space="preserve">программа        </w:t>
      </w:r>
      <w:r>
        <w:rPr>
          <w:spacing w:val="50"/>
        </w:rPr>
        <w:t xml:space="preserve"> </w:t>
      </w:r>
      <w:r>
        <w:t xml:space="preserve">воспитания        </w:t>
      </w:r>
      <w:r>
        <w:rPr>
          <w:spacing w:val="49"/>
        </w:rPr>
        <w:t xml:space="preserve"> </w:t>
      </w:r>
      <w:r>
        <w:t xml:space="preserve">направлена        </w:t>
      </w:r>
      <w:r>
        <w:rPr>
          <w:spacing w:val="51"/>
        </w:rPr>
        <w:t xml:space="preserve"> </w:t>
      </w:r>
      <w:r>
        <w:t xml:space="preserve">на        </w:t>
      </w:r>
      <w:r>
        <w:rPr>
          <w:spacing w:val="51"/>
        </w:rPr>
        <w:t xml:space="preserve"> </w:t>
      </w:r>
      <w:r>
        <w:t>сохранение</w:t>
      </w:r>
      <w:r>
        <w:rPr>
          <w:spacing w:val="-58"/>
        </w:rPr>
        <w:t xml:space="preserve"> </w:t>
      </w:r>
      <w:r>
        <w:t>и      укрепле</w:t>
      </w:r>
      <w:r>
        <w:t>ние      традиционных      российских      духовно-нравственных      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61"/>
        </w:rPr>
        <w:t xml:space="preserve"> </w:t>
      </w:r>
      <w:r>
        <w:t>идеалы</w:t>
      </w:r>
      <w:r>
        <w:t>,</w:t>
      </w:r>
      <w:r>
        <w:rPr>
          <w:spacing w:val="61"/>
        </w:rPr>
        <w:t xml:space="preserve"> </w:t>
      </w:r>
      <w:r>
        <w:t>крепкая   семья,   созидательный   труд,   приоритет   духовного</w:t>
      </w:r>
      <w:r>
        <w:rPr>
          <w:spacing w:val="1"/>
        </w:rPr>
        <w:t xml:space="preserve"> </w:t>
      </w:r>
      <w:r>
        <w:t>над материальным, гуманизм, милосердие, справедливость, коллективизм, взаимопомощь</w:t>
      </w:r>
      <w:r>
        <w:rPr>
          <w:spacing w:val="1"/>
        </w:rPr>
        <w:t xml:space="preserve"> </w:t>
      </w:r>
      <w:r>
        <w:t>и 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</w:t>
      </w:r>
    </w:p>
    <w:p w:rsidR="005001AF" w:rsidRDefault="00E95487">
      <w:pPr>
        <w:pStyle w:val="a3"/>
        <w:spacing w:before="1"/>
        <w:ind w:right="10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результатов освоения программы начального общего образования, реализуется в 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</w:t>
      </w:r>
      <w:r>
        <w:t>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"Михайловская</w:t>
      </w:r>
      <w:r>
        <w:rPr>
          <w:spacing w:val="1"/>
        </w:rPr>
        <w:t xml:space="preserve"> </w:t>
      </w:r>
      <w:r>
        <w:t>ООШ"</w:t>
      </w:r>
      <w:r>
        <w:rPr>
          <w:spacing w:val="-57"/>
        </w:rPr>
        <w:t xml:space="preserve"> </w:t>
      </w:r>
      <w:r>
        <w:t>Цивильского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5001AF" w:rsidRDefault="00E95487">
      <w:pPr>
        <w:pStyle w:val="a3"/>
        <w:ind w:right="109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и включает:</w:t>
      </w:r>
    </w:p>
    <w:p w:rsidR="005001AF" w:rsidRDefault="00E95487">
      <w:pPr>
        <w:pStyle w:val="a3"/>
        <w:ind w:left="810" w:firstLine="0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5001AF" w:rsidRDefault="00E95487">
      <w:pPr>
        <w:pStyle w:val="a3"/>
        <w:spacing w:before="1"/>
        <w:ind w:left="810" w:right="5512" w:firstLine="0"/>
      </w:pPr>
      <w:r>
        <w:t>календарный учебный график;</w:t>
      </w:r>
      <w:r>
        <w:rPr>
          <w:spacing w:val="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деятельности;</w:t>
      </w:r>
    </w:p>
    <w:p w:rsidR="005001AF" w:rsidRDefault="00E95487">
      <w:pPr>
        <w:pStyle w:val="a3"/>
        <w:ind w:right="1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 воспитательной напр</w:t>
      </w:r>
      <w:r>
        <w:t>авленности, которые организуются и проводятся МБОУ</w:t>
      </w:r>
      <w:r>
        <w:rPr>
          <w:spacing w:val="-57"/>
        </w:rPr>
        <w:t xml:space="preserve"> </w:t>
      </w:r>
      <w:r>
        <w:t>"Михайловская</w:t>
      </w:r>
      <w:bookmarkStart w:id="0" w:name="_GoBack"/>
      <w:bookmarkEnd w:id="0"/>
      <w:r>
        <w:rPr>
          <w:spacing w:val="1"/>
        </w:rPr>
        <w:t xml:space="preserve"> </w:t>
      </w:r>
      <w:r>
        <w:t>ООШ"</w:t>
      </w:r>
      <w:r>
        <w:rPr>
          <w:spacing w:val="1"/>
        </w:rPr>
        <w:t xml:space="preserve"> </w:t>
      </w:r>
      <w:r>
        <w:t>Цивильского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периоде</w:t>
      </w:r>
      <w:r>
        <w:rPr>
          <w:spacing w:val="-3"/>
        </w:rPr>
        <w:t xml:space="preserve"> </w:t>
      </w:r>
      <w:r>
        <w:t>обучения;</w:t>
      </w:r>
    </w:p>
    <w:p w:rsidR="005001AF" w:rsidRDefault="00E95487">
      <w:pPr>
        <w:pStyle w:val="a3"/>
        <w:ind w:right="104"/>
      </w:pPr>
      <w:r>
        <w:t>характеристику условий реализации программы начальног</w:t>
      </w:r>
      <w:r>
        <w:t>о общего образования в</w:t>
      </w:r>
      <w:r>
        <w:rPr>
          <w:spacing w:val="1"/>
        </w:rPr>
        <w:t xml:space="preserve"> </w:t>
      </w:r>
      <w:proofErr w:type="spellStart"/>
      <w:proofErr w:type="gramStart"/>
      <w:r>
        <w:t>соот-ветствии</w:t>
      </w:r>
      <w:proofErr w:type="spellEnd"/>
      <w:proofErr w:type="gramEnd"/>
      <w:r>
        <w:t xml:space="preserve"> с</w:t>
      </w:r>
      <w:r>
        <w:rPr>
          <w:spacing w:val="-1"/>
        </w:rPr>
        <w:t xml:space="preserve"> </w:t>
      </w:r>
      <w:r>
        <w:t>требованиями ФГОС.</w:t>
      </w:r>
    </w:p>
    <w:p w:rsidR="005001AF" w:rsidRDefault="00E95487">
      <w:pPr>
        <w:pStyle w:val="a3"/>
        <w:ind w:right="111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>рабочей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нее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вноситься изменения и дополнения.</w:t>
      </w:r>
    </w:p>
    <w:sectPr w:rsidR="005001A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001AF"/>
    <w:rsid w:val="005001AF"/>
    <w:rsid w:val="00E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6F20-E815-4F1A-B242-B2EEBDFA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 w:line="274" w:lineRule="exact"/>
      <w:ind w:left="81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2</cp:revision>
  <dcterms:created xsi:type="dcterms:W3CDTF">2023-11-06T16:50:00Z</dcterms:created>
  <dcterms:modified xsi:type="dcterms:W3CDTF">2023-11-06T17:00:00Z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