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78E" w:rsidRPr="00CC22A4" w:rsidRDefault="00B87387">
      <w:pPr>
        <w:spacing w:after="0" w:line="264" w:lineRule="auto"/>
        <w:ind w:left="120"/>
        <w:jc w:val="both"/>
        <w:rPr>
          <w:lang w:val="ru-RU"/>
        </w:rPr>
      </w:pPr>
      <w:bookmarkStart w:id="0" w:name="block-29022523"/>
      <w:bookmarkStart w:id="1" w:name="_GoBack"/>
      <w:bookmarkEnd w:id="1"/>
      <w:r w:rsidRPr="00CC22A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1478E" w:rsidRPr="00CC22A4" w:rsidRDefault="00B1478E">
      <w:pPr>
        <w:spacing w:after="0" w:line="264" w:lineRule="auto"/>
        <w:ind w:left="120"/>
        <w:jc w:val="both"/>
        <w:rPr>
          <w:lang w:val="ru-RU"/>
        </w:rPr>
      </w:pP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</w:t>
      </w:r>
      <w:r w:rsidRPr="00CC22A4">
        <w:rPr>
          <w:rFonts w:ascii="Times New Roman" w:hAnsi="Times New Roman"/>
          <w:color w:val="000000"/>
          <w:sz w:val="28"/>
          <w:lang w:val="ru-RU"/>
        </w:rPr>
        <w:t>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</w:t>
      </w:r>
      <w:r w:rsidRPr="00CC22A4">
        <w:rPr>
          <w:rFonts w:ascii="Times New Roman" w:hAnsi="Times New Roman"/>
          <w:color w:val="000000"/>
          <w:sz w:val="28"/>
          <w:lang w:val="ru-RU"/>
        </w:rPr>
        <w:t xml:space="preserve">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</w:t>
      </w:r>
      <w:r w:rsidRPr="00CC22A4">
        <w:rPr>
          <w:rFonts w:ascii="Times New Roman" w:hAnsi="Times New Roman"/>
          <w:color w:val="000000"/>
          <w:sz w:val="28"/>
          <w:lang w:val="ru-RU"/>
        </w:rPr>
        <w:t>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</w:t>
      </w:r>
      <w:r w:rsidRPr="00CC22A4">
        <w:rPr>
          <w:rFonts w:ascii="Times New Roman" w:hAnsi="Times New Roman"/>
          <w:color w:val="000000"/>
          <w:sz w:val="28"/>
          <w:lang w:val="ru-RU"/>
        </w:rPr>
        <w:t xml:space="preserve">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</w:t>
      </w:r>
      <w:r w:rsidRPr="00CC22A4">
        <w:rPr>
          <w:rFonts w:ascii="Times New Roman" w:hAnsi="Times New Roman"/>
          <w:color w:val="000000"/>
          <w:sz w:val="28"/>
          <w:lang w:val="ru-RU"/>
        </w:rPr>
        <w:t>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</w:t>
      </w:r>
      <w:r w:rsidRPr="00CC22A4">
        <w:rPr>
          <w:rFonts w:ascii="Times New Roman" w:hAnsi="Times New Roman"/>
          <w:color w:val="000000"/>
          <w:sz w:val="28"/>
          <w:lang w:val="ru-RU"/>
        </w:rPr>
        <w:t>ве, с выдающимися математическими открытиями и их авторами.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</w:t>
      </w:r>
      <w:r w:rsidRPr="00CC22A4">
        <w:rPr>
          <w:rFonts w:ascii="Times New Roman" w:hAnsi="Times New Roman"/>
          <w:color w:val="000000"/>
          <w:sz w:val="28"/>
          <w:lang w:val="ru-RU"/>
        </w:rPr>
        <w:t xml:space="preserve">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 xml:space="preserve">В структуре </w:t>
      </w:r>
      <w:r w:rsidRPr="00CC22A4">
        <w:rPr>
          <w:rFonts w:ascii="Times New Roman" w:hAnsi="Times New Roman"/>
          <w:color w:val="000000"/>
          <w:sz w:val="28"/>
          <w:lang w:val="ru-RU"/>
        </w:rPr>
        <w:t xml:space="preserve">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CC22A4">
        <w:rPr>
          <w:rFonts w:ascii="Times New Roman" w:hAnsi="Times New Roman"/>
          <w:color w:val="000000"/>
          <w:sz w:val="28"/>
          <w:lang w:val="ru-RU"/>
        </w:rPr>
        <w:lastRenderedPageBreak/>
        <w:t>содерж</w:t>
      </w:r>
      <w:r w:rsidRPr="00CC22A4">
        <w:rPr>
          <w:rFonts w:ascii="Times New Roman" w:hAnsi="Times New Roman"/>
          <w:color w:val="000000"/>
          <w:sz w:val="28"/>
          <w:lang w:val="ru-RU"/>
        </w:rPr>
        <w:t>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</w:t>
      </w:r>
      <w:r w:rsidRPr="00CC22A4">
        <w:rPr>
          <w:rFonts w:ascii="Times New Roman" w:hAnsi="Times New Roman"/>
          <w:color w:val="000000"/>
          <w:sz w:val="28"/>
          <w:lang w:val="ru-RU"/>
        </w:rPr>
        <w:t xml:space="preserve">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</w:t>
      </w:r>
      <w:r w:rsidRPr="00CC22A4">
        <w:rPr>
          <w:rFonts w:ascii="Times New Roman" w:hAnsi="Times New Roman"/>
          <w:color w:val="000000"/>
          <w:sz w:val="28"/>
          <w:lang w:val="ru-RU"/>
        </w:rPr>
        <w:t>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</w:t>
      </w:r>
      <w:r w:rsidRPr="00CC22A4">
        <w:rPr>
          <w:rFonts w:ascii="Times New Roman" w:hAnsi="Times New Roman"/>
          <w:color w:val="000000"/>
          <w:sz w:val="28"/>
          <w:lang w:val="ru-RU"/>
        </w:rPr>
        <w:t>т.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</w:t>
      </w:r>
      <w:r w:rsidRPr="00CC22A4">
        <w:rPr>
          <w:rFonts w:ascii="Times New Roman" w:hAnsi="Times New Roman"/>
          <w:color w:val="000000"/>
          <w:sz w:val="28"/>
          <w:lang w:val="ru-RU"/>
        </w:rPr>
        <w:t>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</w:t>
      </w:r>
      <w:r w:rsidRPr="00CC22A4">
        <w:rPr>
          <w:rFonts w:ascii="Times New Roman" w:hAnsi="Times New Roman"/>
          <w:color w:val="000000"/>
          <w:sz w:val="28"/>
          <w:lang w:val="ru-RU"/>
        </w:rPr>
        <w:t>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</w:t>
      </w:r>
      <w:r w:rsidRPr="00CC22A4">
        <w:rPr>
          <w:rFonts w:ascii="Times New Roman" w:hAnsi="Times New Roman"/>
          <w:color w:val="000000"/>
          <w:sz w:val="28"/>
          <w:lang w:val="ru-RU"/>
        </w:rPr>
        <w:t>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</w:t>
      </w:r>
      <w:r w:rsidRPr="00CC22A4">
        <w:rPr>
          <w:rFonts w:ascii="Times New Roman" w:hAnsi="Times New Roman"/>
          <w:color w:val="000000"/>
          <w:sz w:val="28"/>
          <w:lang w:val="ru-RU"/>
        </w:rPr>
        <w:t>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</w:t>
      </w:r>
      <w:r w:rsidRPr="00CC22A4">
        <w:rPr>
          <w:rFonts w:ascii="Times New Roman" w:hAnsi="Times New Roman"/>
          <w:color w:val="000000"/>
          <w:sz w:val="28"/>
          <w:lang w:val="ru-RU"/>
        </w:rPr>
        <w:t>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</w:t>
      </w:r>
      <w:r w:rsidRPr="00CC22A4">
        <w:rPr>
          <w:rFonts w:ascii="Times New Roman" w:hAnsi="Times New Roman"/>
          <w:color w:val="000000"/>
          <w:sz w:val="28"/>
          <w:lang w:val="ru-RU"/>
        </w:rPr>
        <w:t xml:space="preserve">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CC22A4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</w:t>
      </w:r>
      <w:r w:rsidRPr="00CC22A4">
        <w:rPr>
          <w:rFonts w:ascii="Times New Roman" w:hAnsi="Times New Roman"/>
          <w:color w:val="000000"/>
          <w:sz w:val="28"/>
          <w:lang w:val="ru-RU"/>
        </w:rPr>
        <w:t>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</w:t>
      </w:r>
      <w:r w:rsidRPr="00CC22A4">
        <w:rPr>
          <w:rFonts w:ascii="Times New Roman" w:hAnsi="Times New Roman"/>
          <w:color w:val="000000"/>
          <w:sz w:val="28"/>
          <w:lang w:val="ru-RU"/>
        </w:rPr>
        <w:t>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</w:t>
      </w:r>
      <w:r w:rsidRPr="00CC22A4">
        <w:rPr>
          <w:rFonts w:ascii="Times New Roman" w:hAnsi="Times New Roman"/>
          <w:color w:val="000000"/>
          <w:sz w:val="28"/>
          <w:lang w:val="ru-RU"/>
        </w:rPr>
        <w:t>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</w:t>
      </w:r>
      <w:r w:rsidRPr="00CC22A4">
        <w:rPr>
          <w:rFonts w:ascii="Times New Roman" w:hAnsi="Times New Roman"/>
          <w:color w:val="000000"/>
          <w:sz w:val="28"/>
          <w:lang w:val="ru-RU"/>
        </w:rPr>
        <w:t>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</w:t>
      </w:r>
      <w:r w:rsidRPr="00CC22A4">
        <w:rPr>
          <w:rFonts w:ascii="Times New Roman" w:hAnsi="Times New Roman"/>
          <w:color w:val="000000"/>
          <w:sz w:val="28"/>
          <w:lang w:val="ru-RU"/>
        </w:rPr>
        <w:t>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</w:t>
      </w:r>
      <w:r w:rsidRPr="00CC22A4">
        <w:rPr>
          <w:rFonts w:ascii="Times New Roman" w:hAnsi="Times New Roman"/>
          <w:color w:val="000000"/>
          <w:sz w:val="28"/>
          <w:lang w:val="ru-RU"/>
        </w:rPr>
        <w:t>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</w:t>
      </w:r>
      <w:r w:rsidRPr="00CC22A4">
        <w:rPr>
          <w:rFonts w:ascii="Times New Roman" w:hAnsi="Times New Roman"/>
          <w:color w:val="000000"/>
          <w:sz w:val="28"/>
          <w:lang w:val="ru-RU"/>
        </w:rPr>
        <w:t>ния, способности к обобщению и конкретизации, использованию аналогий.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</w:t>
      </w:r>
      <w:r w:rsidRPr="00CC22A4">
        <w:rPr>
          <w:rFonts w:ascii="Times New Roman" w:hAnsi="Times New Roman"/>
          <w:color w:val="000000"/>
          <w:sz w:val="28"/>
          <w:lang w:val="ru-RU"/>
        </w:rPr>
        <w:t>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</w:t>
      </w:r>
      <w:r w:rsidRPr="00CC22A4">
        <w:rPr>
          <w:rFonts w:ascii="Times New Roman" w:hAnsi="Times New Roman"/>
          <w:color w:val="000000"/>
          <w:sz w:val="28"/>
          <w:lang w:val="ru-RU"/>
        </w:rPr>
        <w:t>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</w:t>
      </w:r>
      <w:r w:rsidRPr="00CC22A4">
        <w:rPr>
          <w:rFonts w:ascii="Times New Roman" w:hAnsi="Times New Roman"/>
          <w:color w:val="000000"/>
          <w:sz w:val="28"/>
          <w:lang w:val="ru-RU"/>
        </w:rPr>
        <w:t xml:space="preserve">нию умений распознавать проявления законов математики в науке, технике и искусстве. Обучающиеся узнают о </w:t>
      </w:r>
      <w:r w:rsidRPr="00CC22A4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</w:t>
      </w:r>
      <w:r w:rsidRPr="00CC22A4">
        <w:rPr>
          <w:rFonts w:ascii="Times New Roman" w:hAnsi="Times New Roman"/>
          <w:color w:val="000000"/>
          <w:sz w:val="28"/>
          <w:lang w:val="ru-RU"/>
        </w:rPr>
        <w:t>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</w:t>
      </w:r>
      <w:r w:rsidRPr="00CC22A4">
        <w:rPr>
          <w:rFonts w:ascii="Times New Roman" w:hAnsi="Times New Roman"/>
          <w:color w:val="000000"/>
          <w:sz w:val="28"/>
          <w:lang w:val="ru-RU"/>
        </w:rPr>
        <w:t>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</w:t>
      </w:r>
      <w:r w:rsidRPr="00CC22A4">
        <w:rPr>
          <w:rFonts w:ascii="Times New Roman" w:hAnsi="Times New Roman"/>
          <w:color w:val="000000"/>
          <w:sz w:val="28"/>
          <w:lang w:val="ru-RU"/>
        </w:rPr>
        <w:t>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</w:t>
      </w:r>
      <w:r w:rsidRPr="00CC22A4">
        <w:rPr>
          <w:rFonts w:ascii="Times New Roman" w:hAnsi="Times New Roman"/>
          <w:color w:val="000000"/>
          <w:sz w:val="28"/>
          <w:lang w:val="ru-RU"/>
        </w:rPr>
        <w:t xml:space="preserve"> основе логических правил, формирует навыки критического мышления.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</w:t>
      </w:r>
      <w:r w:rsidRPr="00CC22A4">
        <w:rPr>
          <w:rFonts w:ascii="Times New Roman" w:hAnsi="Times New Roman"/>
          <w:color w:val="000000"/>
          <w:sz w:val="28"/>
          <w:lang w:val="ru-RU"/>
        </w:rPr>
        <w:t xml:space="preserve">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</w:t>
      </w:r>
      <w:r w:rsidRPr="00CC22A4">
        <w:rPr>
          <w:rFonts w:ascii="Times New Roman" w:hAnsi="Times New Roman"/>
          <w:color w:val="000000"/>
          <w:sz w:val="28"/>
          <w:lang w:val="ru-RU"/>
        </w:rPr>
        <w:t>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</w:t>
      </w:r>
      <w:r w:rsidRPr="00CC22A4">
        <w:rPr>
          <w:rFonts w:ascii="Times New Roman" w:hAnsi="Times New Roman"/>
          <w:color w:val="000000"/>
          <w:sz w:val="28"/>
          <w:lang w:val="ru-RU"/>
        </w:rPr>
        <w:t>икладных задач организуется в процессе изучения всех тем учебного курса «Алгебра и начала математического анализа».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bookmarkStart w:id="2" w:name="3d76e050-51fd-4b58-80c8-65c11753c1a9"/>
      <w:r w:rsidRPr="00CC22A4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 и начала математического анализа» отводится 272 часа: в 10 классе – 136 часов (4 часа в неделю), в 11 кл</w:t>
      </w:r>
      <w:r w:rsidRPr="00CC22A4">
        <w:rPr>
          <w:rFonts w:ascii="Times New Roman" w:hAnsi="Times New Roman"/>
          <w:color w:val="000000"/>
          <w:sz w:val="28"/>
          <w:lang w:val="ru-RU"/>
        </w:rPr>
        <w:t xml:space="preserve">ассе – 136 часов (4 часа в неделю). </w:t>
      </w:r>
      <w:bookmarkEnd w:id="2"/>
    </w:p>
    <w:p w:rsidR="00B1478E" w:rsidRPr="00CC22A4" w:rsidRDefault="00B1478E">
      <w:pPr>
        <w:rPr>
          <w:lang w:val="ru-RU"/>
        </w:rPr>
        <w:sectPr w:rsidR="00B1478E" w:rsidRPr="00CC22A4">
          <w:pgSz w:w="11906" w:h="16383"/>
          <w:pgMar w:top="1134" w:right="850" w:bottom="1134" w:left="1701" w:header="720" w:footer="720" w:gutter="0"/>
          <w:cols w:space="720"/>
        </w:sectPr>
      </w:pPr>
    </w:p>
    <w:p w:rsidR="00B1478E" w:rsidRPr="00CC22A4" w:rsidRDefault="00B87387">
      <w:pPr>
        <w:spacing w:after="0" w:line="264" w:lineRule="auto"/>
        <w:ind w:left="120"/>
        <w:jc w:val="both"/>
        <w:rPr>
          <w:lang w:val="ru-RU"/>
        </w:rPr>
      </w:pPr>
      <w:bookmarkStart w:id="3" w:name="block-29022522"/>
      <w:bookmarkEnd w:id="0"/>
      <w:r w:rsidRPr="00CC22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B1478E" w:rsidRPr="00CC22A4" w:rsidRDefault="00B1478E">
      <w:pPr>
        <w:spacing w:after="0" w:line="264" w:lineRule="auto"/>
        <w:ind w:left="120"/>
        <w:jc w:val="both"/>
        <w:rPr>
          <w:lang w:val="ru-RU"/>
        </w:rPr>
      </w:pPr>
    </w:p>
    <w:p w:rsidR="00B1478E" w:rsidRPr="00CC22A4" w:rsidRDefault="00B87387">
      <w:pPr>
        <w:spacing w:after="0" w:line="264" w:lineRule="auto"/>
        <w:ind w:left="120"/>
        <w:jc w:val="both"/>
        <w:rPr>
          <w:lang w:val="ru-RU"/>
        </w:rPr>
      </w:pPr>
      <w:r w:rsidRPr="00CC22A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1478E" w:rsidRPr="00CC22A4" w:rsidRDefault="00B1478E">
      <w:pPr>
        <w:spacing w:after="0" w:line="264" w:lineRule="auto"/>
        <w:ind w:left="120"/>
        <w:jc w:val="both"/>
        <w:rPr>
          <w:lang w:val="ru-RU"/>
        </w:rPr>
      </w:pP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</w:t>
      </w:r>
      <w:r w:rsidRPr="00CC22A4">
        <w:rPr>
          <w:rFonts w:ascii="Times New Roman" w:hAnsi="Times New Roman"/>
          <w:color w:val="000000"/>
          <w:sz w:val="28"/>
          <w:lang w:val="ru-RU"/>
        </w:rPr>
        <w:t>ичных отраслей знаний и реальной жизни.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</w:t>
      </w:r>
      <w:r w:rsidRPr="00CC22A4">
        <w:rPr>
          <w:rFonts w:ascii="Times New Roman" w:hAnsi="Times New Roman"/>
          <w:color w:val="000000"/>
          <w:sz w:val="28"/>
          <w:lang w:val="ru-RU"/>
        </w:rPr>
        <w:t xml:space="preserve">а результата вычислений. 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Степень с раци</w:t>
      </w:r>
      <w:r w:rsidRPr="00CC22A4">
        <w:rPr>
          <w:rFonts w:ascii="Times New Roman" w:hAnsi="Times New Roman"/>
          <w:color w:val="000000"/>
          <w:sz w:val="28"/>
          <w:lang w:val="ru-RU"/>
        </w:rPr>
        <w:t>ональным показателем и её свойства, степень с действительным показателем.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дробно-рациональных уравнений и неравенств. </w:t>
      </w:r>
      <w:r w:rsidRPr="00CC22A4">
        <w:rPr>
          <w:rFonts w:ascii="Times New Roman" w:hAnsi="Times New Roman"/>
          <w:color w:val="000000"/>
          <w:sz w:val="28"/>
          <w:lang w:val="ru-RU"/>
        </w:rPr>
        <w:t>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Иррациональные уравнения. Основные методы решения ир</w:t>
      </w:r>
      <w:r w:rsidRPr="00CC22A4">
        <w:rPr>
          <w:rFonts w:ascii="Times New Roman" w:hAnsi="Times New Roman"/>
          <w:color w:val="000000"/>
          <w:sz w:val="28"/>
          <w:lang w:val="ru-RU"/>
        </w:rPr>
        <w:t xml:space="preserve">рациональных уравнений. 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Основные тригонометрические фо</w:t>
      </w:r>
      <w:r w:rsidRPr="00CC22A4">
        <w:rPr>
          <w:rFonts w:ascii="Times New Roman" w:hAnsi="Times New Roman"/>
          <w:color w:val="000000"/>
          <w:sz w:val="28"/>
          <w:lang w:val="ru-RU"/>
        </w:rPr>
        <w:t xml:space="preserve">рмулы. Преобразование тригонометрических выражений. Решение тригонометрических уравнений. 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</w:t>
      </w:r>
      <w:r w:rsidRPr="00CC22A4">
        <w:rPr>
          <w:rFonts w:ascii="Times New Roman" w:hAnsi="Times New Roman"/>
          <w:color w:val="000000"/>
          <w:sz w:val="28"/>
          <w:lang w:val="ru-RU"/>
        </w:rPr>
        <w:t>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</w:t>
      </w:r>
      <w:r w:rsidRPr="00CC22A4">
        <w:rPr>
          <w:rFonts w:ascii="Times New Roman" w:hAnsi="Times New Roman"/>
          <w:color w:val="000000"/>
          <w:sz w:val="28"/>
          <w:lang w:val="ru-RU"/>
        </w:rPr>
        <w:t>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</w:t>
      </w:r>
      <w:r w:rsidRPr="00CC22A4">
        <w:rPr>
          <w:rFonts w:ascii="Times New Roman" w:hAnsi="Times New Roman"/>
          <w:color w:val="000000"/>
          <w:sz w:val="28"/>
          <w:lang w:val="ru-RU"/>
        </w:rPr>
        <w:t>тарные преобразования графиков функций.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</w:t>
      </w:r>
      <w:r w:rsidRPr="00CC22A4">
        <w:rPr>
          <w:rFonts w:ascii="Times New Roman" w:hAnsi="Times New Roman"/>
          <w:color w:val="000000"/>
          <w:sz w:val="28"/>
          <w:lang w:val="ru-RU"/>
        </w:rPr>
        <w:t xml:space="preserve"> и наименьшее значения функции на промежутке.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CC22A4">
        <w:rPr>
          <w:rFonts w:ascii="Times New Roman" w:hAnsi="Times New Roman"/>
          <w:color w:val="000000"/>
          <w:sz w:val="28"/>
          <w:lang w:val="ru-RU"/>
        </w:rPr>
        <w:t>-ой степ</w:t>
      </w:r>
      <w:r w:rsidRPr="00CC22A4">
        <w:rPr>
          <w:rFonts w:ascii="Times New Roman" w:hAnsi="Times New Roman"/>
          <w:color w:val="000000"/>
          <w:sz w:val="28"/>
          <w:lang w:val="ru-RU"/>
        </w:rPr>
        <w:t xml:space="preserve">ени как функции обратной степени с натуральным показателем. 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Тригонометрическая окружность, определение тригонометрических функций числово</w:t>
      </w:r>
      <w:r w:rsidRPr="00CC22A4">
        <w:rPr>
          <w:rFonts w:ascii="Times New Roman" w:hAnsi="Times New Roman"/>
          <w:color w:val="000000"/>
          <w:sz w:val="28"/>
          <w:lang w:val="ru-RU"/>
        </w:rPr>
        <w:t xml:space="preserve">го аргумента. 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</w:t>
      </w:r>
      <w:r w:rsidRPr="00CC22A4">
        <w:rPr>
          <w:rFonts w:ascii="Times New Roman" w:hAnsi="Times New Roman"/>
          <w:color w:val="000000"/>
          <w:sz w:val="28"/>
          <w:lang w:val="ru-RU"/>
        </w:rPr>
        <w:t>довательности. История возникновения математического анализа как анализа бесконечно малых.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</w:t>
      </w:r>
      <w:r w:rsidRPr="00CC22A4">
        <w:rPr>
          <w:rFonts w:ascii="Times New Roman" w:hAnsi="Times New Roman"/>
          <w:color w:val="000000"/>
          <w:sz w:val="28"/>
          <w:lang w:val="ru-RU"/>
        </w:rPr>
        <w:t>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</w:t>
      </w:r>
      <w:r w:rsidRPr="00CC22A4">
        <w:rPr>
          <w:rFonts w:ascii="Times New Roman" w:hAnsi="Times New Roman"/>
          <w:color w:val="000000"/>
          <w:sz w:val="28"/>
          <w:lang w:val="ru-RU"/>
        </w:rPr>
        <w:t>валов для решения неравенств. Применение свойств непрерывных функций для решения задач.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</w:t>
      </w:r>
      <w:r w:rsidRPr="00CC22A4">
        <w:rPr>
          <w:rFonts w:ascii="Times New Roman" w:hAnsi="Times New Roman"/>
          <w:color w:val="000000"/>
          <w:sz w:val="28"/>
          <w:lang w:val="ru-RU"/>
        </w:rPr>
        <w:t>ий. Производная суммы, произведения, частного и композиции функций.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</w:t>
      </w:r>
      <w:r w:rsidRPr="00CC22A4">
        <w:rPr>
          <w:rFonts w:ascii="Times New Roman" w:hAnsi="Times New Roman"/>
          <w:color w:val="000000"/>
          <w:sz w:val="28"/>
          <w:lang w:val="ru-RU"/>
        </w:rPr>
        <w:t xml:space="preserve">шении задач из других учебных предметов. 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478E" w:rsidRPr="00CC22A4" w:rsidRDefault="00B87387">
      <w:pPr>
        <w:spacing w:after="0" w:line="264" w:lineRule="auto"/>
        <w:ind w:left="120"/>
        <w:jc w:val="both"/>
        <w:rPr>
          <w:lang w:val="ru-RU"/>
        </w:rPr>
      </w:pPr>
      <w:r w:rsidRPr="00CC22A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1478E" w:rsidRPr="00CC22A4" w:rsidRDefault="00B1478E">
      <w:pPr>
        <w:spacing w:after="0" w:line="264" w:lineRule="auto"/>
        <w:ind w:left="120"/>
        <w:jc w:val="both"/>
        <w:rPr>
          <w:lang w:val="ru-RU"/>
        </w:rPr>
      </w:pP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CC22A4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CC22A4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Комплексные числа. Алгебраическ</w:t>
      </w:r>
      <w:r w:rsidRPr="00CC22A4">
        <w:rPr>
          <w:rFonts w:ascii="Times New Roman" w:hAnsi="Times New Roman"/>
          <w:color w:val="000000"/>
          <w:sz w:val="28"/>
          <w:lang w:val="ru-RU"/>
        </w:rPr>
        <w:t xml:space="preserve">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CC22A4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</w:t>
      </w:r>
      <w:r w:rsidRPr="00CC22A4">
        <w:rPr>
          <w:rFonts w:ascii="Times New Roman" w:hAnsi="Times New Roman"/>
          <w:color w:val="000000"/>
          <w:sz w:val="28"/>
          <w:lang w:val="ru-RU"/>
        </w:rPr>
        <w:t>ения физических и геометрических задач.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Отбор корней тригонометрических уравнений с помощью тригонометрической окружн</w:t>
      </w:r>
      <w:r w:rsidRPr="00CC22A4">
        <w:rPr>
          <w:rFonts w:ascii="Times New Roman" w:hAnsi="Times New Roman"/>
          <w:color w:val="000000"/>
          <w:sz w:val="28"/>
          <w:lang w:val="ru-RU"/>
        </w:rPr>
        <w:t xml:space="preserve">ости. Решение тригонометрических неравенств. 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</w:t>
      </w:r>
      <w:r w:rsidRPr="00CC22A4">
        <w:rPr>
          <w:rFonts w:ascii="Times New Roman" w:hAnsi="Times New Roman"/>
          <w:color w:val="000000"/>
          <w:sz w:val="28"/>
          <w:lang w:val="ru-RU"/>
        </w:rPr>
        <w:t xml:space="preserve">и логарифмических уравнений. 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b/>
          <w:color w:val="000000"/>
          <w:sz w:val="28"/>
          <w:lang w:val="ru-RU"/>
        </w:rPr>
        <w:t>Функции и гра</w:t>
      </w:r>
      <w:r w:rsidRPr="00CC22A4">
        <w:rPr>
          <w:rFonts w:ascii="Times New Roman" w:hAnsi="Times New Roman"/>
          <w:b/>
          <w:color w:val="000000"/>
          <w:sz w:val="28"/>
          <w:lang w:val="ru-RU"/>
        </w:rPr>
        <w:t>фики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И</w:t>
      </w:r>
      <w:r w:rsidRPr="00CC22A4">
        <w:rPr>
          <w:rFonts w:ascii="Times New Roman" w:hAnsi="Times New Roman"/>
          <w:color w:val="000000"/>
          <w:sz w:val="28"/>
          <w:lang w:val="ru-RU"/>
        </w:rPr>
        <w:t>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</w:t>
      </w:r>
      <w:r w:rsidRPr="00CC22A4">
        <w:rPr>
          <w:rFonts w:ascii="Times New Roman" w:hAnsi="Times New Roman"/>
          <w:color w:val="000000"/>
          <w:sz w:val="28"/>
          <w:lang w:val="ru-RU"/>
        </w:rPr>
        <w:t>мумы. Нахождение наибольшего и наименьшего значений непрерывной функции на отрезке.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Первообразная</w:t>
      </w:r>
      <w:r w:rsidRPr="00CC22A4">
        <w:rPr>
          <w:rFonts w:ascii="Times New Roman" w:hAnsi="Times New Roman"/>
          <w:color w:val="000000"/>
          <w:sz w:val="28"/>
          <w:lang w:val="ru-RU"/>
        </w:rPr>
        <w:t>, основное свойство первообразных. Первообразные элементарных функций. Правила нахождения первообразных.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 xml:space="preserve">Применение интеграла для нахождения площадей </w:t>
      </w:r>
      <w:r w:rsidRPr="00CC22A4">
        <w:rPr>
          <w:rFonts w:ascii="Times New Roman" w:hAnsi="Times New Roman"/>
          <w:color w:val="000000"/>
          <w:sz w:val="28"/>
          <w:lang w:val="ru-RU"/>
        </w:rPr>
        <w:t>плоских фигур и объёмов геометрических тел.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B1478E" w:rsidRPr="00CC22A4" w:rsidRDefault="00B1478E">
      <w:pPr>
        <w:rPr>
          <w:lang w:val="ru-RU"/>
        </w:rPr>
        <w:sectPr w:rsidR="00B1478E" w:rsidRPr="00CC22A4">
          <w:pgSz w:w="11906" w:h="16383"/>
          <w:pgMar w:top="1134" w:right="850" w:bottom="1134" w:left="1701" w:header="720" w:footer="720" w:gutter="0"/>
          <w:cols w:space="720"/>
        </w:sectPr>
      </w:pPr>
    </w:p>
    <w:p w:rsidR="00B1478E" w:rsidRPr="00CC22A4" w:rsidRDefault="00B87387">
      <w:pPr>
        <w:spacing w:after="0" w:line="264" w:lineRule="auto"/>
        <w:ind w:left="120"/>
        <w:jc w:val="both"/>
        <w:rPr>
          <w:lang w:val="ru-RU"/>
        </w:rPr>
      </w:pPr>
      <w:bookmarkStart w:id="4" w:name="block-29022524"/>
      <w:bookmarkEnd w:id="3"/>
      <w:r w:rsidRPr="00CC22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УЧЕБНОГО КУРСА «АЛГЕБРА И НАЧАЛА </w:t>
      </w:r>
      <w:r w:rsidRPr="00CC22A4">
        <w:rPr>
          <w:rFonts w:ascii="Times New Roman" w:hAnsi="Times New Roman"/>
          <w:color w:val="000000"/>
          <w:sz w:val="28"/>
          <w:lang w:val="ru-RU"/>
        </w:rPr>
        <w:t>МАТЕМАТИЧЕСКОГО АНАЛИЗА» (УГЛУБЛЕННЫЙ УРОВЕНЬ) НА УРОВНЕ СРЕДНЕГО ОБЩЕГО ОБРАЗОВАНИЯ</w:t>
      </w:r>
    </w:p>
    <w:p w:rsidR="00B1478E" w:rsidRPr="00CC22A4" w:rsidRDefault="00B1478E">
      <w:pPr>
        <w:spacing w:after="0" w:line="264" w:lineRule="auto"/>
        <w:ind w:left="120"/>
        <w:jc w:val="both"/>
        <w:rPr>
          <w:lang w:val="ru-RU"/>
        </w:rPr>
      </w:pPr>
    </w:p>
    <w:p w:rsidR="00B1478E" w:rsidRPr="00CC22A4" w:rsidRDefault="00B87387">
      <w:pPr>
        <w:spacing w:after="0" w:line="264" w:lineRule="auto"/>
        <w:ind w:left="120"/>
        <w:jc w:val="both"/>
        <w:rPr>
          <w:lang w:val="ru-RU"/>
        </w:rPr>
      </w:pPr>
      <w:r w:rsidRPr="00CC22A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1478E" w:rsidRPr="00CC22A4" w:rsidRDefault="00B1478E">
      <w:pPr>
        <w:spacing w:after="0" w:line="264" w:lineRule="auto"/>
        <w:ind w:left="120"/>
        <w:jc w:val="both"/>
        <w:rPr>
          <w:lang w:val="ru-RU"/>
        </w:rPr>
      </w:pP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</w:t>
      </w:r>
      <w:r w:rsidRPr="00CC22A4">
        <w:rPr>
          <w:rFonts w:ascii="Times New Roman" w:hAnsi="Times New Roman"/>
          <w:color w:val="000000"/>
          <w:sz w:val="28"/>
          <w:lang w:val="ru-RU"/>
        </w:rPr>
        <w:t>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</w:t>
      </w:r>
      <w:r w:rsidRPr="00CC22A4">
        <w:rPr>
          <w:rFonts w:ascii="Times New Roman" w:hAnsi="Times New Roman"/>
          <w:b/>
          <w:color w:val="000000"/>
          <w:sz w:val="28"/>
          <w:lang w:val="ru-RU"/>
        </w:rPr>
        <w:t>ия: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</w:t>
      </w:r>
      <w:r w:rsidRPr="00CC22A4">
        <w:rPr>
          <w:rFonts w:ascii="Times New Roman" w:hAnsi="Times New Roman"/>
          <w:color w:val="000000"/>
          <w:sz w:val="28"/>
          <w:lang w:val="ru-RU"/>
        </w:rPr>
        <w:t>хнологиях, сферах экономики;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</w:t>
      </w:r>
      <w:r w:rsidRPr="00CC22A4">
        <w:rPr>
          <w:rFonts w:ascii="Times New Roman" w:hAnsi="Times New Roman"/>
          <w:color w:val="000000"/>
          <w:sz w:val="28"/>
          <w:lang w:val="ru-RU"/>
        </w:rPr>
        <w:t>, осознание личного вклада в построение устойчивого будущего;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</w:t>
      </w:r>
      <w:r w:rsidRPr="00CC22A4">
        <w:rPr>
          <w:rFonts w:ascii="Times New Roman" w:hAnsi="Times New Roman"/>
          <w:color w:val="000000"/>
          <w:sz w:val="28"/>
          <w:lang w:val="ru-RU"/>
        </w:rPr>
        <w:t>ичных видов искусства;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</w:t>
      </w:r>
      <w:r w:rsidRPr="00CC22A4">
        <w:rPr>
          <w:rFonts w:ascii="Times New Roman" w:hAnsi="Times New Roman"/>
          <w:color w:val="000000"/>
          <w:sz w:val="28"/>
          <w:lang w:val="ru-RU"/>
        </w:rPr>
        <w:t>, регулярная физическая активность), физическое совершенствование при занятиях спортивно-оздоровительной деятельностью;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св</w:t>
      </w:r>
      <w:r w:rsidRPr="00CC22A4">
        <w:rPr>
          <w:rFonts w:ascii="Times New Roman" w:hAnsi="Times New Roman"/>
          <w:color w:val="000000"/>
          <w:sz w:val="28"/>
          <w:lang w:val="ru-RU"/>
        </w:rPr>
        <w:t xml:space="preserve">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CC22A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</w:t>
      </w:r>
      <w:r w:rsidRPr="00CC22A4">
        <w:rPr>
          <w:rFonts w:ascii="Times New Roman" w:hAnsi="Times New Roman"/>
          <w:color w:val="000000"/>
          <w:sz w:val="28"/>
          <w:lang w:val="ru-RU"/>
        </w:rPr>
        <w:t>ому участию в решении практических задач математической направленности;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</w:t>
      </w:r>
      <w:r w:rsidRPr="00CC22A4">
        <w:rPr>
          <w:rFonts w:ascii="Times New Roman" w:hAnsi="Times New Roman"/>
          <w:color w:val="000000"/>
          <w:sz w:val="28"/>
          <w:lang w:val="ru-RU"/>
        </w:rPr>
        <w:t>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сформир</w:t>
      </w:r>
      <w:r w:rsidRPr="00CC22A4">
        <w:rPr>
          <w:rFonts w:ascii="Times New Roman" w:hAnsi="Times New Roman"/>
          <w:color w:val="000000"/>
          <w:sz w:val="28"/>
          <w:lang w:val="ru-RU"/>
        </w:rPr>
        <w:t xml:space="preserve">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</w:t>
      </w:r>
      <w:r w:rsidRPr="00CC22A4">
        <w:rPr>
          <w:rFonts w:ascii="Times New Roman" w:hAnsi="Times New Roman"/>
          <w:color w:val="000000"/>
          <w:sz w:val="28"/>
          <w:lang w:val="ru-RU"/>
        </w:rPr>
        <w:t>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B1478E" w:rsidRPr="00CC22A4" w:rsidRDefault="00B1478E">
      <w:pPr>
        <w:spacing w:after="0" w:line="264" w:lineRule="auto"/>
        <w:ind w:left="120"/>
        <w:jc w:val="both"/>
        <w:rPr>
          <w:lang w:val="ru-RU"/>
        </w:rPr>
      </w:pPr>
    </w:p>
    <w:p w:rsidR="00B1478E" w:rsidRPr="00CC22A4" w:rsidRDefault="00B87387">
      <w:pPr>
        <w:spacing w:after="0" w:line="264" w:lineRule="auto"/>
        <w:ind w:left="120"/>
        <w:jc w:val="both"/>
        <w:rPr>
          <w:lang w:val="ru-RU"/>
        </w:rPr>
      </w:pPr>
      <w:r w:rsidRPr="00CC22A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1478E" w:rsidRPr="00CC22A4" w:rsidRDefault="00B1478E">
      <w:pPr>
        <w:spacing w:after="0" w:line="264" w:lineRule="auto"/>
        <w:ind w:left="120"/>
        <w:jc w:val="both"/>
        <w:rPr>
          <w:lang w:val="ru-RU"/>
        </w:rPr>
      </w:pPr>
    </w:p>
    <w:p w:rsidR="00B1478E" w:rsidRPr="00CC22A4" w:rsidRDefault="00B87387">
      <w:pPr>
        <w:spacing w:after="0" w:line="264" w:lineRule="auto"/>
        <w:ind w:left="120"/>
        <w:jc w:val="both"/>
        <w:rPr>
          <w:lang w:val="ru-RU"/>
        </w:rPr>
      </w:pPr>
      <w:r w:rsidRPr="00CC22A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выяв</w:t>
      </w:r>
      <w:r w:rsidRPr="00CC22A4">
        <w:rPr>
          <w:rFonts w:ascii="Times New Roman" w:hAnsi="Times New Roman"/>
          <w:color w:val="000000"/>
          <w:sz w:val="28"/>
          <w:lang w:val="ru-RU"/>
        </w:rPr>
        <w:t>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</w:t>
      </w:r>
      <w:r w:rsidRPr="00CC22A4">
        <w:rPr>
          <w:rFonts w:ascii="Times New Roman" w:hAnsi="Times New Roman"/>
          <w:color w:val="000000"/>
          <w:sz w:val="28"/>
          <w:lang w:val="ru-RU"/>
        </w:rPr>
        <w:t>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</w:t>
      </w:r>
      <w:r w:rsidRPr="00CC22A4">
        <w:rPr>
          <w:rFonts w:ascii="Times New Roman" w:hAnsi="Times New Roman"/>
          <w:color w:val="000000"/>
          <w:sz w:val="28"/>
          <w:lang w:val="ru-RU"/>
        </w:rPr>
        <w:t>заключений, умозаключений по аналогии;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выбирать способ реше</w:t>
      </w:r>
      <w:r w:rsidRPr="00CC22A4">
        <w:rPr>
          <w:rFonts w:ascii="Times New Roman" w:hAnsi="Times New Roman"/>
          <w:color w:val="000000"/>
          <w:sz w:val="28"/>
          <w:lang w:val="ru-RU"/>
        </w:rPr>
        <w:t>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</w:t>
      </w:r>
      <w:r w:rsidRPr="00CC22A4">
        <w:rPr>
          <w:rFonts w:ascii="Times New Roman" w:hAnsi="Times New Roman"/>
          <w:color w:val="000000"/>
          <w:sz w:val="28"/>
          <w:lang w:val="ru-RU"/>
        </w:rPr>
        <w:t>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</w:t>
      </w:r>
      <w:r w:rsidRPr="00CC22A4">
        <w:rPr>
          <w:rFonts w:ascii="Times New Roman" w:hAnsi="Times New Roman"/>
          <w:color w:val="000000"/>
          <w:sz w:val="28"/>
          <w:lang w:val="ru-RU"/>
        </w:rPr>
        <w:t>ия, процесса, выявлению зависимостей между объектами, явлениями, процессами;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прогнози</w:t>
      </w:r>
      <w:r w:rsidRPr="00CC22A4">
        <w:rPr>
          <w:rFonts w:ascii="Times New Roman" w:hAnsi="Times New Roman"/>
          <w:color w:val="000000"/>
          <w:sz w:val="28"/>
          <w:lang w:val="ru-RU"/>
        </w:rPr>
        <w:t>ровать возможное развитие процесса, а также выдвигать предположения о его развитии в новых условиях.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</w:t>
      </w:r>
      <w:r w:rsidRPr="00CC22A4">
        <w:rPr>
          <w:rFonts w:ascii="Times New Roman" w:hAnsi="Times New Roman"/>
          <w:color w:val="000000"/>
          <w:sz w:val="28"/>
          <w:lang w:val="ru-RU"/>
        </w:rPr>
        <w:t>ных типов, анализировать, систематизировать и интерпретировать информацию различных видов и форм представления;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</w:t>
      </w:r>
      <w:r w:rsidRPr="00CC22A4">
        <w:rPr>
          <w:rFonts w:ascii="Times New Roman" w:hAnsi="Times New Roman"/>
          <w:color w:val="000000"/>
          <w:sz w:val="28"/>
          <w:lang w:val="ru-RU"/>
        </w:rPr>
        <w:t>рмулированным критериям.</w:t>
      </w:r>
    </w:p>
    <w:p w:rsidR="00B1478E" w:rsidRPr="00CC22A4" w:rsidRDefault="00B1478E">
      <w:pPr>
        <w:spacing w:after="0" w:line="264" w:lineRule="auto"/>
        <w:ind w:left="120"/>
        <w:jc w:val="both"/>
        <w:rPr>
          <w:lang w:val="ru-RU"/>
        </w:rPr>
      </w:pPr>
    </w:p>
    <w:p w:rsidR="00B1478E" w:rsidRPr="00CC22A4" w:rsidRDefault="00B87387">
      <w:pPr>
        <w:spacing w:after="0" w:line="264" w:lineRule="auto"/>
        <w:ind w:left="120"/>
        <w:jc w:val="both"/>
        <w:rPr>
          <w:lang w:val="ru-RU"/>
        </w:rPr>
      </w:pPr>
      <w:r w:rsidRPr="00CC22A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</w:t>
      </w:r>
      <w:r w:rsidRPr="00CC22A4">
        <w:rPr>
          <w:rFonts w:ascii="Times New Roman" w:hAnsi="Times New Roman"/>
          <w:color w:val="000000"/>
          <w:sz w:val="28"/>
          <w:lang w:val="ru-RU"/>
        </w:rPr>
        <w:t xml:space="preserve">нения по ходу решения задачи, комментировать полученный результат; 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</w:t>
      </w:r>
      <w:r w:rsidRPr="00CC22A4">
        <w:rPr>
          <w:rFonts w:ascii="Times New Roman" w:hAnsi="Times New Roman"/>
          <w:color w:val="000000"/>
          <w:sz w:val="28"/>
          <w:lang w:val="ru-RU"/>
        </w:rPr>
        <w:t>астников диалога, обнаруживать различие и сходство позиций, в корректной форме формулировать разногласия, свои возражения;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</w:t>
      </w:r>
      <w:r w:rsidRPr="00CC22A4">
        <w:rPr>
          <w:rFonts w:ascii="Times New Roman" w:hAnsi="Times New Roman"/>
          <w:color w:val="000000"/>
          <w:sz w:val="28"/>
          <w:lang w:val="ru-RU"/>
        </w:rPr>
        <w:t>ч презентации и особенностей аудитории.</w:t>
      </w:r>
    </w:p>
    <w:p w:rsidR="00B1478E" w:rsidRPr="00CC22A4" w:rsidRDefault="00B1478E">
      <w:pPr>
        <w:spacing w:after="0" w:line="264" w:lineRule="auto"/>
        <w:ind w:left="120"/>
        <w:jc w:val="both"/>
        <w:rPr>
          <w:lang w:val="ru-RU"/>
        </w:rPr>
      </w:pPr>
    </w:p>
    <w:p w:rsidR="00B1478E" w:rsidRPr="00CC22A4" w:rsidRDefault="00B87387">
      <w:pPr>
        <w:spacing w:after="0" w:line="264" w:lineRule="auto"/>
        <w:ind w:left="120"/>
        <w:jc w:val="both"/>
        <w:rPr>
          <w:lang w:val="ru-RU"/>
        </w:rPr>
      </w:pPr>
      <w:r w:rsidRPr="00CC22A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</w:t>
      </w:r>
      <w:r w:rsidRPr="00CC22A4">
        <w:rPr>
          <w:rFonts w:ascii="Times New Roman" w:hAnsi="Times New Roman"/>
          <w:color w:val="000000"/>
          <w:sz w:val="28"/>
          <w:lang w:val="ru-RU"/>
        </w:rPr>
        <w:t xml:space="preserve"> варианты решений с учётом новой информации.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</w:t>
      </w:r>
      <w:r w:rsidRPr="00CC22A4">
        <w:rPr>
          <w:rFonts w:ascii="Times New Roman" w:hAnsi="Times New Roman"/>
          <w:color w:val="000000"/>
          <w:sz w:val="28"/>
          <w:lang w:val="ru-RU"/>
        </w:rPr>
        <w:t xml:space="preserve"> и результата решения математической задачи;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</w:t>
      </w:r>
      <w:r w:rsidRPr="00CC22A4">
        <w:rPr>
          <w:rFonts w:ascii="Times New Roman" w:hAnsi="Times New Roman"/>
          <w:color w:val="000000"/>
          <w:sz w:val="28"/>
          <w:lang w:val="ru-RU"/>
        </w:rPr>
        <w:t>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</w:t>
      </w:r>
      <w:r w:rsidRPr="00CC22A4">
        <w:rPr>
          <w:rFonts w:ascii="Times New Roman" w:hAnsi="Times New Roman"/>
          <w:color w:val="000000"/>
          <w:sz w:val="28"/>
          <w:lang w:val="ru-RU"/>
        </w:rPr>
        <w:t>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</w:t>
      </w:r>
      <w:r w:rsidRPr="00CC22A4">
        <w:rPr>
          <w:rFonts w:ascii="Times New Roman" w:hAnsi="Times New Roman"/>
          <w:color w:val="000000"/>
          <w:sz w:val="28"/>
          <w:lang w:val="ru-RU"/>
        </w:rPr>
        <w:t>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1478E" w:rsidRPr="00CC22A4" w:rsidRDefault="00B1478E">
      <w:pPr>
        <w:spacing w:after="0" w:line="264" w:lineRule="auto"/>
        <w:ind w:left="120"/>
        <w:jc w:val="both"/>
        <w:rPr>
          <w:lang w:val="ru-RU"/>
        </w:rPr>
      </w:pPr>
    </w:p>
    <w:p w:rsidR="00B1478E" w:rsidRPr="00CC22A4" w:rsidRDefault="00B87387">
      <w:pPr>
        <w:spacing w:after="0" w:line="264" w:lineRule="auto"/>
        <w:ind w:left="120"/>
        <w:jc w:val="both"/>
        <w:rPr>
          <w:lang w:val="ru-RU"/>
        </w:rPr>
      </w:pPr>
      <w:r w:rsidRPr="00CC22A4">
        <w:rPr>
          <w:rFonts w:ascii="Times New Roman" w:hAnsi="Times New Roman"/>
          <w:b/>
          <w:color w:val="000000"/>
          <w:sz w:val="28"/>
          <w:lang w:val="ru-RU"/>
        </w:rPr>
        <w:t>ПРЕДМЕТНЫЕ РЕЗУЛ</w:t>
      </w:r>
      <w:r w:rsidRPr="00CC22A4">
        <w:rPr>
          <w:rFonts w:ascii="Times New Roman" w:hAnsi="Times New Roman"/>
          <w:b/>
          <w:color w:val="000000"/>
          <w:sz w:val="28"/>
          <w:lang w:val="ru-RU"/>
        </w:rPr>
        <w:t>ЬТАТЫ</w:t>
      </w:r>
    </w:p>
    <w:p w:rsidR="00B1478E" w:rsidRPr="00CC22A4" w:rsidRDefault="00B1478E">
      <w:pPr>
        <w:spacing w:after="0" w:line="264" w:lineRule="auto"/>
        <w:ind w:left="120"/>
        <w:jc w:val="both"/>
        <w:rPr>
          <w:lang w:val="ru-RU"/>
        </w:rPr>
      </w:pP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C22A4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CC22A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рациональное число, </w:t>
      </w:r>
      <w:r w:rsidRPr="00CC22A4">
        <w:rPr>
          <w:rFonts w:ascii="Times New Roman" w:hAnsi="Times New Roman"/>
          <w:color w:val="000000"/>
          <w:sz w:val="28"/>
          <w:lang w:val="ru-RU"/>
        </w:rPr>
        <w:t>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применять п</w:t>
      </w:r>
      <w:r w:rsidRPr="00CC22A4">
        <w:rPr>
          <w:rFonts w:ascii="Times New Roman" w:hAnsi="Times New Roman"/>
          <w:color w:val="000000"/>
          <w:sz w:val="28"/>
          <w:lang w:val="ru-RU"/>
        </w:rPr>
        <w:t>риближённые вычисления, правила округления, прикидку и оценку результата вычислений;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</w:t>
      </w:r>
      <w:r w:rsidRPr="00CC22A4">
        <w:rPr>
          <w:rFonts w:ascii="Times New Roman" w:hAnsi="Times New Roman"/>
          <w:color w:val="000000"/>
          <w:sz w:val="28"/>
          <w:lang w:val="ru-RU"/>
        </w:rPr>
        <w:t>данных;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свободно оперировать по</w:t>
      </w:r>
      <w:r w:rsidRPr="00CC22A4">
        <w:rPr>
          <w:rFonts w:ascii="Times New Roman" w:hAnsi="Times New Roman"/>
          <w:color w:val="000000"/>
          <w:sz w:val="28"/>
          <w:lang w:val="ru-RU"/>
        </w:rPr>
        <w:t>нятиями: синус, косинус, тангенс, котангенс числового аргумента;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</w:t>
      </w:r>
      <w:r w:rsidRPr="00CC22A4">
        <w:rPr>
          <w:rFonts w:ascii="Times New Roman" w:hAnsi="Times New Roman"/>
          <w:color w:val="000000"/>
          <w:sz w:val="28"/>
          <w:lang w:val="ru-RU"/>
        </w:rPr>
        <w:t>я и уравнения-следствия, равносильные неравенства;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многочлен от одной переменной, многочлен </w:t>
      </w:r>
      <w:r w:rsidRPr="00CC22A4">
        <w:rPr>
          <w:rFonts w:ascii="Times New Roman" w:hAnsi="Times New Roman"/>
          <w:color w:val="000000"/>
          <w:sz w:val="28"/>
          <w:lang w:val="ru-RU"/>
        </w:rPr>
        <w:t>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</w:t>
      </w:r>
      <w:r w:rsidRPr="00CC22A4">
        <w:rPr>
          <w:rFonts w:ascii="Times New Roman" w:hAnsi="Times New Roman"/>
          <w:color w:val="000000"/>
          <w:sz w:val="28"/>
          <w:lang w:val="ru-RU"/>
        </w:rPr>
        <w:t xml:space="preserve">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</w:t>
      </w:r>
      <w:r w:rsidRPr="00CC22A4">
        <w:rPr>
          <w:rFonts w:ascii="Times New Roman" w:hAnsi="Times New Roman"/>
          <w:color w:val="000000"/>
          <w:sz w:val="28"/>
          <w:lang w:val="ru-RU"/>
        </w:rPr>
        <w:t>матриц и определителей, интерпретировать полученный результат;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 xml:space="preserve">использовать свойства </w:t>
      </w:r>
      <w:r w:rsidRPr="00CC22A4">
        <w:rPr>
          <w:rFonts w:ascii="Times New Roman" w:hAnsi="Times New Roman"/>
          <w:color w:val="000000"/>
          <w:sz w:val="28"/>
          <w:lang w:val="ru-RU"/>
        </w:rPr>
        <w:t>логарифмов для преобразования логарифмических выражений;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</w:t>
      </w:r>
      <w:r w:rsidRPr="00CC22A4">
        <w:rPr>
          <w:rFonts w:ascii="Times New Roman" w:hAnsi="Times New Roman"/>
          <w:color w:val="000000"/>
          <w:sz w:val="28"/>
          <w:lang w:val="ru-RU"/>
        </w:rPr>
        <w:t>гонометрические формулы для преобразования тригонометрических выражений;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</w:t>
      </w:r>
      <w:r w:rsidRPr="00CC22A4">
        <w:rPr>
          <w:rFonts w:ascii="Times New Roman" w:hAnsi="Times New Roman"/>
          <w:color w:val="000000"/>
          <w:sz w:val="28"/>
          <w:lang w:val="ru-RU"/>
        </w:rPr>
        <w:t>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</w:t>
      </w:r>
      <w:r w:rsidRPr="00CC22A4">
        <w:rPr>
          <w:rFonts w:ascii="Times New Roman" w:hAnsi="Times New Roman"/>
          <w:color w:val="000000"/>
          <w:sz w:val="28"/>
          <w:lang w:val="ru-RU"/>
        </w:rPr>
        <w:t>омпозиция функций, график функции, выполнять элементарные преобразования графиков функций;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</w:t>
      </w:r>
      <w:r w:rsidRPr="00CC22A4">
        <w:rPr>
          <w:rFonts w:ascii="Times New Roman" w:hAnsi="Times New Roman"/>
          <w:color w:val="000000"/>
          <w:sz w:val="28"/>
          <w:lang w:val="ru-RU"/>
        </w:rPr>
        <w:t xml:space="preserve">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степенная функция с натуральным и целым показателем, график сте</w:t>
      </w:r>
      <w:r w:rsidRPr="00CC22A4">
        <w:rPr>
          <w:rFonts w:ascii="Times New Roman" w:hAnsi="Times New Roman"/>
          <w:color w:val="000000"/>
          <w:sz w:val="28"/>
          <w:lang w:val="ru-RU"/>
        </w:rPr>
        <w:t xml:space="preserve">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CC22A4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</w:t>
      </w:r>
      <w:r w:rsidRPr="00CC22A4">
        <w:rPr>
          <w:rFonts w:ascii="Times New Roman" w:hAnsi="Times New Roman"/>
          <w:color w:val="000000"/>
          <w:sz w:val="28"/>
          <w:lang w:val="ru-RU"/>
        </w:rPr>
        <w:t xml:space="preserve"> графиков;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тригонометрическая окружность, определение тригонометрических функций </w:t>
      </w:r>
      <w:r w:rsidRPr="00CC22A4">
        <w:rPr>
          <w:rFonts w:ascii="Times New Roman" w:hAnsi="Times New Roman"/>
          <w:color w:val="000000"/>
          <w:sz w:val="28"/>
          <w:lang w:val="ru-RU"/>
        </w:rPr>
        <w:t>числового аргумента;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свободно оперироват</w:t>
      </w:r>
      <w:r w:rsidRPr="00CC22A4">
        <w:rPr>
          <w:rFonts w:ascii="Times New Roman" w:hAnsi="Times New Roman"/>
          <w:color w:val="000000"/>
          <w:sz w:val="28"/>
          <w:lang w:val="ru-RU"/>
        </w:rPr>
        <w:t>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</w:t>
      </w:r>
      <w:r w:rsidRPr="00CC22A4">
        <w:rPr>
          <w:rFonts w:ascii="Times New Roman" w:hAnsi="Times New Roman"/>
          <w:color w:val="000000"/>
          <w:sz w:val="28"/>
          <w:lang w:val="ru-RU"/>
        </w:rPr>
        <w:t>дного характера;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свободно оперировать по</w:t>
      </w:r>
      <w:r w:rsidRPr="00CC22A4">
        <w:rPr>
          <w:rFonts w:ascii="Times New Roman" w:hAnsi="Times New Roman"/>
          <w:color w:val="000000"/>
          <w:sz w:val="28"/>
          <w:lang w:val="ru-RU"/>
        </w:rPr>
        <w:t>нятиями: непрерывные функции, точки разрыва графика функции, асимптоты графика функции;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</w:t>
      </w:r>
      <w:r w:rsidRPr="00CC22A4">
        <w:rPr>
          <w:rFonts w:ascii="Times New Roman" w:hAnsi="Times New Roman"/>
          <w:color w:val="000000"/>
          <w:sz w:val="28"/>
          <w:lang w:val="ru-RU"/>
        </w:rPr>
        <w:t>я производные функции, касательная к графику функции;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b/>
          <w:color w:val="000000"/>
          <w:sz w:val="28"/>
          <w:lang w:val="ru-RU"/>
        </w:rPr>
        <w:t>Множе</w:t>
      </w:r>
      <w:r w:rsidRPr="00CC22A4">
        <w:rPr>
          <w:rFonts w:ascii="Times New Roman" w:hAnsi="Times New Roman"/>
          <w:b/>
          <w:color w:val="000000"/>
          <w:sz w:val="28"/>
          <w:lang w:val="ru-RU"/>
        </w:rPr>
        <w:t>ства и логика: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опред</w:t>
      </w:r>
      <w:r w:rsidRPr="00CC22A4">
        <w:rPr>
          <w:rFonts w:ascii="Times New Roman" w:hAnsi="Times New Roman"/>
          <w:color w:val="000000"/>
          <w:sz w:val="28"/>
          <w:lang w:val="ru-RU"/>
        </w:rPr>
        <w:t xml:space="preserve">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C22A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C22A4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CC22A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</w:t>
      </w:r>
      <w:r w:rsidRPr="00CC22A4">
        <w:rPr>
          <w:rFonts w:ascii="Times New Roman" w:hAnsi="Times New Roman"/>
          <w:color w:val="000000"/>
          <w:sz w:val="28"/>
          <w:lang w:val="ru-RU"/>
        </w:rPr>
        <w:t>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свобо</w:t>
      </w:r>
      <w:r w:rsidRPr="00CC22A4">
        <w:rPr>
          <w:rFonts w:ascii="Times New Roman" w:hAnsi="Times New Roman"/>
          <w:color w:val="000000"/>
          <w:sz w:val="28"/>
          <w:lang w:val="ru-RU"/>
        </w:rPr>
        <w:t>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  <w:r w:rsidRPr="00CC22A4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</w:t>
      </w:r>
      <w:r w:rsidRPr="00CC22A4">
        <w:rPr>
          <w:rFonts w:ascii="Times New Roman" w:hAnsi="Times New Roman"/>
          <w:color w:val="000000"/>
          <w:sz w:val="28"/>
          <w:lang w:val="ru-RU"/>
        </w:rPr>
        <w:t>етрическое неравенство, применять необходимые формулы для решения основных типов тригонометрических неравенств;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</w:t>
      </w:r>
      <w:r w:rsidRPr="00CC22A4">
        <w:rPr>
          <w:rFonts w:ascii="Times New Roman" w:hAnsi="Times New Roman"/>
          <w:color w:val="000000"/>
          <w:sz w:val="28"/>
          <w:lang w:val="ru-RU"/>
        </w:rPr>
        <w:t>ы и совокупностей рациональных, иррациональных, показательных и логарифмических уравнений и неравенств;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применя</w:t>
      </w:r>
      <w:r w:rsidRPr="00CC22A4">
        <w:rPr>
          <w:rFonts w:ascii="Times New Roman" w:hAnsi="Times New Roman"/>
          <w:color w:val="000000"/>
          <w:sz w:val="28"/>
          <w:lang w:val="ru-RU"/>
        </w:rPr>
        <w:t>ть графические методы для решения уравнений и неравенств, а также задач с параметрами;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</w:t>
      </w:r>
      <w:r w:rsidRPr="00CC22A4">
        <w:rPr>
          <w:rFonts w:ascii="Times New Roman" w:hAnsi="Times New Roman"/>
          <w:color w:val="000000"/>
          <w:sz w:val="28"/>
          <w:lang w:val="ru-RU"/>
        </w:rPr>
        <w:t>нием аппарата алгебры, интерпретировать полученный результат.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</w:t>
      </w:r>
      <w:r w:rsidRPr="00CC22A4">
        <w:rPr>
          <w:rFonts w:ascii="Times New Roman" w:hAnsi="Times New Roman"/>
          <w:color w:val="000000"/>
          <w:sz w:val="28"/>
          <w:lang w:val="ru-RU"/>
        </w:rPr>
        <w:t xml:space="preserve"> плоскости;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</w:t>
      </w:r>
      <w:r w:rsidRPr="00CC22A4">
        <w:rPr>
          <w:rFonts w:ascii="Times New Roman" w:hAnsi="Times New Roman"/>
          <w:color w:val="000000"/>
          <w:sz w:val="28"/>
          <w:lang w:val="ru-RU"/>
        </w:rPr>
        <w:t>емумы;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</w:t>
      </w:r>
      <w:r w:rsidRPr="00CC22A4">
        <w:rPr>
          <w:rFonts w:ascii="Times New Roman" w:hAnsi="Times New Roman"/>
          <w:color w:val="000000"/>
          <w:sz w:val="28"/>
          <w:lang w:val="ru-RU"/>
        </w:rPr>
        <w:t xml:space="preserve"> формулой или графиком;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име</w:t>
      </w:r>
      <w:r w:rsidRPr="00CC22A4">
        <w:rPr>
          <w:rFonts w:ascii="Times New Roman" w:hAnsi="Times New Roman"/>
          <w:color w:val="000000"/>
          <w:sz w:val="28"/>
          <w:lang w:val="ru-RU"/>
        </w:rPr>
        <w:t>ть представление о математическом моделировании на примере составления дифференциальных уравнений;</w:t>
      </w:r>
    </w:p>
    <w:p w:rsidR="00B1478E" w:rsidRPr="00CC22A4" w:rsidRDefault="00B87387">
      <w:pPr>
        <w:spacing w:after="0" w:line="264" w:lineRule="auto"/>
        <w:ind w:firstLine="600"/>
        <w:jc w:val="both"/>
        <w:rPr>
          <w:lang w:val="ru-RU"/>
        </w:rPr>
      </w:pPr>
      <w:r w:rsidRPr="00CC22A4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B1478E" w:rsidRPr="00CC22A4" w:rsidRDefault="00B1478E">
      <w:pPr>
        <w:rPr>
          <w:lang w:val="ru-RU"/>
        </w:rPr>
        <w:sectPr w:rsidR="00B1478E" w:rsidRPr="00CC22A4">
          <w:pgSz w:w="11906" w:h="16383"/>
          <w:pgMar w:top="1134" w:right="850" w:bottom="1134" w:left="1701" w:header="720" w:footer="720" w:gutter="0"/>
          <w:cols w:space="720"/>
        </w:sectPr>
      </w:pPr>
    </w:p>
    <w:p w:rsidR="00B1478E" w:rsidRDefault="00B87387">
      <w:pPr>
        <w:spacing w:after="0"/>
        <w:ind w:left="120"/>
      </w:pPr>
      <w:bookmarkStart w:id="5" w:name="block-29022521"/>
      <w:bookmarkEnd w:id="4"/>
      <w:r w:rsidRPr="00CC22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1478E" w:rsidRDefault="00B873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B1478E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478E" w:rsidRDefault="00B1478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478E" w:rsidRDefault="00B147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78E" w:rsidRDefault="00B147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78E" w:rsidRDefault="00B1478E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478E" w:rsidRDefault="00B1478E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478E" w:rsidRDefault="00B1478E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478E" w:rsidRDefault="00B147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78E" w:rsidRDefault="00B1478E"/>
        </w:tc>
      </w:tr>
      <w:tr w:rsidR="00B1478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</w:t>
            </w: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1478E" w:rsidRDefault="00B1478E"/>
        </w:tc>
      </w:tr>
    </w:tbl>
    <w:p w:rsidR="00B1478E" w:rsidRDefault="00B1478E">
      <w:pPr>
        <w:sectPr w:rsidR="00B147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78E" w:rsidRDefault="00B873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B1478E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478E" w:rsidRDefault="00B1478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478E" w:rsidRDefault="00B147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78E" w:rsidRDefault="00B147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78E" w:rsidRDefault="00B1478E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478E" w:rsidRDefault="00B1478E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478E" w:rsidRDefault="00B1478E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478E" w:rsidRDefault="00B147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78E" w:rsidRDefault="00B1478E"/>
        </w:tc>
      </w:tr>
      <w:tr w:rsidR="00B1478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1478E" w:rsidRDefault="00B1478E"/>
        </w:tc>
      </w:tr>
    </w:tbl>
    <w:p w:rsidR="00B1478E" w:rsidRDefault="00B1478E">
      <w:pPr>
        <w:sectPr w:rsidR="00B147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78E" w:rsidRDefault="00B1478E">
      <w:pPr>
        <w:sectPr w:rsidR="00B147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78E" w:rsidRDefault="00B87387">
      <w:pPr>
        <w:spacing w:after="0"/>
        <w:ind w:left="120"/>
      </w:pPr>
      <w:bookmarkStart w:id="6" w:name="block-2902252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1478E" w:rsidRDefault="00B873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B1478E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478E" w:rsidRDefault="00B1478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478E" w:rsidRDefault="00B147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78E" w:rsidRDefault="00B147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78E" w:rsidRDefault="00B1478E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478E" w:rsidRDefault="00B1478E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478E" w:rsidRDefault="00B1478E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478E" w:rsidRDefault="00B147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78E" w:rsidRDefault="00B147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78E" w:rsidRDefault="00B1478E"/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Обыкновенные и десятичные дроби, </w:t>
            </w: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дробей и </w:t>
            </w: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Приближённые </w:t>
            </w: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Безу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</w:t>
            </w: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</w:t>
            </w: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 монотонности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</w:t>
            </w: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</w:t>
            </w: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</w:t>
            </w: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 как функции обратной </w:t>
            </w: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Показательные уравнения. Основные методы решения </w:t>
            </w: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графика </w:t>
            </w: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Логарифмические уравнения. Основные методы решения </w:t>
            </w: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</w:t>
            </w: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</w:t>
            </w: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Метод </w:t>
            </w: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бесконечно </w:t>
            </w: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прогрессии для решения </w:t>
            </w: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функций непрерывных на </w:t>
            </w: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свойств </w:t>
            </w: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Определение, физический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Производная суммы, </w:t>
            </w: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78E" w:rsidRDefault="00B1478E"/>
        </w:tc>
      </w:tr>
    </w:tbl>
    <w:p w:rsidR="00B1478E" w:rsidRDefault="00B1478E">
      <w:pPr>
        <w:sectPr w:rsidR="00B147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78E" w:rsidRDefault="00B873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B1478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478E" w:rsidRDefault="00B1478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478E" w:rsidRDefault="00B147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78E" w:rsidRDefault="00B147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78E" w:rsidRDefault="00B1478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478E" w:rsidRDefault="00B1478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478E" w:rsidRDefault="00B1478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478E" w:rsidRDefault="00B147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78E" w:rsidRDefault="00B147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78E" w:rsidRDefault="00B1478E"/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</w:t>
            </w: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значения непрерывной </w:t>
            </w: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значения </w:t>
            </w: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</w:t>
            </w: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Интеграл. Геометрический смысл </w:t>
            </w:r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моделирование реальных процессов с помощью дифференциальных </w:t>
            </w: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функции, их свойства и </w:t>
            </w: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</w:t>
            </w: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</w:t>
            </w: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тригонометрических функций.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числа. Алгебраическая и тригонометрическая формы записи </w:t>
            </w: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 из комплексного </w:t>
            </w: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Pr="00CC22A4" w:rsidRDefault="00B87387">
            <w:pPr>
              <w:spacing w:after="0"/>
              <w:ind w:left="135"/>
              <w:rPr>
                <w:lang w:val="ru-RU"/>
              </w:rPr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 w:rsidRPr="00CC2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признаков делимости </w:t>
            </w:r>
            <w:r>
              <w:rPr>
                <w:rFonts w:ascii="Times New Roman" w:hAnsi="Times New Roman"/>
                <w:color w:val="000000"/>
                <w:sz w:val="24"/>
              </w:rPr>
              <w:t>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"Теория целых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и совокупность уравнений. Равносильные системы и системы-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рациональных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методы решения систем и совокупностей показательных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систем к решению математических задач и задач из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Иррациональные системы с </w:t>
            </w:r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уравнений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знаний: "Уравнения. 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систематизация знаний: </w:t>
            </w:r>
            <w:r>
              <w:rPr>
                <w:rFonts w:ascii="Times New Roman" w:hAnsi="Times New Roman"/>
                <w:color w:val="000000"/>
                <w:sz w:val="24"/>
              </w:rPr>
              <w:t>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знаний: </w:t>
            </w:r>
            <w:r>
              <w:rPr>
                <w:rFonts w:ascii="Times New Roman" w:hAnsi="Times New Roman"/>
                <w:color w:val="000000"/>
                <w:sz w:val="24"/>
              </w:rPr>
              <w:t>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8E" w:rsidRDefault="00B1478E">
            <w:pPr>
              <w:spacing w:after="0"/>
              <w:ind w:left="135"/>
            </w:pPr>
          </w:p>
        </w:tc>
      </w:tr>
      <w:tr w:rsidR="00B147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8E" w:rsidRDefault="00B8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78E" w:rsidRDefault="00B1478E"/>
        </w:tc>
      </w:tr>
    </w:tbl>
    <w:p w:rsidR="00B1478E" w:rsidRDefault="00B1478E">
      <w:pPr>
        <w:sectPr w:rsidR="00B147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78E" w:rsidRDefault="00B1478E">
      <w:pPr>
        <w:sectPr w:rsidR="00B147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78E" w:rsidRDefault="00B87387">
      <w:pPr>
        <w:spacing w:after="0"/>
        <w:ind w:left="120"/>
      </w:pPr>
      <w:bookmarkStart w:id="7" w:name="block-2902252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1478E" w:rsidRDefault="00B873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1478E" w:rsidRDefault="00B1478E">
      <w:pPr>
        <w:spacing w:after="0" w:line="480" w:lineRule="auto"/>
        <w:ind w:left="120"/>
      </w:pPr>
    </w:p>
    <w:p w:rsidR="00B1478E" w:rsidRDefault="00B1478E">
      <w:pPr>
        <w:spacing w:after="0" w:line="480" w:lineRule="auto"/>
        <w:ind w:left="120"/>
      </w:pPr>
    </w:p>
    <w:p w:rsidR="00B1478E" w:rsidRDefault="00B1478E">
      <w:pPr>
        <w:spacing w:after="0"/>
        <w:ind w:left="120"/>
      </w:pPr>
    </w:p>
    <w:p w:rsidR="00B1478E" w:rsidRDefault="00B873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1478E" w:rsidRDefault="00B1478E">
      <w:pPr>
        <w:spacing w:after="0" w:line="480" w:lineRule="auto"/>
        <w:ind w:left="120"/>
      </w:pPr>
    </w:p>
    <w:p w:rsidR="00B1478E" w:rsidRDefault="00B1478E">
      <w:pPr>
        <w:spacing w:after="0"/>
        <w:ind w:left="120"/>
      </w:pPr>
    </w:p>
    <w:p w:rsidR="00B1478E" w:rsidRDefault="00B873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1478E" w:rsidRDefault="00B1478E">
      <w:pPr>
        <w:spacing w:after="0" w:line="480" w:lineRule="auto"/>
        <w:ind w:left="120"/>
      </w:pPr>
    </w:p>
    <w:p w:rsidR="00B1478E" w:rsidRDefault="00B1478E">
      <w:pPr>
        <w:sectPr w:rsidR="00B1478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B87387" w:rsidRDefault="00B87387"/>
    <w:sectPr w:rsidR="00B873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8E"/>
    <w:rsid w:val="00B1478E"/>
    <w:rsid w:val="00B87387"/>
    <w:rsid w:val="00CC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3E179-F9C0-4C26-A797-8C15C6AE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8164</Words>
  <Characters>46535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Аркадьевна</dc:creator>
  <cp:lastModifiedBy>Ирина Аркадьевна</cp:lastModifiedBy>
  <cp:revision>2</cp:revision>
  <dcterms:created xsi:type="dcterms:W3CDTF">2023-10-30T09:06:00Z</dcterms:created>
  <dcterms:modified xsi:type="dcterms:W3CDTF">2023-10-30T09:06:00Z</dcterms:modified>
</cp:coreProperties>
</file>