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11" w:rsidRPr="00DF6D0C" w:rsidRDefault="00E87211" w:rsidP="00E872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F6D0C">
        <w:rPr>
          <w:rFonts w:ascii="Times New Roman" w:hAnsi="Times New Roman" w:cs="Times New Roman"/>
          <w:sz w:val="20"/>
          <w:szCs w:val="20"/>
        </w:rPr>
        <w:t>Приложение 3</w:t>
      </w:r>
    </w:p>
    <w:p w:rsidR="00E87211" w:rsidRPr="00DF6D0C" w:rsidRDefault="00E87211" w:rsidP="00E87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F6D0C">
        <w:rPr>
          <w:rFonts w:ascii="Times New Roman" w:hAnsi="Times New Roman" w:cs="Times New Roman"/>
          <w:sz w:val="20"/>
          <w:szCs w:val="20"/>
        </w:rPr>
        <w:t>к  приказу</w:t>
      </w:r>
      <w:proofErr w:type="gramEnd"/>
      <w:r w:rsidRPr="00DF6D0C">
        <w:rPr>
          <w:rFonts w:ascii="Times New Roman" w:hAnsi="Times New Roman" w:cs="Times New Roman"/>
          <w:sz w:val="20"/>
          <w:szCs w:val="20"/>
        </w:rPr>
        <w:t xml:space="preserve">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3D6D">
        <w:rPr>
          <w:rFonts w:ascii="Times New Roman" w:hAnsi="Times New Roman" w:cs="Times New Roman"/>
          <w:sz w:val="20"/>
          <w:szCs w:val="20"/>
        </w:rPr>
        <w:t>87  от 31.04.2023г.</w:t>
      </w:r>
    </w:p>
    <w:p w:rsidR="00E87211" w:rsidRPr="00DF6D0C" w:rsidRDefault="00E87211" w:rsidP="00E87211">
      <w:pPr>
        <w:spacing w:after="0" w:line="240" w:lineRule="auto"/>
        <w:jc w:val="center"/>
        <w:rPr>
          <w:rStyle w:val="10"/>
          <w:sz w:val="20"/>
          <w:szCs w:val="20"/>
        </w:rPr>
      </w:pPr>
    </w:p>
    <w:p w:rsidR="00E87211" w:rsidRPr="00E87211" w:rsidRDefault="00E87211" w:rsidP="00E872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87211">
        <w:rPr>
          <w:rFonts w:ascii="Times New Roman" w:hAnsi="Times New Roman" w:cs="Times New Roman"/>
          <w:b/>
          <w:bCs/>
          <w:sz w:val="20"/>
          <w:szCs w:val="20"/>
        </w:rPr>
        <w:t>Перечень учебников,</w:t>
      </w:r>
    </w:p>
    <w:p w:rsidR="00E87211" w:rsidRDefault="00E87211" w:rsidP="00E87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2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используемых в образовательном процессе </w:t>
      </w:r>
      <w:r w:rsidRPr="00E87211">
        <w:rPr>
          <w:rStyle w:val="10"/>
          <w:b/>
          <w:sz w:val="20"/>
          <w:szCs w:val="20"/>
        </w:rPr>
        <w:t>для обучения обучающихся с интеллектуальными нарушениями в</w:t>
      </w:r>
      <w:r w:rsidRPr="00E87211">
        <w:rPr>
          <w:rFonts w:ascii="Times New Roman" w:hAnsi="Times New Roman" w:cs="Times New Roman"/>
          <w:b/>
          <w:sz w:val="20"/>
          <w:szCs w:val="20"/>
        </w:rPr>
        <w:t xml:space="preserve"> МАОУ «Большеяниковская СОШ» Урмарского муниципального округа </w:t>
      </w:r>
    </w:p>
    <w:p w:rsidR="00E87211" w:rsidRDefault="00E87211" w:rsidP="00E87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211">
        <w:rPr>
          <w:rFonts w:ascii="Times New Roman" w:hAnsi="Times New Roman" w:cs="Times New Roman"/>
          <w:b/>
          <w:sz w:val="20"/>
          <w:szCs w:val="20"/>
        </w:rPr>
        <w:t>Чувашской Республики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7211">
        <w:rPr>
          <w:rFonts w:ascii="Times New Roman" w:hAnsi="Times New Roman" w:cs="Times New Roman"/>
          <w:b/>
          <w:sz w:val="20"/>
          <w:szCs w:val="20"/>
        </w:rPr>
        <w:t>в 2023-2024 учебном году</w:t>
      </w:r>
    </w:p>
    <w:p w:rsidR="00E87211" w:rsidRPr="00E87211" w:rsidRDefault="00E87211" w:rsidP="00E87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4"/>
        <w:gridCol w:w="1781"/>
        <w:gridCol w:w="3605"/>
        <w:gridCol w:w="916"/>
        <w:gridCol w:w="1895"/>
        <w:gridCol w:w="11"/>
      </w:tblGrid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81" w:type="dxa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3605" w:type="dxa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16" w:type="dxa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95" w:type="dxa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F97DE4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DE4">
              <w:rPr>
                <w:rFonts w:ascii="Times New Roman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DF6D0C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DF6D0C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497DB0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DB0">
              <w:rPr>
                <w:rFonts w:ascii="Times New Roman" w:hAnsi="Times New Roman" w:cs="Times New Roman"/>
                <w:b/>
                <w:sz w:val="20"/>
                <w:szCs w:val="20"/>
              </w:rPr>
              <w:t>Речь и альтернативная коммуникация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sz w:val="20"/>
                <w:szCs w:val="20"/>
              </w:rPr>
              <w:t>Аксенова А.К., Комарова С.В., Шишкова М.И.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916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E8256B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(Литературное чтение)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З.Ф.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Бгажникова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E8256B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56B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</w:t>
            </w:r>
            <w:proofErr w:type="spellEnd"/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Перова М.Н., Капустина Г.М.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Капустина Г.М.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Перова М.Н.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E8256B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56B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Матвеева Н.Б., </w:t>
            </w:r>
            <w:proofErr w:type="spellStart"/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И.А., Попова М.А. и др.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73025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51">
              <w:rPr>
                <w:rFonts w:ascii="Times New Roman" w:hAnsi="Times New Roman" w:cs="Times New Roman"/>
                <w:b/>
                <w:sz w:val="20"/>
                <w:szCs w:val="20"/>
              </w:rPr>
              <w:t>Природоведение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Природоведение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Природоведение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73025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5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73025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251">
              <w:rPr>
                <w:rFonts w:ascii="Times New Roman" w:hAnsi="Times New Roman" w:cs="Times New Roman"/>
                <w:b/>
                <w:sz w:val="20"/>
                <w:szCs w:val="20"/>
              </w:rPr>
              <w:t>Мир истории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Бгажникова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И.М.,</w:t>
            </w:r>
          </w:p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Л.В.</w:t>
            </w:r>
          </w:p>
        </w:tc>
        <w:tc>
          <w:tcPr>
            <w:tcW w:w="3605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 истории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73025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497B2E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</w:t>
            </w:r>
            <w:proofErr w:type="spellEnd"/>
            <w:r w:rsidRPr="00E8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М.Ю., Зыкова М.А.</w:t>
            </w:r>
          </w:p>
        </w:tc>
        <w:tc>
          <w:tcPr>
            <w:tcW w:w="3605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зобразительное искусство 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trHeight w:val="90"/>
        </w:trPr>
        <w:tc>
          <w:tcPr>
            <w:tcW w:w="9302" w:type="dxa"/>
            <w:gridSpan w:val="6"/>
          </w:tcPr>
          <w:p w:rsidR="00E87211" w:rsidRPr="00497B2E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2E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Л.А.</w:t>
            </w:r>
          </w:p>
        </w:tc>
        <w:tc>
          <w:tcPr>
            <w:tcW w:w="3605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Г.Б., Мозговая Г.Г.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Швейное дело</w:t>
            </w: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  <w:tr w:rsidR="00E87211" w:rsidRPr="00DF6D0C" w:rsidTr="00E87211">
        <w:trPr>
          <w:gridAfter w:val="1"/>
          <w:wAfter w:w="11" w:type="dxa"/>
          <w:trHeight w:val="90"/>
        </w:trPr>
        <w:tc>
          <w:tcPr>
            <w:tcW w:w="1094" w:type="dxa"/>
          </w:tcPr>
          <w:p w:rsidR="00E87211" w:rsidRPr="00DF6D0C" w:rsidRDefault="00E87211" w:rsidP="00E8721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360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Сельскохозяйственный труд</w:t>
            </w:r>
            <w:r w:rsidRPr="00DF6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916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E87211" w:rsidRPr="00DF6D0C" w:rsidRDefault="00E87211" w:rsidP="00A33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D0C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</w:tr>
    </w:tbl>
    <w:p w:rsidR="008E2736" w:rsidRDefault="008E2736" w:rsidP="00E87211">
      <w:bookmarkStart w:id="0" w:name="_GoBack"/>
      <w:bookmarkEnd w:id="0"/>
    </w:p>
    <w:sectPr w:rsidR="008E2736" w:rsidSect="00E872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546E"/>
    <w:multiLevelType w:val="hybridMultilevel"/>
    <w:tmpl w:val="70C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F9"/>
    <w:rsid w:val="003A43F9"/>
    <w:rsid w:val="008E2736"/>
    <w:rsid w:val="00E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8D70"/>
  <w15:chartTrackingRefBased/>
  <w15:docId w15:val="{E1D19E10-85B0-4316-A1F3-1FA01F9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11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+ 10"/>
    <w:aliases w:val="5 pt"/>
    <w:basedOn w:val="a0"/>
    <w:uiPriority w:val="99"/>
    <w:rsid w:val="00E8721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2023-10-30T09:48:00Z</dcterms:created>
  <dcterms:modified xsi:type="dcterms:W3CDTF">2023-10-30T09:51:00Z</dcterms:modified>
</cp:coreProperties>
</file>