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47" w:rsidRPr="000567C3" w:rsidRDefault="00B23347" w:rsidP="00B23347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7C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7C3">
        <w:rPr>
          <w:rFonts w:ascii="Times New Roman" w:hAnsi="Times New Roman" w:cs="Times New Roman"/>
          <w:b/>
          <w:sz w:val="28"/>
          <w:szCs w:val="28"/>
        </w:rPr>
        <w:t>10-11 класс (базовый уровень)</w:t>
      </w:r>
    </w:p>
    <w:p w:rsidR="00B23347" w:rsidRDefault="00B23347" w:rsidP="00B23347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2405"/>
        <w:gridCol w:w="7201"/>
      </w:tblGrid>
      <w:tr w:rsidR="00B23347" w:rsidTr="00B25ADF">
        <w:tc>
          <w:tcPr>
            <w:tcW w:w="2376" w:type="dxa"/>
          </w:tcPr>
          <w:p w:rsidR="00B23347" w:rsidRPr="003E7CE5" w:rsidRDefault="00B23347" w:rsidP="00B2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E5">
              <w:rPr>
                <w:rFonts w:ascii="Times New Roman" w:hAnsi="Times New Roman" w:cs="Times New Roman"/>
                <w:sz w:val="24"/>
                <w:szCs w:val="24"/>
              </w:rPr>
              <w:t>Место предмета в структуре ФОП</w:t>
            </w:r>
          </w:p>
        </w:tc>
        <w:tc>
          <w:tcPr>
            <w:tcW w:w="7230" w:type="dxa"/>
          </w:tcPr>
          <w:p w:rsidR="00B23347" w:rsidRPr="000567C3" w:rsidRDefault="00B23347" w:rsidP="00B2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</w:t>
            </w:r>
            <w:proofErr w:type="spellStart"/>
            <w:r w:rsidRPr="000567C3">
              <w:rPr>
                <w:rFonts w:ascii="Times New Roman" w:hAnsi="Times New Roman" w:cs="Times New Roman"/>
                <w:sz w:val="24"/>
                <w:szCs w:val="24"/>
              </w:rPr>
              <w:t>программых</w:t>
            </w:r>
            <w:proofErr w:type="spellEnd"/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образовательные программы.</w:t>
            </w:r>
            <w:proofErr w:type="gramEnd"/>
          </w:p>
        </w:tc>
      </w:tr>
      <w:tr w:rsidR="00B23347" w:rsidTr="00B25ADF">
        <w:tc>
          <w:tcPr>
            <w:tcW w:w="2376" w:type="dxa"/>
          </w:tcPr>
          <w:p w:rsidR="00B23347" w:rsidRPr="003E7CE5" w:rsidRDefault="00B23347" w:rsidP="00B2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E5">
              <w:rPr>
                <w:rFonts w:ascii="Times New Roman" w:hAnsi="Times New Roman" w:cs="Times New Roman"/>
                <w:sz w:val="24"/>
                <w:szCs w:val="24"/>
              </w:rPr>
              <w:t>Цель изучения предмета</w:t>
            </w:r>
          </w:p>
        </w:tc>
        <w:tc>
          <w:tcPr>
            <w:tcW w:w="7230" w:type="dxa"/>
          </w:tcPr>
          <w:p w:rsidR="00B23347" w:rsidRPr="000567C3" w:rsidRDefault="00B2334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Основными целями изучения физики в общем образовании являются: </w:t>
            </w:r>
          </w:p>
          <w:p w:rsidR="00B23347" w:rsidRPr="000567C3" w:rsidRDefault="00B2334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интереса и </w:t>
            </w:r>
            <w:proofErr w:type="gramStart"/>
            <w:r w:rsidRPr="000567C3">
              <w:rPr>
                <w:rFonts w:ascii="Times New Roman" w:hAnsi="Times New Roman" w:cs="Times New Roman"/>
                <w:sz w:val="24"/>
                <w:szCs w:val="24"/>
              </w:rPr>
              <w:t>стремления</w:t>
            </w:r>
            <w:proofErr w:type="gramEnd"/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научному изучению природы, развитие их интеллектуальных и творческих способностей;</w:t>
            </w:r>
          </w:p>
          <w:p w:rsidR="00B23347" w:rsidRPr="000567C3" w:rsidRDefault="00B2334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 • развитие представлений о научном методе познания и формирование исследовательского отношения к окружающим явлениям; </w:t>
            </w:r>
          </w:p>
          <w:p w:rsidR="00B23347" w:rsidRPr="000567C3" w:rsidRDefault="00B2334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научного мировоззрения как результата изучения основ строения материи и фундаментальных законов физики; </w:t>
            </w:r>
          </w:p>
          <w:p w:rsidR="00B23347" w:rsidRPr="000567C3" w:rsidRDefault="00B2334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умений объяснять явления с использованием физических знаний и научных доказательств; </w:t>
            </w:r>
          </w:p>
          <w:p w:rsidR="00B23347" w:rsidRPr="000567C3" w:rsidRDefault="00B23347" w:rsidP="00B2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C3">
              <w:rPr>
                <w:rFonts w:ascii="Times New Roman" w:hAnsi="Times New Roman" w:cs="Times New Roman"/>
                <w:sz w:val="24"/>
                <w:szCs w:val="24"/>
              </w:rPr>
              <w:t>• формирование представлений о роли физики для развития других естественных наук, техники и технологий.</w:t>
            </w:r>
          </w:p>
        </w:tc>
      </w:tr>
      <w:tr w:rsidR="00B23347" w:rsidTr="00B25ADF">
        <w:tc>
          <w:tcPr>
            <w:tcW w:w="2376" w:type="dxa"/>
          </w:tcPr>
          <w:p w:rsidR="00B23347" w:rsidRPr="003E7CE5" w:rsidRDefault="00B23347" w:rsidP="00B2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E5">
              <w:rPr>
                <w:rFonts w:ascii="Times New Roman" w:hAnsi="Times New Roman" w:cs="Times New Roman"/>
                <w:sz w:val="24"/>
                <w:szCs w:val="24"/>
              </w:rPr>
              <w:t>Общая трудоемкость предмета</w:t>
            </w:r>
          </w:p>
        </w:tc>
        <w:tc>
          <w:tcPr>
            <w:tcW w:w="7230" w:type="dxa"/>
          </w:tcPr>
          <w:p w:rsidR="00B23347" w:rsidRPr="000567C3" w:rsidRDefault="00B2334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  10 класс – 68 ч в год (2 ч в неделю) </w:t>
            </w:r>
          </w:p>
          <w:p w:rsidR="00B23347" w:rsidRPr="000567C3" w:rsidRDefault="00B23347" w:rsidP="00B2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  11 класс – 68 ч в год (2 ч в неделю)</w:t>
            </w:r>
          </w:p>
        </w:tc>
      </w:tr>
      <w:tr w:rsidR="00B23347" w:rsidTr="00B25ADF">
        <w:tc>
          <w:tcPr>
            <w:tcW w:w="2376" w:type="dxa"/>
          </w:tcPr>
          <w:p w:rsidR="00B23347" w:rsidRPr="003E7CE5" w:rsidRDefault="00B23347" w:rsidP="00B2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E5">
              <w:rPr>
                <w:rFonts w:ascii="Times New Roman" w:hAnsi="Times New Roman" w:cs="Times New Roman"/>
                <w:sz w:val="24"/>
                <w:szCs w:val="24"/>
              </w:rPr>
              <w:t>Структура предмета (содержание/разделы курса за каждый класс)</w:t>
            </w:r>
          </w:p>
        </w:tc>
        <w:tc>
          <w:tcPr>
            <w:tcW w:w="7230" w:type="dxa"/>
          </w:tcPr>
          <w:p w:rsidR="00B23347" w:rsidRPr="000567C3" w:rsidRDefault="00B2334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  10 класс: Физика и методы научного познания. Механика: Кинематика. Динамика. Законы сохранения в механике. Молекулярная физика и термодинамика: Основы </w:t>
            </w:r>
            <w:proofErr w:type="spellStart"/>
            <w:r w:rsidRPr="000567C3">
              <w:rPr>
                <w:rFonts w:ascii="Times New Roman" w:hAnsi="Times New Roman" w:cs="Times New Roman"/>
                <w:sz w:val="24"/>
                <w:szCs w:val="24"/>
              </w:rPr>
              <w:t>молекулярнокинетической</w:t>
            </w:r>
            <w:proofErr w:type="spellEnd"/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 теории. Основы термодинамики. Агрегатные состояния вещества. Фазовые переходы. Электродинамика: Электростатика. Постоянный электрический ток. Токи в различных средах. </w:t>
            </w:r>
          </w:p>
          <w:p w:rsidR="00B23347" w:rsidRPr="000567C3" w:rsidRDefault="00B23347" w:rsidP="00B2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  11 класс: Электродинамика: Магнитное поле. Электромагнитная индукция. Колебания и волны: Механические и электромагнитные колебания. Механические и электромагнитные волны. Оптика. Основы специальной теории относительности. Квантовая физика: Элементы квантовой оптики. Строение атома. Атомное ядро. Элементы астрономии и астрофизики</w:t>
            </w:r>
          </w:p>
        </w:tc>
      </w:tr>
      <w:tr w:rsidR="00B23347" w:rsidTr="00B25ADF">
        <w:tc>
          <w:tcPr>
            <w:tcW w:w="2376" w:type="dxa"/>
          </w:tcPr>
          <w:p w:rsidR="00B23347" w:rsidRPr="003E7CE5" w:rsidRDefault="00B23347" w:rsidP="00B2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E5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</w:t>
            </w:r>
          </w:p>
        </w:tc>
        <w:tc>
          <w:tcPr>
            <w:tcW w:w="7230" w:type="dxa"/>
          </w:tcPr>
          <w:p w:rsidR="00B23347" w:rsidRDefault="00B2334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  К концу обучения предметные результаты на базовом уровне должны отражать </w:t>
            </w:r>
            <w:proofErr w:type="spellStart"/>
            <w:r w:rsidRPr="000567C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умений: </w:t>
            </w:r>
          </w:p>
          <w:p w:rsidR="00B23347" w:rsidRDefault="00B2334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границы применения изученных физических явлений, распознавать физические явления и процессы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</w:t>
            </w:r>
            <w:r w:rsidRPr="00056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равновесие, испарение, конденсация, плавление, кристаллизация, кипение, влажность</w:t>
            </w:r>
            <w:proofErr w:type="gramEnd"/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 воздуха, повышение давления газа при его нагревании в закрытом сосуде, связь между параметрами состояния газа в </w:t>
            </w:r>
            <w:proofErr w:type="spellStart"/>
            <w:r w:rsidRPr="000567C3">
              <w:rPr>
                <w:rFonts w:ascii="Times New Roman" w:hAnsi="Times New Roman" w:cs="Times New Roman"/>
                <w:sz w:val="24"/>
                <w:szCs w:val="24"/>
              </w:rPr>
              <w:t>изопроцессах</w:t>
            </w:r>
            <w:proofErr w:type="spellEnd"/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, электризация тел, взаимодействие зарядов; </w:t>
            </w:r>
            <w:proofErr w:type="gramStart"/>
            <w:r w:rsidRPr="000567C3">
              <w:rPr>
                <w:rFonts w:ascii="Times New Roman" w:hAnsi="Times New Roman" w:cs="Times New Roman"/>
                <w:sz w:val="24"/>
                <w:szCs w:val="24"/>
              </w:rPr>
              <w:t>законов электродинамики и квантовой физики: электрическая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      </w:r>
            <w:proofErr w:type="gramEnd"/>
          </w:p>
          <w:p w:rsidR="00B23347" w:rsidRDefault="00B2334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-о</w:t>
            </w:r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писывать изученные свойства веществ и физических явлений, указывать формулы, связывающие данные физические величины, правильно трактовать физический смысл используемых величин, их </w:t>
            </w:r>
            <w:proofErr w:type="spellStart"/>
            <w:r w:rsidRPr="000567C3">
              <w:rPr>
                <w:rFonts w:ascii="Times New Roman" w:hAnsi="Times New Roman" w:cs="Times New Roman"/>
                <w:sz w:val="24"/>
                <w:szCs w:val="24"/>
              </w:rPr>
              <w:t>обознчения</w:t>
            </w:r>
            <w:proofErr w:type="spellEnd"/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 и единицы измерения.</w:t>
            </w:r>
          </w:p>
          <w:p w:rsidR="00B23347" w:rsidRDefault="00B2334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 - анализировать физические процессы и явления, используя физические законы и принципы, при этом различать словесную формулировку закона, его математическое выражение и условия (границы, области) применимости;</w:t>
            </w:r>
          </w:p>
          <w:p w:rsidR="00B23347" w:rsidRDefault="00B2334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эксперименты по исследованию физических явлений и процессов с 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 </w:t>
            </w:r>
            <w:proofErr w:type="gramEnd"/>
          </w:p>
          <w:p w:rsidR="00B23347" w:rsidRDefault="00B2334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зависимости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 </w:t>
            </w:r>
          </w:p>
          <w:p w:rsidR="00B23347" w:rsidRDefault="00B2334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безопасного труда при проведении исследований в рамках учебного эксперимента, </w:t>
            </w:r>
            <w:proofErr w:type="spellStart"/>
            <w:r w:rsidRPr="000567C3">
              <w:rPr>
                <w:rFonts w:ascii="Times New Roman" w:hAnsi="Times New Roman" w:cs="Times New Roman"/>
                <w:sz w:val="24"/>
                <w:szCs w:val="24"/>
              </w:rPr>
              <w:t>учебноисследовательской</w:t>
            </w:r>
            <w:proofErr w:type="spellEnd"/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проектной деятельности с использованием измерительных устройств и лабораторного оборудования;</w:t>
            </w:r>
          </w:p>
          <w:p w:rsidR="00B23347" w:rsidRDefault="00B2334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 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      </w:r>
            <w:proofErr w:type="gramEnd"/>
          </w:p>
          <w:p w:rsidR="00B23347" w:rsidRDefault="00B2334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 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      </w:r>
          </w:p>
          <w:p w:rsidR="00B23347" w:rsidRDefault="00B2334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      </w:r>
          </w:p>
          <w:p w:rsidR="00B23347" w:rsidRDefault="00B2334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принципы действия машин, приборов и технических устройств, различать условия их безопасного использования в повседневной жизни;</w:t>
            </w:r>
          </w:p>
          <w:p w:rsidR="00B23347" w:rsidRPr="000567C3" w:rsidRDefault="00B23347" w:rsidP="00B2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теоретические знания </w:t>
            </w:r>
            <w:proofErr w:type="gramStart"/>
            <w:r w:rsidRPr="000567C3">
              <w:rPr>
                <w:rFonts w:ascii="Times New Roman" w:hAnsi="Times New Roman" w:cs="Times New Roman"/>
                <w:sz w:val="24"/>
                <w:szCs w:val="24"/>
              </w:rPr>
              <w:t>по физике в повседневной жизни для обеспечения безопасности при обращении с приборами</w:t>
            </w:r>
            <w:proofErr w:type="gramEnd"/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</w:t>
            </w:r>
          </w:p>
        </w:tc>
      </w:tr>
      <w:tr w:rsidR="00B23347" w:rsidTr="00B25ADF">
        <w:tc>
          <w:tcPr>
            <w:tcW w:w="2376" w:type="dxa"/>
          </w:tcPr>
          <w:p w:rsidR="00B23347" w:rsidRPr="003E7CE5" w:rsidRDefault="00B23347" w:rsidP="00B2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образовательные технологии</w:t>
            </w:r>
          </w:p>
        </w:tc>
        <w:tc>
          <w:tcPr>
            <w:tcW w:w="7230" w:type="dxa"/>
          </w:tcPr>
          <w:p w:rsidR="00B23347" w:rsidRPr="000567C3" w:rsidRDefault="00B23347" w:rsidP="00B2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C3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дисциплины используются технологии развивающего обучения, технологии проектного, исследовательского, игрового, ситуативно-ролевого, объяснительно-иллюстративного обучения, технология развития критического мышления через чтение и письмо и т.д.</w:t>
            </w:r>
          </w:p>
        </w:tc>
      </w:tr>
      <w:tr w:rsidR="00B23347" w:rsidTr="00B25ADF">
        <w:tc>
          <w:tcPr>
            <w:tcW w:w="2376" w:type="dxa"/>
          </w:tcPr>
          <w:p w:rsidR="00B23347" w:rsidRPr="003E7CE5" w:rsidRDefault="00B23347" w:rsidP="00B2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E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230" w:type="dxa"/>
          </w:tcPr>
          <w:p w:rsidR="00B23347" w:rsidRPr="000567C3" w:rsidRDefault="00B23347" w:rsidP="00B2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567C3">
              <w:rPr>
                <w:rFonts w:ascii="Times New Roman" w:hAnsi="Times New Roman" w:cs="Times New Roman"/>
                <w:sz w:val="24"/>
                <w:szCs w:val="24"/>
              </w:rPr>
              <w:t>Основными методами и формами контроля являются: индивидуальные, фронтальные и групповые оценивания, тесты, самостоятельные и контрольные работы, практические и лабораторные работы.</w:t>
            </w:r>
          </w:p>
        </w:tc>
      </w:tr>
    </w:tbl>
    <w:p w:rsidR="002A14CA" w:rsidRDefault="002A14CA"/>
    <w:sectPr w:rsidR="002A14CA" w:rsidSect="002A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3347"/>
    <w:rsid w:val="002A14CA"/>
    <w:rsid w:val="002B69EB"/>
    <w:rsid w:val="00B23347"/>
    <w:rsid w:val="00DB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5531</Characters>
  <Application>Microsoft Office Word</Application>
  <DocSecurity>0</DocSecurity>
  <Lines>46</Lines>
  <Paragraphs>12</Paragraphs>
  <ScaleCrop>false</ScaleCrop>
  <Company>Microsoft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2023-10-31T09:07:00Z</dcterms:created>
  <dcterms:modified xsi:type="dcterms:W3CDTF">2023-10-31T09:07:00Z</dcterms:modified>
</cp:coreProperties>
</file>