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15" w:rsidRDefault="003A2278" w:rsidP="003B451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451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B4515">
        <w:rPr>
          <w:b/>
          <w:lang w:val="ru-RU"/>
        </w:rPr>
        <w:br/>
      </w:r>
      <w:r w:rsidRPr="003B4515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3B4515" w:rsidRPr="003B4515">
        <w:rPr>
          <w:rFonts w:hAnsi="Times New Roman" w:cs="Times New Roman"/>
          <w:b/>
          <w:color w:val="000000"/>
          <w:sz w:val="24"/>
          <w:szCs w:val="24"/>
          <w:lang w:val="ru-RU"/>
        </w:rPr>
        <w:t>Тенеевская основ</w:t>
      </w:r>
      <w:r w:rsidR="003B4515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="003B4515" w:rsidRPr="003B451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ая общеобразовательная школа» </w:t>
      </w:r>
    </w:p>
    <w:p w:rsidR="009E439A" w:rsidRDefault="003B4515" w:rsidP="003B451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4515">
        <w:rPr>
          <w:rFonts w:hAnsi="Times New Roman" w:cs="Times New Roman"/>
          <w:b/>
          <w:color w:val="000000"/>
          <w:sz w:val="24"/>
          <w:szCs w:val="24"/>
          <w:lang w:val="ru-RU"/>
        </w:rPr>
        <w:t>Аликовского муниципального округа Чувашской Республики</w:t>
      </w:r>
    </w:p>
    <w:p w:rsidR="003B4515" w:rsidRPr="003B4515" w:rsidRDefault="003B4515" w:rsidP="003B451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171"/>
        <w:gridCol w:w="3917"/>
      </w:tblGrid>
      <w:tr w:rsidR="009E439A" w:rsidTr="003A2278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 w:rsidR="00567F32">
              <w:rPr>
                <w:noProof/>
                <w:lang w:val="ru-RU" w:eastAsia="ru-RU"/>
              </w:rPr>
              <w:drawing>
                <wp:inline distT="0" distB="0" distL="0" distR="0" wp14:anchorId="710F8BB7" wp14:editId="7C6FDE44">
                  <wp:extent cx="1734820" cy="1352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9A" w:rsidTr="003A2278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Pr="003B4515" w:rsidRDefault="003A2278" w:rsidP="003B451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 w:rsidR="003B45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«Тенеевская ООШ»</w:t>
            </w:r>
          </w:p>
        </w:tc>
      </w:tr>
      <w:tr w:rsidR="003B4515" w:rsidTr="003A2278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3B451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B45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«Тенеевская ООШ»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9E439A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Pr="003B4515" w:rsidRDefault="003B4515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С.Н. Герасимова</w:t>
            </w:r>
          </w:p>
        </w:tc>
      </w:tr>
      <w:tr w:rsidR="009E439A" w:rsidTr="003A2278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10.12.2021 №</w:t>
            </w:r>
            <w:r w:rsidR="003B45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439A" w:rsidRDefault="003A2278" w:rsidP="00EC79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</w:tr>
    </w:tbl>
    <w:p w:rsidR="009E439A" w:rsidRPr="003A2278" w:rsidRDefault="009E439A" w:rsidP="00EC798C">
      <w:pPr>
        <w:jc w:val="both"/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E439A" w:rsidRPr="00567F32" w:rsidRDefault="003A2278" w:rsidP="00EC798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67F3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методическом совете</w:t>
      </w:r>
    </w:p>
    <w:p w:rsidR="009E439A" w:rsidRPr="00567F32" w:rsidRDefault="009E439A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439A" w:rsidRPr="00567F32" w:rsidRDefault="003A2278" w:rsidP="00EC79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F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1.1.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образовательного процесса.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МБОУ </w:t>
      </w:r>
      <w:r w:rsidR="00EC798C">
        <w:rPr>
          <w:rFonts w:hAnsi="Times New Roman" w:cs="Times New Roman"/>
          <w:color w:val="000000"/>
          <w:sz w:val="24"/>
          <w:szCs w:val="24"/>
          <w:lang w:val="ru-RU"/>
        </w:rPr>
        <w:t>«Тенеевская ООШ»</w:t>
      </w: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ОО).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1.3. Методический совет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а также настоящим Положением.</w:t>
      </w:r>
    </w:p>
    <w:p w:rsidR="009E439A" w:rsidRPr="00EC798C" w:rsidRDefault="003A2278" w:rsidP="00EC79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методического совета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2.1. Методический совет создается для решения следующих задач, возложенных на ОО: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направлений методической работы ОО;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постановка цели и формулирование задач методической службы ОО;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9E439A" w:rsidRPr="00EC798C" w:rsidRDefault="003A2278" w:rsidP="00EC798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организация консультирования педагогов ОО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9E439A" w:rsidRPr="00EC798C" w:rsidRDefault="003A2278" w:rsidP="00EC79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Основные направления деятельности методического совета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3.1. Для осуществления своих задач методический совет: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обсуждает рукописи учебно-методических пособий, дидактических материалов по учебным предметам;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proofErr w:type="spellStart"/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проводит совместные заседания творческих групп (методических объединений);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изучает опыт работы творческих групп (методических объединений);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организует социальное партнерство с другими ОО, вузами города, профессорско-преподавательским составом, студентами;</w:t>
      </w:r>
    </w:p>
    <w:p w:rsidR="009E439A" w:rsidRPr="00EC798C" w:rsidRDefault="003A2278" w:rsidP="00EC79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положения о проведении конкурсов, соревнований, олимпиад и т. д.</w:t>
      </w:r>
    </w:p>
    <w:p w:rsidR="009E439A" w:rsidRPr="00EC798C" w:rsidRDefault="003A2278" w:rsidP="00EC79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и формирование методического совета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4.1. Методический совет является коллективным общественным органом, в состав которого входят:</w:t>
      </w:r>
    </w:p>
    <w:p w:rsidR="009E439A" w:rsidRDefault="003A2278" w:rsidP="00EC79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9E439A" w:rsidRPr="003B4515" w:rsidRDefault="003A2278" w:rsidP="003B451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руководители творческих групп (методических объединений);</w:t>
      </w:r>
    </w:p>
    <w:p w:rsidR="009E439A" w:rsidRDefault="003A2278" w:rsidP="00EC79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педагог-психолог</w:t>
      </w:r>
      <w:proofErr w:type="spellEnd"/>
      <w:r w:rsidR="003B4515">
        <w:rPr>
          <w:rFonts w:hAnsi="Times New Roman" w:cs="Times New Roman"/>
          <w:color w:val="000000"/>
          <w:sz w:val="24"/>
          <w:szCs w:val="24"/>
        </w:rPr>
        <w:t>.</w:t>
      </w:r>
    </w:p>
    <w:p w:rsidR="003B4515" w:rsidRDefault="003B4515" w:rsidP="003B4515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Состав методического совета утверждается приказом директора ОО.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4.3. Для обеспечения работы методического совета избирается секретарь.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4.4. Работа методического совета осуществляется на основе годового плана работы. План составляется председателем методического совета и рассматривается на его заседании, согласовывается с директором ОО и утверждается на заседании педагогического совета ОО.</w:t>
      </w:r>
    </w:p>
    <w:p w:rsidR="009E439A" w:rsidRPr="00EC798C" w:rsidRDefault="003A2278" w:rsidP="00EC79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методического совета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Периодичность заседаний методического совета – 1 раз в четверть.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5.2.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</w:t>
      </w:r>
      <w:r w:rsid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рабочих дня до его заседания.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5.5. В своей деятельности методический совет подотчетен педагогическому совету ОО.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5.6. Контроль над деятельностью методического совета осуществляет директор ОО (или лицо, им назначенное), в соответствии с планом методической работы и</w:t>
      </w:r>
      <w:r w:rsidR="003B45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</w:t>
      </w:r>
    </w:p>
    <w:p w:rsidR="009E439A" w:rsidRPr="00EC798C" w:rsidRDefault="003A2278" w:rsidP="003B45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методического совета</w:t>
      </w:r>
    </w:p>
    <w:p w:rsidR="009E439A" w:rsidRPr="00EC798C" w:rsidRDefault="003A2278" w:rsidP="00EC7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="00EC7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Методический совет имеет право: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готовить и выдвигать предложения по совершенствованию образовательного процесса в ОО;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рекомендовать педагогических работников для повышения квалификационной категории;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ставить вопрос перед администрацией ОО о награждении отраслевыми и ведомственными наградами, об участии работников ОО в конкурсах профессионального мастерства, конкурсах приоритетного национального проекта «Образование»;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рекомендовать педагогам различные формы повышения квалификации;</w:t>
      </w:r>
    </w:p>
    <w:p w:rsidR="009E439A" w:rsidRPr="00EC798C" w:rsidRDefault="003A2278" w:rsidP="00EC798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98C">
        <w:rPr>
          <w:rFonts w:hAnsi="Times New Roman" w:cs="Times New Roman"/>
          <w:color w:val="000000"/>
          <w:sz w:val="24"/>
          <w:szCs w:val="24"/>
          <w:lang w:val="ru-RU"/>
        </w:rPr>
        <w:t>выдвигать педагогических работников для участия в конкурсах различных уровней.</w:t>
      </w:r>
    </w:p>
    <w:sectPr w:rsidR="009E439A" w:rsidRPr="00EC798C" w:rsidSect="00EC798C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F0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E0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11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A2278"/>
    <w:rsid w:val="003B4515"/>
    <w:rsid w:val="004F7E17"/>
    <w:rsid w:val="00567F32"/>
    <w:rsid w:val="005A05CE"/>
    <w:rsid w:val="00653AF6"/>
    <w:rsid w:val="009E439A"/>
    <w:rsid w:val="00AE5209"/>
    <w:rsid w:val="00B73A5A"/>
    <w:rsid w:val="00E438A1"/>
    <w:rsid w:val="00EC798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1B41-3083-4C39-9A27-0845828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Anton9</cp:lastModifiedBy>
  <cp:revision>2</cp:revision>
  <dcterms:created xsi:type="dcterms:W3CDTF">2023-10-24T11:41:00Z</dcterms:created>
  <dcterms:modified xsi:type="dcterms:W3CDTF">2023-10-24T11:41:00Z</dcterms:modified>
</cp:coreProperties>
</file>