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9D" w:rsidRDefault="00367D9D" w:rsidP="00367D9D">
      <w:pPr>
        <w:shd w:val="clear" w:color="auto" w:fill="FFFFFF"/>
        <w:spacing w:after="14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Эффективные методы дезинфекции</w:t>
      </w:r>
    </w:p>
    <w:p w:rsidR="00CD0E9E" w:rsidRPr="00367D9D" w:rsidRDefault="00CD0E9E" w:rsidP="00367D9D">
      <w:pPr>
        <w:shd w:val="clear" w:color="auto" w:fill="FFFFFF"/>
        <w:spacing w:after="14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Ультрафиолетовая лампа</w:t>
      </w:r>
      <w:r w:rsidR="001C2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F0B76" w:rsidRDefault="00CD0E9E" w:rsidP="001C239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Ультрафиолет очень популярен в медицине и образовательных учреждениях, с его помощью дезинфицируют палаты, библиотеки, школы, офисы и другие помещения общественного пользования. Ультрафиолетовая лампа с легкостью уничтожает вирусы, бактерии и грибки.</w:t>
      </w:r>
    </w:p>
    <w:p w:rsidR="00CD0E9E" w:rsidRDefault="00CD0E9E" w:rsidP="001C239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три вида ультрафиолетовых ламп:</w:t>
      </w:r>
      <w:r w:rsidRPr="008F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52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бактерицидные кварцевые лампы, </w:t>
      </w:r>
      <w:proofErr w:type="spellStart"/>
      <w:r w:rsidRPr="005E52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безозоновые</w:t>
      </w:r>
      <w:proofErr w:type="spellEnd"/>
      <w:r w:rsidRPr="005E52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E52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рециркуляторы</w:t>
      </w:r>
      <w:proofErr w:type="spellEnd"/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Мощность ультрафиолетовой лампы определяется длинной волн и спектром све</w:t>
      </w:r>
      <w:r w:rsidR="006E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тового излучения от 180 до 400 </w:t>
      </w:r>
      <w:proofErr w:type="spellStart"/>
      <w:r w:rsidR="006E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 величины светового излучения зависит степень разрушающего эффекта на микроорганизмы. Для молекулярного разрушения ДНК микроорганизмов достаточно 254-257 </w:t>
      </w:r>
      <w:proofErr w:type="spellStart"/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</w:t>
      </w:r>
      <w:proofErr w:type="spellEnd"/>
    </w:p>
    <w:p w:rsidR="00367D9D" w:rsidRPr="00CD0E9E" w:rsidRDefault="00367D9D" w:rsidP="001C239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 и ультрафиолет — одни из самых эффективных методов дезинфекции.</w:t>
      </w:r>
    </w:p>
    <w:p w:rsidR="00CD0E9E" w:rsidRPr="00CD0E9E" w:rsidRDefault="00CD0E9E" w:rsidP="001C239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вида помещения, где используется облучатель, необходимо соблюдать</w:t>
      </w:r>
      <w:r w:rsidR="008F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2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безопасности</w:t>
      </w:r>
      <w:r w:rsidR="008F0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D0E9E" w:rsidRPr="00A65216" w:rsidRDefault="008F0B76" w:rsidP="00A65216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использованием УФ</w:t>
      </w:r>
      <w:r w:rsidR="00CD0E9E" w:rsidRPr="00A6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-лампы освободите помещение от детей, животных;</w:t>
      </w:r>
    </w:p>
    <w:p w:rsidR="00CD0E9E" w:rsidRPr="00A65216" w:rsidRDefault="00CD0E9E" w:rsidP="00A65216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Накройте плотной бумагой или тканью ценные вещи, а также аквариумы и растения;</w:t>
      </w:r>
    </w:p>
    <w:p w:rsidR="00CD0E9E" w:rsidRPr="00A65216" w:rsidRDefault="00CD0E9E" w:rsidP="00A65216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смотрите на ультрафиолетовое излучение. Бактерицидный спектр создает иллюзию тусклого света, но он за короткое время может выжечь сетчатку глаза. Для защиты используйте очки от ультрафиолета;</w:t>
      </w:r>
    </w:p>
    <w:p w:rsidR="00CD0E9E" w:rsidRPr="00A65216" w:rsidRDefault="00CD0E9E" w:rsidP="00A65216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трогайте лампу излучателя сразу после использования, так как она нагревается;</w:t>
      </w:r>
    </w:p>
    <w:p w:rsidR="00A65216" w:rsidRDefault="00CD0E9E" w:rsidP="00A65216">
      <w:pPr>
        <w:pStyle w:val="a8"/>
        <w:numPr>
          <w:ilvl w:val="0"/>
          <w:numId w:val="5"/>
        </w:num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лампу согласно инструкции, не более указанного в мануале времени.</w:t>
      </w:r>
    </w:p>
    <w:p w:rsidR="00CD0E9E" w:rsidRPr="00A65216" w:rsidRDefault="00CD0E9E" w:rsidP="00A65216">
      <w:pPr>
        <w:pStyle w:val="a8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Бытовые ультрафиолетовые лампы менее габаритны, чем те, что используют для общественных помещений, но также эффективны. Например, </w:t>
      </w:r>
      <w:proofErr w:type="spellStart"/>
      <w:r w:rsidRPr="00A6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безозоновая</w:t>
      </w:r>
      <w:proofErr w:type="spellEnd"/>
      <w:r w:rsidRPr="00A6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ультрафиолетовая лампа </w:t>
      </w:r>
      <w:hyperlink r:id="rId5" w:history="1">
        <w:r w:rsidRPr="00A6521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Carmen-101S</w:t>
        </w:r>
      </w:hyperlink>
      <w:r w:rsidRPr="00A6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отлично подходит для домашнего использования, она рассчитана для ко</w:t>
      </w:r>
      <w:r w:rsidR="0079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мнаты до 40</w:t>
      </w:r>
      <w:r w:rsidR="006E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E7D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79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волна длиной 254 </w:t>
      </w:r>
      <w:proofErr w:type="spellStart"/>
      <w:r w:rsidR="0079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6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A6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уничтожает 99% всех патогенных микроорганизмов (кишечную палочку, стафилококк и другие бактерии, вирусы).</w:t>
      </w:r>
    </w:p>
    <w:p w:rsidR="00CD0E9E" w:rsidRPr="00530406" w:rsidRDefault="00CD0E9E" w:rsidP="001C239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0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Уф-лампа с озонатором и </w:t>
      </w:r>
      <w:proofErr w:type="spellStart"/>
      <w:r w:rsidRPr="00530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рециркулятором</w:t>
      </w:r>
      <w:proofErr w:type="spellEnd"/>
    </w:p>
    <w:p w:rsidR="00CD0E9E" w:rsidRPr="00CD0E9E" w:rsidRDefault="00CD0E9E" w:rsidP="001C239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отличие между кварцевым озоновым облучателем и </w:t>
      </w:r>
      <w:proofErr w:type="spellStart"/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рециркулятором</w:t>
      </w:r>
      <w:proofErr w:type="spellEnd"/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стекле лампы.</w:t>
      </w:r>
    </w:p>
    <w:p w:rsidR="001C2390" w:rsidRDefault="00CD0E9E" w:rsidP="001C239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530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рециркуляторах</w:t>
      </w:r>
      <w:proofErr w:type="spellEnd"/>
      <w:r w:rsidRPr="008F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C2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</w:t>
      </w:r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-ламп</w:t>
      </w:r>
      <w:r w:rsidR="0079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закрытого типа) используют уви</w:t>
      </w:r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олевое стекло</w:t>
      </w:r>
      <w:r w:rsidR="0079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E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</w:t>
      </w:r>
      <w:r w:rsidR="0079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="0032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обладающее повышенным пропусканием </w:t>
      </w:r>
      <w:proofErr w:type="spellStart"/>
      <w:r w:rsidR="0079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ультрафиолетого</w:t>
      </w:r>
      <w:proofErr w:type="spellEnd"/>
      <w:r w:rsidR="0079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излучения с длинами волн менее 400 </w:t>
      </w:r>
      <w:proofErr w:type="spellStart"/>
      <w:r w:rsidR="0079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</w:t>
      </w:r>
      <w:proofErr w:type="spellEnd"/>
      <w:r w:rsidR="0079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не допускает образование озона. Такие лампы могут работать даже в присутствии людей, </w:t>
      </w:r>
      <w:proofErr w:type="spellStart"/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рециркулятор</w:t>
      </w:r>
      <w:proofErr w:type="spellEnd"/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прогоняет через себя воздух, обеззараживая его. Их лучше всего устанавливать в спальнях, детских комнатах для новорожденных. В общественных заведениях и учреждениях также используют </w:t>
      </w:r>
      <w:proofErr w:type="spellStart"/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рециркуляторы</w:t>
      </w:r>
      <w:proofErr w:type="spellEnd"/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40DBA" w:rsidRPr="00CD0E9E" w:rsidRDefault="00CD0E9E" w:rsidP="00AC2DC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530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бактерицидных кварцевых лампах</w:t>
      </w:r>
      <w:r w:rsidRPr="008F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0"/>
      <w:r w:rsidR="001C2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(УФ</w:t>
      </w:r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-лампы открытого типа) используется кварцевое стекло. Такое стекло пропускает наруж</w:t>
      </w:r>
      <w:r w:rsidR="001C2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длину волны, образующую озон</w:t>
      </w:r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CD0E9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3</w:t>
      </w:r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сильнодействующий газ, убивающий все микроорганизмы вокруг, даже в труднодоступных местах помещения. Использовать такие лампы можно не более часа. Часто в комплекте с лампой предусмотрен пульт ДУ, с его помощью можно на расстоянии включить, выключить, увеличить или уменьшить время дезинфекции. Это сделано для безопасности: дышать озоновым воздухом вредно. После использования кварцевой озоновой лампы нужно обязательно проветрить помещение в течение получаса.</w:t>
      </w:r>
    </w:p>
    <w:p w:rsidR="00965821" w:rsidRDefault="00CD0E9E" w:rsidP="0096582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Ультрафиолет в сочетании с озоном самый эффективный метод дезинфекции воздуха. </w:t>
      </w:r>
      <w:r w:rsidR="001C2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7F9"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если у вас нет времени на проветривание помещения, то лучшим защитником от вирусов, бактерий, аллергенов остаются</w:t>
      </w:r>
      <w:r w:rsidR="00AC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бактерицидные </w:t>
      </w:r>
      <w:r w:rsidR="0014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УФ-</w:t>
      </w:r>
      <w:r w:rsidR="004137F9" w:rsidRPr="00CD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лампы</w:t>
      </w:r>
      <w:r w:rsidR="0036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закрытого типа (</w:t>
      </w:r>
      <w:proofErr w:type="spellStart"/>
      <w:r w:rsidR="0036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рецикулятор</w:t>
      </w:r>
      <w:proofErr w:type="spellEnd"/>
      <w:r w:rsidR="0036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7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9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5821" w:rsidRDefault="00965821" w:rsidP="0096582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</w:p>
    <w:p w:rsidR="00965821" w:rsidRDefault="00965821" w:rsidP="0096582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proofErr w:type="gramStart"/>
      <w:r w:rsidRPr="00965821">
        <w:rPr>
          <w:rFonts w:ascii="Times New Roman" w:hAnsi="Times New Roman" w:cs="Times New Roman"/>
          <w:shd w:val="clear" w:color="auto" w:fill="FFFFFF"/>
        </w:rPr>
        <w:t>Филиал  ФБУ</w:t>
      </w:r>
      <w:r>
        <w:rPr>
          <w:rFonts w:ascii="Times New Roman" w:hAnsi="Times New Roman" w:cs="Times New Roman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«Центр гигиены и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эпидемиологи</w:t>
      </w:r>
      <w:r w:rsidRPr="00965821">
        <w:rPr>
          <w:rFonts w:ascii="Times New Roman" w:hAnsi="Times New Roman" w:cs="Times New Roman"/>
          <w:shd w:val="clear" w:color="auto" w:fill="FFFFFF"/>
        </w:rPr>
        <w:t>в</w:t>
      </w:r>
      <w:proofErr w:type="spellEnd"/>
      <w:r w:rsidRPr="00965821">
        <w:rPr>
          <w:rFonts w:ascii="Times New Roman" w:hAnsi="Times New Roman" w:cs="Times New Roman"/>
          <w:shd w:val="clear" w:color="auto" w:fill="FFFFFF"/>
        </w:rPr>
        <w:t xml:space="preserve"> Чувашской Республике-</w:t>
      </w:r>
    </w:p>
    <w:p w:rsidR="00A65216" w:rsidRPr="00A65216" w:rsidRDefault="00965821" w:rsidP="005E52A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65821">
        <w:rPr>
          <w:rFonts w:ascii="Times New Roman" w:hAnsi="Times New Roman" w:cs="Times New Roman"/>
          <w:shd w:val="clear" w:color="auto" w:fill="FFFFFF"/>
        </w:rPr>
        <w:t>Химик-эксперт медицинской организации                                          Ефимова Н.Г.</w:t>
      </w:r>
    </w:p>
    <w:sectPr w:rsidR="00A65216" w:rsidRPr="00A6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3A6B"/>
    <w:multiLevelType w:val="multilevel"/>
    <w:tmpl w:val="C9263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56217"/>
    <w:multiLevelType w:val="hybridMultilevel"/>
    <w:tmpl w:val="BED48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62220"/>
    <w:multiLevelType w:val="multilevel"/>
    <w:tmpl w:val="7772F572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64AF3"/>
    <w:multiLevelType w:val="multilevel"/>
    <w:tmpl w:val="1E30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96BBF"/>
    <w:multiLevelType w:val="multilevel"/>
    <w:tmpl w:val="AF028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A4307B"/>
    <w:multiLevelType w:val="multilevel"/>
    <w:tmpl w:val="11B6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B4536"/>
    <w:multiLevelType w:val="multilevel"/>
    <w:tmpl w:val="C822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4E478D"/>
    <w:multiLevelType w:val="multilevel"/>
    <w:tmpl w:val="631C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79"/>
    <w:rsid w:val="00140DBA"/>
    <w:rsid w:val="001C2390"/>
    <w:rsid w:val="00324310"/>
    <w:rsid w:val="00367D9D"/>
    <w:rsid w:val="004137F9"/>
    <w:rsid w:val="00423C33"/>
    <w:rsid w:val="00530406"/>
    <w:rsid w:val="005E52AB"/>
    <w:rsid w:val="006E7DF7"/>
    <w:rsid w:val="007936D3"/>
    <w:rsid w:val="008F0B76"/>
    <w:rsid w:val="00965821"/>
    <w:rsid w:val="00A65216"/>
    <w:rsid w:val="00AC2DCF"/>
    <w:rsid w:val="00B736F5"/>
    <w:rsid w:val="00CD0E9E"/>
    <w:rsid w:val="00D67579"/>
    <w:rsid w:val="00DF4BB7"/>
    <w:rsid w:val="00E7152A"/>
    <w:rsid w:val="00FA738B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6E32"/>
  <w15:docId w15:val="{81223B4B-78EC-48AF-B9BA-7EC691B5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0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0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0E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0E9E"/>
  </w:style>
  <w:style w:type="character" w:styleId="a4">
    <w:name w:val="Strong"/>
    <w:basedOn w:val="a0"/>
    <w:uiPriority w:val="22"/>
    <w:qFormat/>
    <w:rsid w:val="00CD0E9E"/>
    <w:rPr>
      <w:b/>
      <w:bCs/>
    </w:rPr>
  </w:style>
  <w:style w:type="character" w:styleId="a5">
    <w:name w:val="Hyperlink"/>
    <w:basedOn w:val="a0"/>
    <w:uiPriority w:val="99"/>
    <w:semiHidden/>
    <w:unhideWhenUsed/>
    <w:rsid w:val="00CD0E9E"/>
    <w:rPr>
      <w:color w:val="0000FF"/>
      <w:u w:val="single"/>
    </w:rPr>
  </w:style>
  <w:style w:type="paragraph" w:styleId="a6">
    <w:name w:val="Body Text"/>
    <w:basedOn w:val="a"/>
    <w:link w:val="a7"/>
    <w:uiPriority w:val="1"/>
    <w:semiHidden/>
    <w:unhideWhenUsed/>
    <w:qFormat/>
    <w:rsid w:val="004137F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semiHidden/>
    <w:rsid w:val="004137F9"/>
    <w:rPr>
      <w:rFonts w:ascii="Cambria" w:eastAsia="Cambria" w:hAnsi="Cambria" w:cs="Cambria"/>
      <w:sz w:val="26"/>
      <w:szCs w:val="26"/>
    </w:rPr>
  </w:style>
  <w:style w:type="paragraph" w:styleId="a8">
    <w:name w:val="List Paragraph"/>
    <w:basedOn w:val="a"/>
    <w:uiPriority w:val="34"/>
    <w:qFormat/>
    <w:rsid w:val="00A6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8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97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2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dorovee.com/baktericidnye-lampy/uf-svetilnik-bezozonovyy-carmen-101-s-radar-sensor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Снежна Александровна</dc:creator>
  <cp:keywords/>
  <dc:description/>
  <cp:lastModifiedBy>НЧК Сангиг</cp:lastModifiedBy>
  <cp:revision>7</cp:revision>
  <dcterms:created xsi:type="dcterms:W3CDTF">2023-10-13T04:56:00Z</dcterms:created>
  <dcterms:modified xsi:type="dcterms:W3CDTF">2023-10-13T05:23:00Z</dcterms:modified>
</cp:coreProperties>
</file>