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3"/>
      </w:tblGrid>
      <w:tr w:rsidR="008E1B80" w:rsidTr="00C56727">
        <w:trPr>
          <w:trHeight w:val="4303"/>
        </w:trPr>
        <w:tc>
          <w:tcPr>
            <w:tcW w:w="4573" w:type="dxa"/>
          </w:tcPr>
          <w:p w:rsidR="008E1B80" w:rsidRDefault="008E1B80" w:rsidP="00C567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D1C42">
              <w:rPr>
                <w:b/>
                <w:bCs/>
                <w:color w:val="C00000"/>
                <w:sz w:val="22"/>
                <w:szCs w:val="22"/>
              </w:rPr>
              <w:t xml:space="preserve">Вкусная артикуляционная гимнастика с конфетой-драже, шариками сухого завтрака или ягодами </w:t>
            </w:r>
          </w:p>
          <w:p w:rsidR="008E1B80" w:rsidRDefault="008E1B80" w:rsidP="00C56727">
            <w:pPr>
              <w:pStyle w:val="Default"/>
              <w:jc w:val="center"/>
              <w:rPr>
                <w:sz w:val="22"/>
                <w:szCs w:val="22"/>
              </w:rPr>
            </w:pPr>
            <w:r w:rsidRPr="002C293F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B41FC50" wp14:editId="3D796932">
                  <wp:extent cx="990600" cy="5041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00" cy="50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>Удерживай конфету в язык</w:t>
            </w:r>
            <w:proofErr w:type="gramStart"/>
            <w:r w:rsidRPr="00577B37">
              <w:rPr>
                <w:sz w:val="20"/>
                <w:szCs w:val="20"/>
              </w:rPr>
              <w:t>е-</w:t>
            </w:r>
            <w:proofErr w:type="gramEnd"/>
            <w:r w:rsidRPr="00577B37">
              <w:rPr>
                <w:sz w:val="20"/>
                <w:szCs w:val="20"/>
              </w:rPr>
              <w:t xml:space="preserve">«чашечке». </w:t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 xml:space="preserve">Положи широкий язык на нижнюю губу. На него кладем конфету или шарик сухого завтрака. Удерживай конфету на широком языке. </w:t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 xml:space="preserve">Кладём на тарелку шарики сухого завтрака или маленькие круглые конфетки. Просим ребенка губами собрать их, представив себе, что он собирает рассыпанные бусинки. </w:t>
            </w:r>
          </w:p>
          <w:p w:rsidR="008E1B80" w:rsidRPr="00DD1C42" w:rsidRDefault="008E1B80" w:rsidP="00C56727">
            <w:pPr>
              <w:pStyle w:val="Default"/>
              <w:rPr>
                <w:sz w:val="22"/>
                <w:szCs w:val="22"/>
              </w:rPr>
            </w:pPr>
          </w:p>
          <w:p w:rsidR="008E1B80" w:rsidRPr="00DD1C42" w:rsidRDefault="008E1B80" w:rsidP="00C56727">
            <w:pPr>
              <w:pStyle w:val="Default"/>
              <w:rPr>
                <w:color w:val="C00000"/>
                <w:sz w:val="22"/>
                <w:szCs w:val="22"/>
              </w:rPr>
            </w:pPr>
            <w:r w:rsidRPr="00DD1C42">
              <w:rPr>
                <w:b/>
                <w:bCs/>
                <w:color w:val="C00000"/>
                <w:sz w:val="22"/>
                <w:szCs w:val="22"/>
              </w:rPr>
              <w:t xml:space="preserve">Вкусная артикуляционная гимнастика с различными продуктами </w:t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 xml:space="preserve">Ребенок кладет широкий язык на нижнюю губу и удерживает на нём тонко порезанный кусочек сыра (можно использовать колбаску, кусочек яблока, мармеладку и т.п.), под счет до 10. </w:t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 xml:space="preserve">Предлагаем ребенку поиграть в футбол. Для этого он перекатывает во рту от одной щеки к другой крупную виноградинку, вишню, сухарик, крупную круглую карамельку и т.д. </w:t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 xml:space="preserve">Предлагаем ребенку язычком слизать сахар с колечка лимона или апельсина по кругу или любые круглые дольки фруктов. </w:t>
            </w:r>
          </w:p>
          <w:p w:rsidR="008E1B80" w:rsidRPr="00577B37" w:rsidRDefault="008E1B80" w:rsidP="00C56727">
            <w:pPr>
              <w:pStyle w:val="Default"/>
              <w:rPr>
                <w:sz w:val="20"/>
                <w:szCs w:val="20"/>
              </w:rPr>
            </w:pPr>
            <w:r w:rsidRPr="00577B37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577B37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77B37">
              <w:rPr>
                <w:sz w:val="20"/>
                <w:szCs w:val="20"/>
              </w:rPr>
              <w:t xml:space="preserve">Намазываем ребенку верхнюю губу сиропом, мёдом, вареньем или сметаной. Предлагаем ему широким краем языка облизать губу, выполняя движение сверху вниз. </w:t>
            </w:r>
          </w:p>
          <w:p w:rsidR="008E1B80" w:rsidRDefault="008E1B80" w:rsidP="00C56727">
            <w:pPr>
              <w:pStyle w:val="Default"/>
              <w:rPr>
                <w:sz w:val="20"/>
                <w:szCs w:val="20"/>
              </w:rPr>
            </w:pPr>
            <w:r w:rsidRPr="002C293F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5C57EB9" wp14:editId="349B7E10">
                  <wp:extent cx="2257425" cy="1082007"/>
                  <wp:effectExtent l="0" t="0" r="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17" cy="109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80" w:rsidRDefault="008E1B80" w:rsidP="00C56727">
            <w:pPr>
              <w:pStyle w:val="Default"/>
              <w:jc w:val="center"/>
              <w:rPr>
                <w:color w:val="7030A0"/>
                <w:sz w:val="36"/>
                <w:szCs w:val="36"/>
              </w:rPr>
            </w:pPr>
            <w:r w:rsidRPr="00BE01E1">
              <w:rPr>
                <w:color w:val="7030A0"/>
                <w:sz w:val="36"/>
                <w:szCs w:val="36"/>
              </w:rPr>
              <w:t>Сведения о нас</w:t>
            </w:r>
          </w:p>
          <w:p w:rsidR="008E1B80" w:rsidRPr="00BE01E1" w:rsidRDefault="008E1B80" w:rsidP="00C56727">
            <w:pPr>
              <w:pStyle w:val="Default"/>
              <w:jc w:val="center"/>
              <w:rPr>
                <w:color w:val="7030A0"/>
                <w:sz w:val="36"/>
                <w:szCs w:val="36"/>
              </w:rPr>
            </w:pPr>
          </w:p>
          <w:p w:rsidR="008E1B80" w:rsidRPr="007D22F0" w:rsidRDefault="008E1B80" w:rsidP="00C56727">
            <w:pPr>
              <w:pStyle w:val="Default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7D22F0">
              <w:rPr>
                <w:color w:val="E36C0A" w:themeColor="accent6" w:themeShade="BF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7D22F0">
              <w:rPr>
                <w:color w:val="E36C0A" w:themeColor="accent6" w:themeShade="BF"/>
                <w:sz w:val="28"/>
                <w:szCs w:val="28"/>
              </w:rPr>
              <w:t>г</w:t>
            </w:r>
            <w:proofErr w:type="gramStart"/>
            <w:r w:rsidRPr="007D22F0">
              <w:rPr>
                <w:color w:val="E36C0A" w:themeColor="accent6" w:themeShade="BF"/>
                <w:sz w:val="28"/>
                <w:szCs w:val="28"/>
              </w:rPr>
              <w:t>.Н</w:t>
            </w:r>
            <w:proofErr w:type="gramEnd"/>
            <w:r w:rsidRPr="007D22F0">
              <w:rPr>
                <w:color w:val="E36C0A" w:themeColor="accent6" w:themeShade="BF"/>
                <w:sz w:val="28"/>
                <w:szCs w:val="28"/>
              </w:rPr>
              <w:t>овочебоксарск</w:t>
            </w:r>
            <w:proofErr w:type="spellEnd"/>
          </w:p>
          <w:p w:rsidR="008E1B80" w:rsidRPr="007D22F0" w:rsidRDefault="008E1B80" w:rsidP="00C56727">
            <w:pPr>
              <w:pStyle w:val="Default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7D22F0">
              <w:rPr>
                <w:color w:val="E36C0A" w:themeColor="accent6" w:themeShade="BF"/>
                <w:sz w:val="28"/>
                <w:szCs w:val="28"/>
              </w:rPr>
              <w:t>МБДОУ «Детский сад 16 «Красная Шапочка»</w:t>
            </w:r>
            <w:r>
              <w:rPr>
                <w:color w:val="E36C0A" w:themeColor="accent6" w:themeShade="BF"/>
                <w:sz w:val="28"/>
                <w:szCs w:val="28"/>
              </w:rPr>
              <w:t>(</w:t>
            </w:r>
            <w:proofErr w:type="spellStart"/>
            <w:r w:rsidRPr="007D22F0">
              <w:rPr>
                <w:color w:val="E36C0A" w:themeColor="accent6" w:themeShade="BF"/>
                <w:sz w:val="28"/>
                <w:szCs w:val="28"/>
              </w:rPr>
              <w:t>корп</w:t>
            </w:r>
            <w:proofErr w:type="spellEnd"/>
            <w:r w:rsidRPr="007D22F0">
              <w:rPr>
                <w:color w:val="E36C0A" w:themeColor="accent6" w:themeShade="BF"/>
                <w:sz w:val="28"/>
                <w:szCs w:val="28"/>
              </w:rPr>
              <w:t xml:space="preserve"> № 3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), </w:t>
            </w:r>
            <w:proofErr w:type="spellStart"/>
            <w:r>
              <w:rPr>
                <w:color w:val="E36C0A" w:themeColor="accent6" w:themeShade="BF"/>
                <w:sz w:val="28"/>
                <w:szCs w:val="28"/>
              </w:rPr>
              <w:t>ул</w:t>
            </w:r>
            <w:proofErr w:type="gramStart"/>
            <w:r>
              <w:rPr>
                <w:color w:val="E36C0A" w:themeColor="accent6" w:themeShade="BF"/>
                <w:sz w:val="28"/>
                <w:szCs w:val="28"/>
              </w:rPr>
              <w:t>.С</w:t>
            </w:r>
            <w:proofErr w:type="gramEnd"/>
            <w:r>
              <w:rPr>
                <w:color w:val="E36C0A" w:themeColor="accent6" w:themeShade="BF"/>
                <w:sz w:val="28"/>
                <w:szCs w:val="28"/>
              </w:rPr>
              <w:t>олнечная</w:t>
            </w:r>
            <w:proofErr w:type="spellEnd"/>
            <w:r>
              <w:rPr>
                <w:color w:val="E36C0A" w:themeColor="accent6" w:themeShade="BF"/>
                <w:sz w:val="28"/>
                <w:szCs w:val="28"/>
              </w:rPr>
              <w:t xml:space="preserve"> 13А</w:t>
            </w: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t xml:space="preserve">                     </w:t>
            </w:r>
            <w:r w:rsidRPr="002C293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3FF338" wp14:editId="4C628927">
                  <wp:extent cx="2066925" cy="3218180"/>
                  <wp:effectExtent l="0" t="0" r="9525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9"/>
                          <a:stretch/>
                        </pic:blipFill>
                        <pic:spPr bwMode="auto">
                          <a:xfrm>
                            <a:off x="0" y="0"/>
                            <a:ext cx="2073037" cy="322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1B80" w:rsidRDefault="008E1B80" w:rsidP="00C56727">
            <w:pPr>
              <w:pStyle w:val="Default"/>
            </w:pPr>
          </w:p>
          <w:p w:rsidR="008E1B80" w:rsidRDefault="008E1B80" w:rsidP="00C567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E1B80" w:rsidRDefault="008E1B80" w:rsidP="008E1B80">
      <w:pPr>
        <w:ind w:left="708"/>
        <w:jc w:val="center"/>
        <w:rPr>
          <w:rFonts w:ascii="Buxton Sketch" w:eastAsia="Gungsuh" w:hAnsi="Buxton Sketch"/>
          <w:color w:val="FF3300"/>
          <w:sz w:val="52"/>
          <w:szCs w:val="52"/>
        </w:rPr>
      </w:pPr>
      <w:r w:rsidRPr="00DD1C42">
        <w:rPr>
          <w:rFonts w:ascii="Buxton Sketch" w:eastAsia="Gungsuh" w:hAnsi="Buxton Sketch"/>
          <w:color w:val="FF3300"/>
          <w:sz w:val="52"/>
          <w:szCs w:val="52"/>
        </w:rPr>
        <w:t>Нетрадиционные формы проведения артикуляционной гимнастики</w:t>
      </w:r>
    </w:p>
    <w:p w:rsidR="008E1B80" w:rsidRDefault="008E1B80" w:rsidP="008E1B80">
      <w:pPr>
        <w:ind w:left="708"/>
        <w:rPr>
          <w:rFonts w:ascii="Buxton Sketch" w:eastAsia="Gungsuh" w:hAnsi="Buxton Sketch"/>
          <w:color w:val="FF3300"/>
          <w:sz w:val="52"/>
          <w:szCs w:val="52"/>
        </w:rPr>
      </w:pPr>
    </w:p>
    <w:p w:rsidR="008E1B80" w:rsidRPr="00DD1C42" w:rsidRDefault="008E1B80" w:rsidP="008E1B80">
      <w:pPr>
        <w:ind w:left="708"/>
        <w:jc w:val="right"/>
        <w:rPr>
          <w:rFonts w:ascii="Buxton Sketch" w:eastAsia="Gungsuh" w:hAnsi="Buxton Sketch"/>
          <w:color w:val="262626" w:themeColor="text1" w:themeTint="D9"/>
          <w:sz w:val="24"/>
          <w:szCs w:val="24"/>
        </w:rPr>
      </w:pPr>
      <w:r w:rsidRPr="00DD1C42">
        <w:rPr>
          <w:rFonts w:ascii="Buxton Sketch" w:eastAsia="Gungsuh" w:hAnsi="Buxton Sketch"/>
          <w:color w:val="262626" w:themeColor="text1" w:themeTint="D9"/>
          <w:sz w:val="24"/>
          <w:szCs w:val="24"/>
        </w:rPr>
        <w:t>Учитель-логопед</w:t>
      </w:r>
    </w:p>
    <w:p w:rsidR="008E1B80" w:rsidRPr="00DD1C42" w:rsidRDefault="008E1B80" w:rsidP="008E1B80">
      <w:pPr>
        <w:ind w:left="708"/>
        <w:jc w:val="right"/>
        <w:rPr>
          <w:rFonts w:ascii="Buxton Sketch" w:eastAsia="Gungsuh" w:hAnsi="Buxton Sketch"/>
          <w:color w:val="262626" w:themeColor="text1" w:themeTint="D9"/>
          <w:sz w:val="24"/>
          <w:szCs w:val="24"/>
        </w:rPr>
      </w:pPr>
      <w:r w:rsidRPr="00DD1C42">
        <w:rPr>
          <w:rFonts w:ascii="Buxton Sketch" w:eastAsia="Gungsuh" w:hAnsi="Buxton Sketch"/>
          <w:color w:val="262626" w:themeColor="text1" w:themeTint="D9"/>
          <w:sz w:val="24"/>
          <w:szCs w:val="24"/>
        </w:rPr>
        <w:t xml:space="preserve">Александра Викторовна </w:t>
      </w:r>
      <w:proofErr w:type="gramStart"/>
      <w:r w:rsidRPr="00DD1C42">
        <w:rPr>
          <w:rFonts w:ascii="Buxton Sketch" w:eastAsia="Gungsuh" w:hAnsi="Buxton Sketch"/>
          <w:color w:val="262626" w:themeColor="text1" w:themeTint="D9"/>
          <w:sz w:val="24"/>
          <w:szCs w:val="24"/>
        </w:rPr>
        <w:t>П</w:t>
      </w:r>
      <w:proofErr w:type="gramEnd"/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 w:rsidRPr="00DD1C42">
        <w:rPr>
          <w:rFonts w:ascii="Book Antiqua" w:hAnsi="Book Antiqua" w:cs="Book Antiqua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B3486E3" wp14:editId="2927BDFC">
            <wp:extent cx="1762125" cy="158966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32" cy="15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0"/>
          <w:szCs w:val="20"/>
        </w:rPr>
      </w:pP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C00000"/>
          <w:sz w:val="20"/>
          <w:szCs w:val="20"/>
        </w:rPr>
      </w:pPr>
      <w:r w:rsidRPr="00DD1C42">
        <w:rPr>
          <w:rFonts w:ascii="Book Antiqua" w:hAnsi="Book Antiqua" w:cs="Book Antiqua"/>
          <w:b/>
          <w:bCs/>
          <w:color w:val="C00000"/>
          <w:sz w:val="20"/>
          <w:szCs w:val="20"/>
        </w:rPr>
        <w:t xml:space="preserve">Что такое артикуляционная гимнастика? </w:t>
      </w: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Артикуляционная гимнастика – это упражнения, направленные на тренировку органов речи: губ, языка, нижней челюсти, щёк.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C00000"/>
          <w:sz w:val="20"/>
          <w:szCs w:val="20"/>
        </w:rPr>
      </w:pPr>
      <w:r w:rsidRPr="00DD1C42">
        <w:rPr>
          <w:rFonts w:ascii="Book Antiqua" w:hAnsi="Book Antiqua" w:cs="Book Antiqua"/>
          <w:b/>
          <w:bCs/>
          <w:color w:val="C00000"/>
          <w:sz w:val="20"/>
          <w:szCs w:val="20"/>
        </w:rPr>
        <w:t xml:space="preserve">Для чего нужна артикуляционная гимнастика? </w:t>
      </w: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C00000"/>
          <w:sz w:val="20"/>
          <w:szCs w:val="20"/>
        </w:rPr>
      </w:pP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C00000"/>
          <w:sz w:val="20"/>
          <w:szCs w:val="20"/>
        </w:rPr>
      </w:pPr>
      <w:r w:rsidRPr="00DD1C42">
        <w:rPr>
          <w:rFonts w:ascii="Book Antiqua" w:hAnsi="Book Antiqua" w:cs="Book Antiqua"/>
          <w:b/>
          <w:bCs/>
          <w:color w:val="C00000"/>
          <w:sz w:val="20"/>
          <w:szCs w:val="20"/>
        </w:rPr>
        <w:t xml:space="preserve">Почему именно сладкая гимнастика? </w:t>
      </w:r>
    </w:p>
    <w:p w:rsidR="008E1B80" w:rsidRPr="00577B37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Гимнастику для язычка необходимо выполнять ежедневно – это утомляет. Часто упражнения не получаются с первого раза – это не может не огорчать ребенка. Заставлять и ругать его не стоит, потому что знания и навыки, полученные на негативе, плохо закрепляются. Упражнения, с использованием сладостей привлекают внимание, превращают занятие в игру. </w:t>
      </w:r>
      <w:proofErr w:type="gramStart"/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Можно использовать любые сладости и вкусности, которые есть в наличии, главное, чтобы у ребенка не было на них аллергии: ягоды, кусочки фруктов (свежих и сухих), цукаты, готовые завтраки, соломку, съедобные палочки, посыпку, варенье, джем, мармелад – всё то, что есть дома и предпочитается вашим малышом. </w:t>
      </w:r>
      <w:proofErr w:type="gramEnd"/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8E1B80" w:rsidRPr="00577B37" w:rsidRDefault="008E1B80" w:rsidP="008E1B80">
      <w:pPr>
        <w:ind w:left="142"/>
        <w:rPr>
          <w:rFonts w:ascii="Book Antiqua" w:hAnsi="Book Antiqua" w:cs="Book Antiqua"/>
          <w:bCs/>
          <w:color w:val="C00000"/>
          <w:sz w:val="28"/>
          <w:szCs w:val="28"/>
        </w:rPr>
      </w:pPr>
      <w:r w:rsidRPr="00DD1C42">
        <w:rPr>
          <w:rFonts w:ascii="Book Antiqua" w:hAnsi="Book Antiqua" w:cs="Book Antiqua"/>
          <w:bCs/>
          <w:color w:val="C00000"/>
          <w:sz w:val="28"/>
          <w:szCs w:val="28"/>
        </w:rPr>
        <w:t xml:space="preserve">Успехов вам, дорогие родители! </w:t>
      </w: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C00000"/>
        </w:rPr>
      </w:pPr>
      <w:r w:rsidRPr="00DD1C42">
        <w:rPr>
          <w:rFonts w:ascii="Book Antiqua" w:hAnsi="Book Antiqua" w:cs="Book Antiqua"/>
          <w:bCs/>
          <w:color w:val="C00000"/>
        </w:rPr>
        <w:lastRenderedPageBreak/>
        <w:t>Вкусная артику</w:t>
      </w:r>
      <w:r w:rsidRPr="00577B37">
        <w:rPr>
          <w:rFonts w:ascii="Book Antiqua" w:hAnsi="Book Antiqua" w:cs="Book Antiqua"/>
          <w:bCs/>
          <w:color w:val="C00000"/>
        </w:rPr>
        <w:t>ляционная гимнастика с соломкой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Cs/>
          <w:color w:val="C00000"/>
        </w:rPr>
      </w:pPr>
      <w:r w:rsidRPr="00577B37">
        <w:rPr>
          <w:rFonts w:ascii="Book Antiqua" w:hAnsi="Book Antiqua" w:cs="Book Antiqua"/>
          <w:noProof/>
          <w:color w:val="7030A0"/>
          <w:lang w:eastAsia="ru-RU"/>
        </w:rPr>
        <w:drawing>
          <wp:inline distT="0" distB="0" distL="0" distR="0" wp14:anchorId="74B02869" wp14:editId="250B495E">
            <wp:extent cx="1666875" cy="495300"/>
            <wp:effectExtent l="0" t="0" r="9525" b="0"/>
            <wp:docPr id="30" name="Рисунок 30" descr="Соломка: состав, полезные свойства, виды с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ломка: состав, полезные свойства, виды солом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4" b="3027"/>
                    <a:stretch/>
                  </pic:blipFill>
                  <pic:spPr bwMode="auto">
                    <a:xfrm>
                      <a:off x="0" y="0"/>
                      <a:ext cx="1720876" cy="5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на верхнюю губу, прижми носом и удерживай 5-10 секунд.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Прижми соломинку языком к верхним зубам.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>Прижми со</w:t>
      </w:r>
      <w:r w:rsidRPr="00577B37">
        <w:rPr>
          <w:rFonts w:ascii="Book Antiqua" w:hAnsi="Book Antiqua" w:cs="Book Antiqua"/>
          <w:color w:val="000000"/>
          <w:sz w:val="20"/>
          <w:szCs w:val="20"/>
        </w:rPr>
        <w:t>ломинку языком к верхней губе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под язык, язык при этом упирается в нижние зубы.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на кончик языка и прижми к верхним зубам. Можно при этом соломку покачать.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на кончик языка и прижми к верхней губе.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Широко улыбнись. Зажми соломку между зубами. Удерживай соломку в таком положении до 10 секунд. Можно усложнить упражнение. Широко улыбнись, зажми соломку между зубами и читай любое стихотворение.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Зажми соломку между губами и съешь ее, стараясь не уронить ни крошки.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Высунь язык. Положи на него соломку и удерживай до 10 секунд.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на язык и поднимай его к верхней губе несколько раз, как штангу.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на язык и крути ее как вертушку с помощью языка.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Положи соломку в вертикальном положении и зажми ее между верхними зубами и языком.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9"/>
          <w:szCs w:val="19"/>
        </w:rPr>
      </w:pP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C00000"/>
        </w:rPr>
      </w:pPr>
      <w:r w:rsidRPr="00577B37">
        <w:rPr>
          <w:rFonts w:ascii="Book Antiqua" w:hAnsi="Book Antiqua" w:cs="Book Antiqua"/>
          <w:bCs/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3D0A737D" wp14:editId="54FD622B">
            <wp:simplePos x="0" y="0"/>
            <wp:positionH relativeFrom="column">
              <wp:posOffset>1154430</wp:posOffset>
            </wp:positionH>
            <wp:positionV relativeFrom="paragraph">
              <wp:posOffset>367665</wp:posOffset>
            </wp:positionV>
            <wp:extent cx="1114425" cy="491490"/>
            <wp:effectExtent l="0" t="0" r="9525" b="3810"/>
            <wp:wrapTopAndBottom/>
            <wp:docPr id="29" name="Рисунок 29" descr="Сушки «Посольские» весовые :: Торговый Дом Посольство вкусной 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шки «Посольские» весовые :: Торговый Дом Посольство вкусной 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0" b="22000"/>
                    <a:stretch/>
                  </pic:blipFill>
                  <pic:spPr bwMode="auto">
                    <a:xfrm>
                      <a:off x="0" y="0"/>
                      <a:ext cx="11144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C42">
        <w:rPr>
          <w:rFonts w:ascii="Book Antiqua" w:hAnsi="Book Antiqua" w:cs="Book Antiqua"/>
          <w:bCs/>
          <w:color w:val="C00000"/>
        </w:rPr>
        <w:t>Вкусная артику</w:t>
      </w:r>
      <w:r w:rsidRPr="00577B37">
        <w:rPr>
          <w:rFonts w:ascii="Book Antiqua" w:hAnsi="Book Antiqua" w:cs="Book Antiqua"/>
          <w:bCs/>
          <w:color w:val="C00000"/>
        </w:rPr>
        <w:t>ляционная гимнастика с баранкой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577B37">
        <w:rPr>
          <w:rFonts w:ascii="Wingdings" w:hAnsi="Wingdings" w:cs="Wingdings"/>
          <w:color w:val="000000"/>
          <w:sz w:val="20"/>
          <w:szCs w:val="20"/>
        </w:rPr>
        <w:t></w:t>
      </w:r>
      <w:r w:rsidRPr="00577B37">
        <w:rPr>
          <w:rFonts w:ascii="Book Antiqua" w:hAnsi="Book Antiqua" w:cs="Book Antiqua"/>
          <w:bCs/>
          <w:color w:val="000000"/>
          <w:sz w:val="20"/>
          <w:szCs w:val="20"/>
        </w:rPr>
        <w:t>Вытянуть губы в сушку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Просунь язык в сушку.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Удерживай сушку узким кончиком языка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Book Antiqua" w:hAnsi="Book Antiqua" w:cs="Book Antiqua"/>
          <w:color w:val="000000"/>
          <w:sz w:val="20"/>
          <w:szCs w:val="20"/>
        </w:rPr>
        <w:t>Острый язычок с сушкой поднят вверх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Острым язычком с сушкой дотянуться до верхней губы.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lastRenderedPageBreak/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Держать сушку слева (справа) и просунуть в неё язычок. </w:t>
      </w: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Удерживать сушку на широком языке. </w:t>
      </w:r>
    </w:p>
    <w:p w:rsidR="008E1B80" w:rsidRPr="00BE01E1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C00000"/>
        </w:rPr>
      </w:pPr>
      <w:r w:rsidRPr="00DD1C42">
        <w:rPr>
          <w:rFonts w:ascii="Book Antiqua" w:hAnsi="Book Antiqua" w:cs="Book Antiqua"/>
          <w:b/>
          <w:bCs/>
          <w:color w:val="C00000"/>
        </w:rPr>
        <w:t xml:space="preserve">Вкусная артикуляционная гимнастика с </w:t>
      </w:r>
      <w:proofErr w:type="spellStart"/>
      <w:r w:rsidRPr="00DD1C42">
        <w:rPr>
          <w:rFonts w:ascii="Book Antiqua" w:hAnsi="Book Antiqua" w:cs="Book Antiqua"/>
          <w:b/>
          <w:bCs/>
          <w:color w:val="C00000"/>
        </w:rPr>
        <w:t>чупа-чупсом</w:t>
      </w:r>
      <w:proofErr w:type="spellEnd"/>
      <w:r w:rsidRPr="00DD1C42">
        <w:rPr>
          <w:rFonts w:ascii="Book Antiqua" w:hAnsi="Book Antiqua" w:cs="Book Antiqua"/>
          <w:b/>
          <w:bCs/>
          <w:color w:val="C00000"/>
        </w:rPr>
        <w:t xml:space="preserve">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C00000"/>
        </w:rPr>
      </w:pPr>
      <w:r>
        <w:rPr>
          <w:noProof/>
          <w:lang w:eastAsia="ru-RU"/>
        </w:rPr>
        <w:drawing>
          <wp:inline distT="0" distB="0" distL="0" distR="0" wp14:anchorId="17ABEAB5" wp14:editId="3957E87D">
            <wp:extent cx="1333500" cy="566420"/>
            <wp:effectExtent l="0" t="0" r="0" b="5080"/>
            <wp:docPr id="31" name="Рисунок 31" descr="Карамель на палочке - 8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амель на палочке - 82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1" b="13217"/>
                    <a:stretch/>
                  </pic:blipFill>
                  <pic:spPr bwMode="auto">
                    <a:xfrm>
                      <a:off x="0" y="0"/>
                      <a:ext cx="1350119" cy="5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Поцелуй </w:t>
      </w:r>
      <w:proofErr w:type="spellStart"/>
      <w:r w:rsidRPr="00DD1C42">
        <w:rPr>
          <w:rFonts w:ascii="Book Antiqua" w:hAnsi="Book Antiqua" w:cs="Book Antiqua"/>
          <w:color w:val="000000"/>
          <w:sz w:val="20"/>
          <w:szCs w:val="20"/>
        </w:rPr>
        <w:t>чупа-чупс</w:t>
      </w:r>
      <w:proofErr w:type="spellEnd"/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Обхвати </w:t>
      </w:r>
      <w:proofErr w:type="spellStart"/>
      <w:r w:rsidRPr="00DD1C42">
        <w:rPr>
          <w:rFonts w:ascii="Book Antiqua" w:hAnsi="Book Antiqua" w:cs="Book Antiqua"/>
          <w:color w:val="000000"/>
          <w:sz w:val="20"/>
          <w:szCs w:val="20"/>
        </w:rPr>
        <w:t>чупа-чупс</w:t>
      </w:r>
      <w:proofErr w:type="spellEnd"/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 губами.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Дотянись язычком до </w:t>
      </w:r>
      <w:proofErr w:type="spellStart"/>
      <w:r w:rsidRPr="00DD1C42">
        <w:rPr>
          <w:rFonts w:ascii="Book Antiqua" w:hAnsi="Book Antiqua" w:cs="Book Antiqua"/>
          <w:color w:val="000000"/>
          <w:sz w:val="20"/>
          <w:szCs w:val="20"/>
        </w:rPr>
        <w:t>чупа-чупса</w:t>
      </w:r>
      <w:proofErr w:type="spellEnd"/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 (иголочка).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Не отдавай конфетку: удерживать </w:t>
      </w:r>
      <w:proofErr w:type="spellStart"/>
      <w:r w:rsidRPr="00DD1C42">
        <w:rPr>
          <w:rFonts w:ascii="Book Antiqua" w:hAnsi="Book Antiqua" w:cs="Book Antiqua"/>
          <w:color w:val="000000"/>
          <w:sz w:val="20"/>
          <w:szCs w:val="20"/>
        </w:rPr>
        <w:t>чупа-чупс</w:t>
      </w:r>
      <w:proofErr w:type="spellEnd"/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 губами, не давая забрать.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«Часики»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«Качели»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«Вкусное варенье»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Спрячь конфетку то за одной, то за другой щёчкой, удерживай её.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FF"/>
          <w:sz w:val="20"/>
          <w:szCs w:val="20"/>
        </w:rPr>
      </w:pPr>
      <w:r w:rsidRPr="00DD1C42">
        <w:rPr>
          <w:rFonts w:ascii="Book Antiqua" w:hAnsi="Book Antiqua" w:cs="Book Antiqua"/>
          <w:i/>
          <w:iCs/>
          <w:color w:val="0000FF"/>
          <w:sz w:val="20"/>
          <w:szCs w:val="20"/>
        </w:rPr>
        <w:t xml:space="preserve">После того, как ребенок съел сладкую конфетку, в коррекционных целях используем палочку, которая от нее осталась: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FF"/>
          <w:sz w:val="20"/>
          <w:szCs w:val="20"/>
        </w:rPr>
      </w:pPr>
      <w:r w:rsidRPr="00DD1C42">
        <w:rPr>
          <w:rFonts w:ascii="Book Antiqua" w:hAnsi="Book Antiqua" w:cs="Book Antiqua"/>
          <w:i/>
          <w:iCs/>
          <w:color w:val="0000FF"/>
          <w:sz w:val="20"/>
          <w:szCs w:val="20"/>
        </w:rPr>
        <w:t xml:space="preserve">1. Кладем палочку на середину языка и делаем языком трубочку;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FF"/>
          <w:sz w:val="20"/>
          <w:szCs w:val="20"/>
        </w:rPr>
      </w:pPr>
      <w:r w:rsidRPr="00DD1C42">
        <w:rPr>
          <w:rFonts w:ascii="Book Antiqua" w:hAnsi="Book Antiqua" w:cs="Book Antiqua"/>
          <w:i/>
          <w:iCs/>
          <w:color w:val="0000FF"/>
          <w:sz w:val="20"/>
          <w:szCs w:val="20"/>
        </w:rPr>
        <w:t xml:space="preserve">2. Можно через трубочку дуть на ватку, бумажку или пенопластовые шарики;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FF"/>
          <w:sz w:val="20"/>
          <w:szCs w:val="20"/>
        </w:rPr>
      </w:pPr>
      <w:r w:rsidRPr="00DD1C42">
        <w:rPr>
          <w:rFonts w:ascii="Book Antiqua" w:hAnsi="Book Antiqua" w:cs="Book Antiqua"/>
          <w:i/>
          <w:iCs/>
          <w:color w:val="0000FF"/>
          <w:sz w:val="20"/>
          <w:szCs w:val="20"/>
        </w:rPr>
        <w:t xml:space="preserve">3. Можно поставить палочку в стакан с водой и весело булькать; </w:t>
      </w:r>
    </w:p>
    <w:p w:rsidR="008E1B80" w:rsidRPr="00BE01E1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FF"/>
          <w:sz w:val="20"/>
          <w:szCs w:val="20"/>
        </w:rPr>
      </w:pPr>
      <w:r w:rsidRPr="00DD1C42">
        <w:rPr>
          <w:rFonts w:ascii="Book Antiqua" w:hAnsi="Book Antiqua" w:cs="Book Antiqua"/>
          <w:i/>
          <w:iCs/>
          <w:color w:val="0000FF"/>
          <w:sz w:val="20"/>
          <w:szCs w:val="20"/>
        </w:rPr>
        <w:t xml:space="preserve">4. А если палочек накопилось достаточно, можно выкладывать из них буквы и фигурки.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8E1B80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C00000"/>
        </w:rPr>
      </w:pPr>
      <w:r w:rsidRPr="00DD1C42">
        <w:rPr>
          <w:rFonts w:ascii="Book Antiqua" w:hAnsi="Book Antiqua" w:cs="Book Antiqua"/>
          <w:b/>
          <w:bCs/>
          <w:color w:val="C00000"/>
        </w:rPr>
        <w:t xml:space="preserve">Вкусная артикуляционная гимнастика с мармеладным червячком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C00000"/>
        </w:rPr>
      </w:pPr>
      <w:r>
        <w:rPr>
          <w:noProof/>
          <w:lang w:eastAsia="ru-RU"/>
        </w:rPr>
        <w:drawing>
          <wp:inline distT="0" distB="0" distL="0" distR="0" wp14:anchorId="7C7EC8DE" wp14:editId="26ECD51A">
            <wp:extent cx="990600" cy="569595"/>
            <wp:effectExtent l="0" t="0" r="0" b="1905"/>
            <wp:docPr id="32" name="Рисунок 32" descr="Склад Игрушек и Сладостей оптом - Мармелад жевательный Jellopy (Червячки)  4г*12бл*150 ш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лад Игрушек и Сладостей оптом - Мармелад жевательный Jellopy (Червячки)  4г*12бл*150 ш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88" cy="5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Медленно втягивай жевательную мармеладку, как спагетти, в рот через вытянутые в трубочку губы. </w:t>
      </w:r>
    </w:p>
    <w:p w:rsidR="008E1B80" w:rsidRPr="00DD1C42" w:rsidRDefault="008E1B80" w:rsidP="008E1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DD1C42">
        <w:rPr>
          <w:rFonts w:ascii="Wingdings" w:hAnsi="Wingdings" w:cs="Wingdings"/>
          <w:color w:val="000000"/>
          <w:sz w:val="20"/>
          <w:szCs w:val="20"/>
        </w:rPr>
        <w:t></w:t>
      </w:r>
      <w:r w:rsidRPr="00DD1C42">
        <w:rPr>
          <w:rFonts w:ascii="Wingdings" w:hAnsi="Wingdings" w:cs="Wingdings"/>
          <w:color w:val="000000"/>
          <w:sz w:val="20"/>
          <w:szCs w:val="20"/>
        </w:rPr>
        <w:t></w:t>
      </w:r>
      <w:r w:rsidRPr="00DD1C42">
        <w:rPr>
          <w:rFonts w:ascii="Book Antiqua" w:hAnsi="Book Antiqua" w:cs="Book Antiqua"/>
          <w:color w:val="000000"/>
          <w:sz w:val="20"/>
          <w:szCs w:val="20"/>
        </w:rPr>
        <w:t xml:space="preserve">Зажми длинную мармеладку губами и вытягивай её рукой. Старайся удержать мармеладку губами! </w:t>
      </w:r>
      <w:bookmarkStart w:id="0" w:name="_GoBack"/>
      <w:bookmarkEnd w:id="0"/>
    </w:p>
    <w:sectPr w:rsidR="008E1B80" w:rsidRPr="00DD1C42" w:rsidSect="008E1B80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xton Sketch">
    <w:altName w:val="Mistral"/>
    <w:charset w:val="CC"/>
    <w:family w:val="script"/>
    <w:pitch w:val="variable"/>
    <w:sig w:usb0="00000001" w:usb1="400020DB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4"/>
    <w:rsid w:val="008E1B80"/>
    <w:rsid w:val="00B9046C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B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B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2023-10-20T06:53:00Z</dcterms:created>
  <dcterms:modified xsi:type="dcterms:W3CDTF">2023-10-20T06:54:00Z</dcterms:modified>
</cp:coreProperties>
</file>