
<file path=[Content_Types].xml><?xml version="1.0" encoding="utf-8"?>
<Types xmlns="http://schemas.openxmlformats.org/package/2006/content-types">
  <Default ContentType="image/x-wmf" Extension="wmf"/>
  <Default ContentType="image/png" Extension="png"/>
  <Default ContentType="image/jpeg" Extension="jpeg"/>
  <Default ContentType="application/xml" Extension="xml"/>
  <Default ContentType="application/vnd.openxmlformats-package.relationships+xml" Extension="rels"/>
  <Default ContentType="application/vnd.openxmlformats-officedocument.oleObject" Extension="bin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document.main+xml" PartName="/word/document.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356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130"/>
        <w:gridCol w:w="2682"/>
        <w:gridCol w:w="3544"/>
      </w:tblGrid>
      <w:tr>
        <w:trPr/>
        <w:tc>
          <w:tcPr>
            <w:tcW w:w="313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Согласован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ы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off"/>
              <w:spacing w:after="0" w:line="240" w:lineRule="auto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Управляющим советом </w:t>
            </w:r>
          </w:p>
          <w:p>
            <w:pPr>
              <w:pStyle w:val="Normal"/>
              <w:widowControl w:val="off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МАОУ «СОШ №40»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г. Чебоксары</w:t>
            </w:r>
          </w:p>
          <w:p>
            <w:pPr>
              <w:pStyle w:val="Normal"/>
              <w:widowControl w:val="off"/>
              <w:spacing w:after="0" w:line="240" w:lineRule="auto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23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12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.20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off"/>
              <w:spacing w:after="0" w:line="240" w:lineRule="auto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68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Рассмотрен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ы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 и принят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ы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off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заседании </w:t>
            </w:r>
          </w:p>
          <w:p>
            <w:pPr>
              <w:pStyle w:val="Normal"/>
              <w:widowControl w:val="off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Педагогического совета</w:t>
            </w:r>
          </w:p>
          <w:p>
            <w:pPr>
              <w:pStyle w:val="Normal"/>
              <w:widowControl w:val="off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27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12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.20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widowControl w:val="off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протокол №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54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right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Утвержден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ы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off"/>
              <w:spacing w:after="0" w:line="240" w:lineRule="auto"/>
              <w:ind w:left="48" w:hanging="48"/>
              <w:jc w:val="right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   приказ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ами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 директора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off"/>
              <w:spacing w:after="0" w:line="240" w:lineRule="auto"/>
              <w:ind w:left="48" w:hanging="48"/>
              <w:jc w:val="right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МАОУ «СОШ №40»  г.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Ч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ебоксары</w:t>
            </w:r>
          </w:p>
          <w:p>
            <w:pPr>
              <w:pStyle w:val="Normal"/>
              <w:widowControl w:val="off"/>
              <w:spacing w:after="0" w:line="240" w:lineRule="auto"/>
              <w:jc w:val="right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30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12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.20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562-од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, от 16.01.2023 № 20-од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>
            <w:pPr>
              <w:pStyle w:val="Normal"/>
              <w:widowControl w:val="off"/>
              <w:spacing w:after="0" w:line="240" w:lineRule="auto"/>
              <w:jc w:val="right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29.03.2023 №150-од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off"/>
              <w:spacing w:after="0" w:line="240" w:lineRule="auto"/>
              <w:jc w:val="right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07.10.2023 №480-од</w:t>
            </w:r>
          </w:p>
          <w:p>
            <w:pPr>
              <w:pStyle w:val="Normal"/>
              <w:widowControl w:val="off"/>
              <w:spacing w:after="0" w:line="240" w:lineRule="auto"/>
              <w:jc w:val="right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9889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002"/>
        <w:gridCol w:w="824"/>
        <w:gridCol w:w="669"/>
        <w:gridCol w:w="4394"/>
      </w:tblGrid>
      <w:tr>
        <w:trPr/>
        <w:tc>
          <w:tcPr>
            <w:tcW w:w="400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r>
          </w:p>
        </w:tc>
        <w:tc>
          <w:tcPr>
            <w:tcW w:w="82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r>
          </w:p>
        </w:tc>
        <w:tc>
          <w:tcPr>
            <w:tcW w:w="66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r>
          </w:p>
        </w:tc>
        <w:tc>
          <w:tcPr>
            <w:tcW w:w="439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right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Правила</w:t>
      </w:r>
    </w:p>
    <w:p>
      <w:pPr>
        <w:pStyle w:val="Normal"/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приема поступающих</w:t>
      </w:r>
    </w:p>
    <w:p>
      <w:pPr>
        <w:pStyle w:val="Normal"/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в Муниципальное автономное общеобразовательное учреждение</w:t>
      </w:r>
    </w:p>
    <w:p>
      <w:pPr>
        <w:pStyle w:val="Normal"/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«Средняя общеобразовательная школа № 40</w:t>
      </w:r>
    </w:p>
    <w:p>
      <w:pPr>
        <w:pStyle w:val="Normal"/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с углубленным изучением отдельных предметов» муниципального образования города Чебоксары - столицы Чувашской Республики</w:t>
      </w:r>
    </w:p>
    <w:p>
      <w:pPr>
        <w:pStyle w:val="Normal"/>
        <w:spacing w:after="0" w:line="240" w:lineRule="auto"/>
        <w:jc w:val="center"/>
        <w:rPr>
          <w:rFonts w:ascii="Times New Roman" w:hAnsi="Times New Roman" w:eastAsia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pacing w:val="-4"/>
          <w:sz w:val="28"/>
          <w:szCs w:val="28"/>
          <w:lang w:eastAsia="ru-RU"/>
        </w:rPr>
        <w:t xml:space="preserve">на программы начального общего, основного общего</w:t>
      </w:r>
      <w:r>
        <w:rPr>
          <w:rFonts w:ascii="Times New Roman" w:hAnsi="Times New Roman" w:eastAsia="Times New Roman"/>
          <w:b/>
          <w:bCs/>
          <w:spacing w:val="-4"/>
          <w:sz w:val="28"/>
          <w:szCs w:val="28"/>
          <w:lang w:eastAsia="ru-RU"/>
        </w:rPr>
      </w:r>
    </w:p>
    <w:p>
      <w:pPr>
        <w:pStyle w:val="Normal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bCs/>
          <w:spacing w:val="-4"/>
          <w:sz w:val="28"/>
          <w:szCs w:val="28"/>
          <w:lang w:eastAsia="ru-RU"/>
        </w:rPr>
        <w:t xml:space="preserve"> и среднего общего образования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Общие положения</w:t>
      </w:r>
    </w:p>
    <w:p>
      <w:pPr>
        <w:pStyle w:val="Normal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bookmarkStart w:id="0" w:name="OLE_LINK105"/>
      <w:bookmarkStart w:id="1" w:name="OLE_LINK106"/>
      <w:bookmarkStart w:id="2" w:name="OLE_LINK107"/>
      <w:r>
        <w:rPr>
          <w:rFonts w:ascii="Times New Roman" w:hAnsi="Times New Roman"/>
          <w:sz w:val="24"/>
          <w:szCs w:val="24"/>
        </w:rPr>
        <w:t xml:space="preserve">Настоящие Правила</w:t>
      </w:r>
      <w:r>
        <w:rPr>
          <w:rFonts w:ascii="Times New Roman" w:hAnsi="Times New Roman"/>
          <w:sz w:val="24"/>
          <w:szCs w:val="24"/>
        </w:rPr>
        <w:t xml:space="preserve"> приема </w:t>
      </w:r>
      <w:r>
        <w:rPr>
          <w:rFonts w:ascii="Times New Roman" w:hAnsi="Times New Roman"/>
          <w:sz w:val="24"/>
          <w:szCs w:val="24"/>
        </w:rPr>
        <w:t xml:space="preserve"> в МАОУ «СОШ №40» г.Чебоксары </w:t>
      </w:r>
      <w:r>
        <w:rPr>
          <w:rFonts w:ascii="Times New Roman" w:hAnsi="Times New Roman"/>
          <w:sz w:val="24"/>
          <w:szCs w:val="24"/>
        </w:rPr>
        <w:t xml:space="preserve">на программы начального общего, основного общего и среднего общего образования (далее – Правила)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0"/>
      <w:bookmarkEnd w:id="1"/>
      <w:bookmarkEnd w:id="2"/>
      <w:r>
        <w:rPr>
          <w:rFonts w:ascii="Times New Roman" w:hAnsi="Times New Roman"/>
          <w:sz w:val="24"/>
          <w:szCs w:val="24"/>
        </w:rPr>
        <w:t xml:space="preserve">разработаны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Федеральным законом </w:t>
      </w:r>
      <w:r>
        <w:rPr>
          <w:rFonts w:ascii="Times New Roman" w:hAnsi="Times New Roman"/>
          <w:sz w:val="24"/>
          <w:szCs w:val="24"/>
        </w:rPr>
        <w:t xml:space="preserve">от 29.12.2012 № 273-ФЗ </w:t>
      </w:r>
      <w:r>
        <w:rPr>
          <w:rFonts w:ascii="Times New Roman" w:hAnsi="Times New Roman"/>
          <w:sz w:val="24"/>
          <w:szCs w:val="24"/>
        </w:rPr>
        <w:t xml:space="preserve">"Об образовании в Российской Федерации"</w:t>
      </w:r>
      <w:r>
        <w:rPr>
          <w:rFonts w:ascii="Times New Roman" w:hAnsi="Times New Roman"/>
          <w:sz w:val="24"/>
          <w:szCs w:val="24"/>
        </w:rPr>
        <w:t xml:space="preserve"> (с изменениями)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утвержденным</w:t>
      </w:r>
      <w:r>
        <w:rPr>
          <w:rFonts w:ascii="Times New Roman" w:hAnsi="Times New Roman"/>
          <w:sz w:val="24"/>
          <w:szCs w:val="24"/>
          <w:lang w:val="en-US"/>
        </w:rPr>
        <w:t xml:space="preserve"> </w:t>
      </w:r>
      <w:r>
        <w:rPr>
          <w:rFonts w:ascii="Times New Roman" w:hAnsi="Times New Roman"/>
          <w:sz w:val="24"/>
          <w:szCs w:val="24"/>
        </w:rPr>
        <w:t xml:space="preserve"> приказом Минпросвещения России от 02.09.2020 № 458</w:t>
      </w:r>
      <w:r>
        <w:rPr>
          <w:rFonts w:ascii="Times New Roman" w:hAnsi="Times New Roman"/>
          <w:sz w:val="24"/>
          <w:szCs w:val="24"/>
        </w:rPr>
        <w:t xml:space="preserve"> (с изменениями)</w:t>
      </w:r>
      <w:r>
        <w:rPr>
          <w:rFonts w:ascii="Times New Roman" w:hAnsi="Times New Roman"/>
          <w:sz w:val="24"/>
          <w:szCs w:val="24"/>
        </w:rPr>
        <w:t xml:space="preserve">, Порядком и</w:t>
      </w:r>
      <w:r>
        <w:rPr>
          <w:rFonts w:ascii="Times New Roman" w:hAnsi="Times New Roman"/>
          <w:sz w:val="24"/>
          <w:szCs w:val="24"/>
          <w:lang w:val="en-US"/>
        </w:rPr>
        <w:t xml:space="preserve"> </w:t>
      </w:r>
      <w:r>
        <w:rPr>
          <w:rFonts w:ascii="Times New Roman" w:hAnsi="Times New Roman"/>
          <w:sz w:val="24"/>
          <w:szCs w:val="24"/>
        </w:rPr>
        <w:t xml:space="preserve">условиями осуществления перевода обучающихся из одной организации, осуществляющей</w:t>
      </w:r>
      <w:r>
        <w:rPr>
          <w:rFonts w:ascii="Times New Roman" w:hAnsi="Times New Roman"/>
          <w:sz w:val="24"/>
          <w:szCs w:val="24"/>
          <w:lang w:val="en-US"/>
        </w:rPr>
        <w:t xml:space="preserve"> </w:t>
      </w:r>
      <w:r>
        <w:rPr>
          <w:rFonts w:ascii="Times New Roman" w:hAnsi="Times New Roman"/>
          <w:sz w:val="24"/>
          <w:szCs w:val="24"/>
        </w:rPr>
        <w:t xml:space="preserve">образовательную деятельность по образовательным программам начального общего, основного</w:t>
      </w:r>
      <w:r>
        <w:rPr>
          <w:rFonts w:ascii="Times New Roman" w:hAnsi="Times New Roman"/>
          <w:sz w:val="24"/>
          <w:szCs w:val="24"/>
          <w:lang w:val="en-US"/>
        </w:rPr>
        <w:t xml:space="preserve"> </w:t>
      </w:r>
      <w:r>
        <w:rPr>
          <w:rFonts w:ascii="Times New Roman" w:hAnsi="Times New Roman"/>
          <w:sz w:val="24"/>
          <w:szCs w:val="24"/>
        </w:rPr>
        <w:t xml:space="preserve">общего и среднего общего образования, в другие организации, осуществляющие образовательную</w:t>
      </w:r>
      <w:r>
        <w:rPr>
          <w:rFonts w:ascii="Times New Roman" w:hAnsi="Times New Roman"/>
          <w:sz w:val="24"/>
          <w:szCs w:val="24"/>
          <w:lang w:val="en-US"/>
        </w:rPr>
        <w:t xml:space="preserve"> </w:t>
      </w:r>
      <w:r>
        <w:rPr>
          <w:rFonts w:ascii="Times New Roman" w:hAnsi="Times New Roman"/>
          <w:sz w:val="24"/>
          <w:szCs w:val="24"/>
        </w:rPr>
        <w:t xml:space="preserve">деятельность по образовательным программам соответствующих уровня и направленности,</w:t>
      </w:r>
      <w:r>
        <w:rPr>
          <w:rFonts w:ascii="Times New Roman" w:hAnsi="Times New Roman"/>
          <w:sz w:val="24"/>
          <w:szCs w:val="24"/>
          <w:lang w:val="en-US"/>
        </w:rPr>
        <w:t xml:space="preserve"> </w:t>
      </w:r>
      <w:r>
        <w:rPr>
          <w:rFonts w:ascii="Times New Roman" w:hAnsi="Times New Roman"/>
          <w:sz w:val="24"/>
          <w:szCs w:val="24"/>
        </w:rPr>
        <w:t xml:space="preserve">утвержденными приказом Минобрнауки России от 12.03.2014 № 177</w:t>
      </w:r>
      <w:r>
        <w:rPr>
          <w:rFonts w:ascii="Times New Roman" w:hAnsi="Times New Roman"/>
          <w:sz w:val="24"/>
          <w:szCs w:val="24"/>
        </w:rPr>
        <w:t xml:space="preserve"> (с изменениями)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Семейн</w:t>
      </w:r>
      <w:r>
        <w:rPr>
          <w:rFonts w:ascii="Times New Roman" w:hAnsi="Times New Roman"/>
          <w:sz w:val="24"/>
          <w:szCs w:val="24"/>
        </w:rPr>
        <w:t xml:space="preserve">ым</w:t>
      </w:r>
      <w:r>
        <w:rPr>
          <w:rFonts w:ascii="Times New Roman" w:hAnsi="Times New Roman"/>
          <w:sz w:val="24"/>
          <w:szCs w:val="24"/>
        </w:rPr>
        <w:t xml:space="preserve"> кодекс</w:t>
      </w:r>
      <w:r>
        <w:rPr>
          <w:rFonts w:ascii="Times New Roman" w:hAnsi="Times New Roman"/>
          <w:sz w:val="24"/>
          <w:szCs w:val="24"/>
        </w:rPr>
        <w:t xml:space="preserve">ом</w:t>
      </w:r>
      <w:r>
        <w:rPr>
          <w:rFonts w:ascii="Times New Roman" w:hAnsi="Times New Roman"/>
          <w:sz w:val="24"/>
          <w:szCs w:val="24"/>
        </w:rPr>
        <w:t xml:space="preserve"> Российской Федерации (с изменениями),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Постановлением администрации города Чебоксары от 06.02.1012 № 21 «О закреплении </w:t>
      </w:r>
      <w:r>
        <w:rPr>
          <w:rFonts w:ascii="Times New Roman" w:hAnsi="Times New Roman"/>
          <w:sz w:val="24"/>
          <w:szCs w:val="24"/>
        </w:rPr>
        <w:t xml:space="preserve">микрорайонов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общеобразовательными учреждениями</w:t>
      </w:r>
      <w:r>
        <w:rPr>
          <w:rFonts w:ascii="Times New Roman" w:hAnsi="Times New Roman"/>
          <w:sz w:val="24"/>
          <w:szCs w:val="24"/>
        </w:rPr>
        <w:t xml:space="preserve"> города Чебоксары</w:t>
      </w:r>
      <w:r>
        <w:rPr>
          <w:rFonts w:ascii="Times New Roman" w:hAnsi="Times New Roman"/>
          <w:sz w:val="24"/>
          <w:szCs w:val="24"/>
        </w:rPr>
        <w:t xml:space="preserve">» (с изменениями)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Уставом и локальными актами школы.</w:t>
      </w:r>
    </w:p>
    <w:p>
      <w:pPr>
        <w:pStyle w:val="Normal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</w:t>
      </w: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. </w:t>
      </w:r>
      <w:bookmarkStart w:id="3" w:name="OLE_LINK110"/>
      <w:r>
        <w:rPr>
          <w:rFonts w:ascii="Times New Roman" w:hAnsi="Times New Roman"/>
          <w:sz w:val="24"/>
          <w:szCs w:val="24"/>
        </w:rPr>
        <w:t xml:space="preserve">Настоящие Правила </w:t>
      </w:r>
      <w:bookmarkEnd w:id="3"/>
      <w:r>
        <w:rPr>
          <w:rFonts w:ascii="Times New Roman" w:hAnsi="Times New Roman"/>
          <w:sz w:val="24"/>
          <w:szCs w:val="24"/>
        </w:rPr>
        <w:t xml:space="preserve">регламентируют</w:t>
      </w:r>
      <w:r>
        <w:rPr>
          <w:rFonts w:ascii="Times New Roman" w:hAnsi="Times New Roman"/>
          <w:sz w:val="24"/>
          <w:szCs w:val="24"/>
        </w:rPr>
        <w:t xml:space="preserve"> прием граждан </w:t>
      </w:r>
      <w:r>
        <w:rPr>
          <w:rFonts w:ascii="Times New Roman" w:hAnsi="Times New Roman"/>
          <w:sz w:val="24"/>
          <w:szCs w:val="24"/>
        </w:rPr>
        <w:t xml:space="preserve">РФ</w:t>
      </w:r>
      <w:r>
        <w:rPr>
          <w:rFonts w:ascii="Times New Roman" w:hAnsi="Times New Roman"/>
          <w:sz w:val="24"/>
          <w:szCs w:val="24"/>
        </w:rPr>
        <w:t xml:space="preserve"> (далее – ребенок, дети) в </w:t>
      </w:r>
      <w:r>
        <w:rPr>
          <w:rFonts w:ascii="Times New Roman" w:hAnsi="Times New Roman"/>
          <w:sz w:val="24"/>
          <w:szCs w:val="24"/>
        </w:rPr>
        <w:t xml:space="preserve">Муниципальное автономное общеобразовательное учреждение «Средняя общеобразовательная школа № 40 с углубленным изучением отдельных предметов» муниципального образования города Чебоксары - столицы Чувашской Республики</w:t>
      </w:r>
      <w:r>
        <w:rPr>
          <w:rFonts w:ascii="Times New Roman" w:hAnsi="Times New Roman"/>
          <w:sz w:val="24"/>
          <w:szCs w:val="24"/>
        </w:rPr>
        <w:t xml:space="preserve"> (далее- ОО) </w:t>
      </w:r>
      <w:r>
        <w:rPr>
          <w:rFonts w:ascii="Times New Roman" w:hAnsi="Times New Roman"/>
          <w:sz w:val="24"/>
          <w:szCs w:val="24"/>
        </w:rPr>
        <w:t xml:space="preserve">для обучения по образовательным программам начального общего, основного общего и среднего общего образования (далее – общеобразовательные программы)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 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 средств бюджетных ассигнований осуществляется в соответствии с международными договорами РФ, законодательством РФ</w:t>
      </w:r>
      <w:r>
        <w:rPr>
          <w:rFonts w:ascii="Times New Roman" w:hAnsi="Times New Roman"/>
          <w:color w:val="000000"/>
          <w:sz w:val="24"/>
          <w:szCs w:val="24"/>
        </w:rPr>
        <w:t xml:space="preserve">, в том числе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 основании </w:t>
      </w:r>
      <w:r>
        <w:rPr>
          <w:rFonts w:ascii="Times New Roman" w:hAnsi="Times New Roman"/>
          <w:color w:val="000000"/>
          <w:sz w:val="24"/>
          <w:szCs w:val="24"/>
        </w:rPr>
        <w:t xml:space="preserve"> Федеральн</w:t>
      </w:r>
      <w:r>
        <w:rPr>
          <w:rFonts w:ascii="Times New Roman" w:hAnsi="Times New Roman"/>
          <w:color w:val="000000"/>
          <w:sz w:val="24"/>
          <w:szCs w:val="24"/>
        </w:rPr>
        <w:t xml:space="preserve">ого</w:t>
      </w:r>
      <w:r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/>
          <w:color w:val="000000"/>
          <w:sz w:val="24"/>
          <w:szCs w:val="24"/>
        </w:rPr>
        <w:t xml:space="preserve"> от 29.12.2012 № 273-ФЗ "Об образовании в Российской Федерации"</w:t>
      </w:r>
      <w:r>
        <w:rPr>
          <w:rFonts w:ascii="Times New Roman" w:hAnsi="Times New Roman"/>
          <w:color w:val="000000"/>
          <w:sz w:val="24"/>
          <w:szCs w:val="24"/>
        </w:rPr>
        <w:t xml:space="preserve"> и рекомендаций учредителя.</w: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1.4. Школа обеспечивает прием на обучение по основным общеобразовательным программам детей, имеющих право на получение общего образования соответствующего уровня и проживающих на территории, за которой закреплена школа (далее – закрепленная территория).</w:t>
      </w:r>
    </w:p>
    <w:p>
      <w:pPr>
        <w:pStyle w:val="Normal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 Организация приема на обучение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 Прием заявлений в первый класс для детей, имеющих право на  </w:t>
      </w:r>
      <w:r>
        <w:rPr>
          <w:rFonts w:ascii="Times New Roman" w:hAnsi="Times New Roman"/>
          <w:color w:val="000000"/>
          <w:sz w:val="24"/>
          <w:szCs w:val="24"/>
        </w:rPr>
        <w:t xml:space="preserve">внеочередной прием, </w:t>
      </w:r>
      <w:r>
        <w:rPr>
          <w:rFonts w:ascii="Times New Roman" w:hAnsi="Times New Roman"/>
          <w:color w:val="000000"/>
          <w:sz w:val="24"/>
          <w:szCs w:val="24"/>
        </w:rPr>
        <w:t xml:space="preserve">первоочередной прием,  право преимущественного приема,  проживающих на закрепленной территории, начинается </w:t>
      </w:r>
      <w:r>
        <w:rPr>
          <w:rFonts w:ascii="Times New Roman" w:hAnsi="Times New Roman"/>
          <w:color w:val="000000"/>
          <w:sz w:val="24"/>
          <w:szCs w:val="24"/>
        </w:rPr>
        <w:t xml:space="preserve">не позднее </w:t>
      </w:r>
      <w:r>
        <w:rPr>
          <w:rFonts w:ascii="Times New Roman" w:hAnsi="Times New Roman"/>
          <w:color w:val="000000"/>
          <w:sz w:val="24"/>
          <w:szCs w:val="24"/>
        </w:rPr>
        <w:t xml:space="preserve">1 апреля и завершается 30 июня текущего года.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Право перво</w:t>
      </w:r>
      <w:r>
        <w:rPr>
          <w:rFonts w:ascii="Times New Roman" w:hAnsi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/>
          <w:color w:val="000000"/>
          <w:sz w:val="24"/>
          <w:szCs w:val="24"/>
        </w:rPr>
        <w:t xml:space="preserve">чередного </w:t>
      </w:r>
      <w:r>
        <w:rPr>
          <w:rFonts w:ascii="Times New Roman" w:hAnsi="Times New Roman"/>
          <w:color w:val="000000"/>
          <w:sz w:val="24"/>
          <w:szCs w:val="24"/>
        </w:rPr>
        <w:t xml:space="preserve">и преимущественного </w:t>
      </w:r>
      <w:r>
        <w:rPr>
          <w:rFonts w:ascii="Times New Roman" w:hAnsi="Times New Roman"/>
          <w:color w:val="000000"/>
          <w:sz w:val="24"/>
          <w:szCs w:val="24"/>
        </w:rPr>
        <w:t xml:space="preserve">приема предоставляется в соответствии с нормами действующего законодательства. 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 Прием заявлений в первый класс для детей, не проживающих на закрепленной территории, начинается с 6 июля текущего года до момента заполнения свободных мест для приема, но не позднее 5 сентября текущего года. В случаях, если школа закончила прием всех детей, указанных в пункте 2.1. настоящих Правил, прием в первый класс детей, не проживающих на закрепленной территории, может быть начат ранее 6 июля текущего года.</w:t>
      </w:r>
    </w:p>
    <w:p>
      <w:pPr>
        <w:pStyle w:val="Normal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 Прием заявлений на обучение по дополнительным общеобразовательным программам осуществляется с 1 сентября текущего года по 1 марта следующего года.</w:t>
      </w:r>
    </w:p>
    <w:p>
      <w:pPr>
        <w:pStyle w:val="Normal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2.4. До начала приема в школе формируется приемная комиссия. Персональный состав приемной комиссии, лиц, ответственных за прием документов и график приема заявлений и документов, утверждается приказом директора школы.</w:t>
      </w:r>
    </w:p>
    <w:p>
      <w:pPr>
        <w:pStyle w:val="Normal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2.5. Приказ, указанный в пункте 2.4 Правил,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настоящие Правила размещаются на информационном стенде в школе и на официальном сайте школы в сети Интернет в течение трех рабочих дней со дня их издания.</w:t>
      </w:r>
    </w:p>
    <w:p>
      <w:pPr>
        <w:pStyle w:val="Normal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2.6. До начала приема на информационном стенде в школе и на официальном сайте </w:t>
      </w:r>
      <w:r>
        <w:rPr>
          <w:rFonts w:ascii="Times New Roman" w:hAnsi="Times New Roman"/>
          <w:color w:val="000000"/>
          <w:sz w:val="24"/>
          <w:szCs w:val="24"/>
        </w:rPr>
        <w:t xml:space="preserve">в информационно-телекоммуникационной сети «Интернет» </w:t>
      </w:r>
      <w:r>
        <w:rPr>
          <w:rFonts w:ascii="Times New Roman" w:hAnsi="Times New Roman"/>
          <w:color w:val="000000"/>
          <w:sz w:val="24"/>
          <w:szCs w:val="24"/>
        </w:rPr>
        <w:t xml:space="preserve">школы</w:t>
      </w:r>
      <w:r>
        <w:rPr>
          <w:rFonts w:ascii="Times New Roman" w:hAnsi="Times New Roman"/>
          <w:sz w:val="24"/>
          <w:szCs w:val="24"/>
        </w:rPr>
        <w:br w:type="textWrapping" w:clear="all"/>
      </w:r>
      <w:r>
        <w:rPr>
          <w:rFonts w:ascii="Times New Roman" w:hAnsi="Times New Roman"/>
          <w:color w:val="000000"/>
          <w:sz w:val="24"/>
          <w:szCs w:val="24"/>
        </w:rPr>
        <w:t xml:space="preserve">размещается:</w:t>
      </w:r>
    </w:p>
    <w:p>
      <w:pPr>
        <w:pStyle w:val="Normal"/>
        <w:numPr>
          <w:numId w:val="13"/>
          <w:ilvl w:val="0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распорядительный акт- Постановление администрации города Чебоксары о закрепленной территории не позднее 10 календарных дней с момента его издания;</w:t>
      </w:r>
    </w:p>
    <w:p>
      <w:pPr>
        <w:pStyle w:val="Normal"/>
        <w:numPr>
          <w:numId w:val="13"/>
          <w:ilvl w:val="0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информация о количестве мест в первых классах не позднее 10 календарных дней с момента издания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Постановления администрации города Чебоксары о закрепленной территории;</w:t>
      </w:r>
    </w:p>
    <w:p>
      <w:pPr>
        <w:pStyle w:val="Normal"/>
        <w:numPr>
          <w:numId w:val="13"/>
          <w:ilvl w:val="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сведения о наличии свободных мест для приема детей, не проживающих на закрепленной территории, не позднее 5 июля;</w:t>
      </w:r>
    </w:p>
    <w:p>
      <w:pPr>
        <w:pStyle w:val="Normal"/>
        <w:numPr>
          <w:numId w:val="13"/>
          <w:ilvl w:val="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примерная форма заявления о приеме на обучение по основным общеобразовательным программам и образец ее заполнения;</w:t>
      </w:r>
    </w:p>
    <w:p>
      <w:pPr>
        <w:pStyle w:val="Normal"/>
        <w:numPr>
          <w:numId w:val="13"/>
          <w:ilvl w:val="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форма заявления о зачислении в порядке перевода из другой организации и образец ее заполнения;</w:t>
      </w:r>
    </w:p>
    <w:p>
      <w:pPr>
        <w:pStyle w:val="Normal"/>
        <w:numPr>
          <w:numId w:val="13"/>
          <w:ilvl w:val="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информация об адресах и телефонах органов управления образования, осуществляющих признание и установление эквивалентности образования, полученного ребенком за пределами РФ;</w:t>
      </w:r>
    </w:p>
    <w:p>
      <w:pPr>
        <w:pStyle w:val="Normal"/>
        <w:numPr>
          <w:numId w:val="13"/>
          <w:ilvl w:val="0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дополнительная информация по текущему приему.</w:t>
      </w:r>
    </w:p>
    <w:p>
      <w:pPr>
        <w:pStyle w:val="Normal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2.7. 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 рекомендаций психолого-медико-педагогической комиссии (при их наличии) формы получения образования и формы обучения, язык, языки образования,  курсы, дисциплины (модули) из перечня, предлагаемого школой.</w:t>
      </w:r>
    </w:p>
    <w:p>
      <w:pPr>
        <w:pStyle w:val="Normal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 Прием на обучение по основным общеобразовательным программам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 Прием детей на обучение по основным общеобразовательным программам осуществляется без вступительных испытаний, за исключением индивидуального отбора для получения основного общего и среднего общего образования с углубленным изучением отдельных предметов или для профильного обучения.</w:t>
      </w:r>
    </w:p>
    <w:p>
      <w:pPr>
        <w:pStyle w:val="Normal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 В приеме на обучение по основным общеобразовательным программам может быть</w:t>
      </w:r>
      <w:r>
        <w:rPr>
          <w:rFonts w:ascii="Times New Roman" w:hAnsi="Times New Roman"/>
          <w:sz w:val="24"/>
          <w:szCs w:val="24"/>
        </w:rPr>
        <w:br w:type="textWrapping" w:clear="all"/>
      </w:r>
      <w:r>
        <w:rPr>
          <w:rFonts w:ascii="Times New Roman" w:hAnsi="Times New Roman"/>
          <w:color w:val="000000"/>
          <w:sz w:val="24"/>
          <w:szCs w:val="24"/>
        </w:rPr>
        <w:t xml:space="preserve"> 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 (классы) с углубленным изучением отдельных предметов или для профильного обучения.</w:t>
      </w:r>
    </w:p>
    <w:p>
      <w:pPr>
        <w:pStyle w:val="Normal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 Для обучения по программам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</w:t>
      </w:r>
      <w:r>
        <w:rPr>
          <w:rFonts w:ascii="Times New Roman" w:hAnsi="Times New Roman"/>
          <w:color w:val="000000"/>
          <w:sz w:val="24"/>
          <w:szCs w:val="24"/>
        </w:rPr>
        <w:t xml:space="preserve">, но не позже достижения ими возраста восьми лет.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Прием детей, которые к началу обучения не достигнут шести лет и шести месяцев</w:t>
      </w:r>
      <w:r>
        <w:rPr>
          <w:rFonts w:ascii="Times New Roman" w:hAnsi="Times New Roman"/>
          <w:color w:val="000000"/>
          <w:sz w:val="24"/>
          <w:szCs w:val="24"/>
        </w:rPr>
        <w:t xml:space="preserve"> или детей старше восьми лет</w:t>
      </w:r>
      <w:r>
        <w:rPr>
          <w:rFonts w:ascii="Times New Roman" w:hAnsi="Times New Roman"/>
          <w:color w:val="000000"/>
          <w:sz w:val="24"/>
          <w:szCs w:val="24"/>
        </w:rPr>
        <w:t xml:space="preserve"> осуществляется с разрешения учредителя в установленном </w:t>
      </w:r>
      <w:r>
        <w:rPr>
          <w:rFonts w:ascii="Times New Roman" w:hAnsi="Times New Roman"/>
          <w:color w:val="000000"/>
          <w:sz w:val="24"/>
          <w:szCs w:val="24"/>
        </w:rPr>
        <w:t xml:space="preserve">законодательством </w:t>
      </w:r>
      <w:r>
        <w:rPr>
          <w:rFonts w:ascii="Times New Roman" w:hAnsi="Times New Roman"/>
          <w:color w:val="000000"/>
          <w:sz w:val="24"/>
          <w:szCs w:val="24"/>
        </w:rPr>
        <w:t xml:space="preserve"> порядке.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3.4.</w:t>
      </w:r>
      <w:r>
        <w:rPr>
          <w:rFonts w:ascii="Times New Roman" w:hAnsi="Times New Roman"/>
          <w:color w:val="000000"/>
          <w:sz w:val="24"/>
          <w:szCs w:val="24"/>
        </w:rPr>
        <w:t xml:space="preserve">Особые </w:t>
      </w:r>
      <w:r>
        <w:rPr>
          <w:rFonts w:ascii="Times New Roman" w:hAnsi="Times New Roman"/>
          <w:color w:val="000000"/>
          <w:sz w:val="24"/>
          <w:szCs w:val="24"/>
        </w:rPr>
        <w:t xml:space="preserve"> права приема в школу имеют следующие категории лиц:</w:t>
      </w:r>
    </w:p>
    <w:p>
      <w:pPr>
        <w:pStyle w:val="HtmlNormal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в первоочередном порядке предоставляются места в ОО детям, указанным в абзаце втором части 6 статьи 19 Федерального закона от 27 мая 1998 г. № 76-ФЗ "О статусе военнослужащих", по месту жительства их семей; также в  первоочередном порядке предоставляются места в ОО по месту жительства независимо от формы собственности детям, указанным в части 6 статьи 46 Федерального закона от 7 февраля 2011 г. № 3-ФЗ "О полиции", детям сотрудников органов внутренних дел, не являющихся сотрудниками полиции,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>
        <w:rPr>
          <w:color w:val="333333"/>
        </w:rPr>
        <w:t xml:space="preserve">;</w:t>
      </w:r>
      <w:r>
        <w:rPr>
          <w:color w:val="333333"/>
        </w:rPr>
        <w:t xml:space="preserve">  </w:t>
      </w:r>
    </w:p>
    <w:p>
      <w:pPr>
        <w:pStyle w:val="HtmlNormal"/>
        <w:shd w:val="clear" w:color="auto" w:fill="ffffff"/>
        <w:spacing w:before="0" w:beforeAutospacing="0" w:after="0" w:afterAutospacing="0"/>
        <w:jc w:val="both"/>
      </w:pPr>
      <w:r>
        <w:t xml:space="preserve">- преимущественное право приема на обучение по программе начального общего образования имеет ребенок, если в школе  обучаются его полнородные и неполнородные брат и (или) сестра</w:t>
      </w:r>
      <w:r>
        <w:t xml:space="preserve">. </w:t>
      </w:r>
      <w:r>
        <w:t xml:space="preserve"> </w:t>
      </w:r>
    </w:p>
    <w:p>
      <w:pPr>
        <w:pStyle w:val="HtmlNormal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>
        <w:t xml:space="preserve">Ребенок, в </w:t>
      </w:r>
      <w:r>
        <w:t xml:space="preserve">том </w:t>
      </w:r>
      <w:r>
        <w:t xml:space="preserve">числе </w:t>
      </w:r>
      <w:r>
        <w:t xml:space="preserve">усыновлённый</w:t>
      </w:r>
      <w:r>
        <w:t xml:space="preserve"> (удочеренный) или находящийся под опекой или попечительством в семье, включая  приемную семью либо в случаях, предусмотренных законами субъектов  Российской Федерации, патронатную семью,</w:t>
      </w:r>
      <w:r>
        <w:t xml:space="preserve"> </w:t>
      </w:r>
      <w:r>
        <w:t xml:space="preserve">имеет также  право преимущественного  приема на обучение по основным общеобразовательным программам в ОО, в которой  обучаются его брат и (или) сестра (полнородные и неполнородные, </w:t>
      </w:r>
      <w:r>
        <w:t xml:space="preserve">усыновлённые</w:t>
      </w:r>
      <w:r>
        <w:t xml:space="preserve">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</w:t>
      </w:r>
      <w:r>
        <w:t xml:space="preserve"> предусмотренных частями 5 и 6  части 3.1 статьи 67 Федерального закона от 29.12.2012 №273-ФЗ «Об образовании в Российской Федерации» (в  редакции Федерального закона №465-ФЗ).</w:t>
      </w:r>
    </w:p>
    <w:p>
      <w:pPr>
        <w:pStyle w:val="HtmlNormal"/>
        <w:shd w:val="clear" w:color="auto" w:fill="ffffff"/>
        <w:spacing w:before="0" w:beforeAutospacing="0" w:after="0" w:afterAutospacing="0"/>
        <w:jc w:val="both"/>
      </w:pPr>
      <w:r>
        <w:t xml:space="preserve">3.5.Во внеочередном порядке предоставляются места в государственных и муниципальных общеобразовательных организациях детям, указанным в пункте 8 статьи 24 Федерального закона от 27 мая 1998 г. N 76-ФЗ "О статусе военнослужащих", и детям, указанным в статье 28 1 Федерального закона от 3 июля 2016 г. N 226-ФЗ "О войсках национальной гвардии Российской Федерации", по месту жительства их семей.</w:t>
      </w:r>
    </w:p>
    <w:p>
      <w:pPr>
        <w:pStyle w:val="Normal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</w:t>
      </w:r>
      <w:r>
        <w:rPr>
          <w:rFonts w:ascii="Times New Roman" w:hAnsi="Times New Roman"/>
          <w:color w:val="000000"/>
          <w:sz w:val="24"/>
          <w:szCs w:val="24"/>
        </w:rPr>
        <w:t xml:space="preserve">6</w:t>
      </w:r>
      <w:r>
        <w:rPr>
          <w:rFonts w:ascii="Times New Roman" w:hAnsi="Times New Roman"/>
          <w:color w:val="000000"/>
          <w:sz w:val="24"/>
          <w:szCs w:val="24"/>
        </w:rPr>
        <w:t xml:space="preserve">. Прием детей с ограниченными возможностями здоровья осуществляется на обучение по адаптированным образовательным программам с согласия родителей (законных представителей) на основании рекомендаций психолого-медико-педагогической комиссии.</w:t>
      </w:r>
    </w:p>
    <w:p>
      <w:pPr>
        <w:pStyle w:val="Normal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</w:t>
      </w:r>
      <w:r>
        <w:rPr>
          <w:rFonts w:ascii="Times New Roman" w:hAnsi="Times New Roman"/>
          <w:color w:val="000000"/>
          <w:sz w:val="24"/>
          <w:szCs w:val="24"/>
        </w:rPr>
        <w:t xml:space="preserve">7</w:t>
      </w:r>
      <w:r>
        <w:rPr>
          <w:rFonts w:ascii="Times New Roman" w:hAnsi="Times New Roman"/>
          <w:color w:val="000000"/>
          <w:sz w:val="24"/>
          <w:szCs w:val="24"/>
        </w:rPr>
        <w:t xml:space="preserve">. 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>
      <w:pPr>
        <w:pStyle w:val="Normal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</w:t>
      </w:r>
      <w:r>
        <w:rPr>
          <w:rFonts w:ascii="Times New Roman" w:hAnsi="Times New Roman"/>
          <w:color w:val="000000"/>
          <w:sz w:val="24"/>
          <w:szCs w:val="24"/>
        </w:rPr>
        <w:t xml:space="preserve">8</w:t>
      </w:r>
      <w:r>
        <w:rPr>
          <w:rFonts w:ascii="Times New Roman" w:hAnsi="Times New Roman"/>
          <w:color w:val="000000"/>
          <w:sz w:val="24"/>
          <w:szCs w:val="24"/>
        </w:rPr>
        <w:t xml:space="preserve">. 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>
      <w:pPr>
        <w:pStyle w:val="Normal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</w:t>
      </w:r>
      <w:r>
        <w:rPr>
          <w:rFonts w:ascii="Times New Roman" w:hAnsi="Times New Roman"/>
          <w:color w:val="000000"/>
          <w:sz w:val="24"/>
          <w:szCs w:val="24"/>
        </w:rPr>
        <w:t xml:space="preserve">9</w:t>
      </w:r>
      <w:r>
        <w:rPr>
          <w:rFonts w:ascii="Times New Roman" w:hAnsi="Times New Roman"/>
          <w:color w:val="000000"/>
          <w:sz w:val="24"/>
          <w:szCs w:val="24"/>
        </w:rPr>
        <w:t xml:space="preserve">. Прием на обучение осуществляется в течение всего учебного года при наличии свободных мест</w:t>
      </w:r>
      <w:r>
        <w:rPr>
          <w:rFonts w:ascii="Times New Roman" w:hAnsi="Times New Roman"/>
          <w:color w:val="000000"/>
          <w:sz w:val="24"/>
          <w:szCs w:val="24"/>
        </w:rPr>
        <w:t xml:space="preserve"> и с учетом правил индивидуального отбора в классы с углубленным изучением отдельных предметов.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</w:t>
      </w:r>
      <w:r>
        <w:rPr>
          <w:rFonts w:ascii="Times New Roman" w:hAnsi="Times New Roman"/>
          <w:color w:val="000000"/>
          <w:sz w:val="24"/>
          <w:szCs w:val="24"/>
        </w:rPr>
        <w:t xml:space="preserve">10</w:t>
      </w:r>
      <w:r>
        <w:rPr>
          <w:rFonts w:ascii="Times New Roman" w:hAnsi="Times New Roman"/>
          <w:color w:val="000000"/>
          <w:sz w:val="24"/>
          <w:szCs w:val="24"/>
        </w:rPr>
        <w:t xml:space="preserve">. Прием на обучение по основным общеобразовательным программам во второй и</w:t>
      </w:r>
      <w:r>
        <w:rPr>
          <w:rFonts w:ascii="Times New Roman" w:hAnsi="Times New Roman"/>
          <w:sz w:val="24"/>
          <w:szCs w:val="24"/>
        </w:rPr>
        <w:br w:type="textWrapping" w:clear="all"/>
      </w:r>
      <w:r>
        <w:rPr>
          <w:rFonts w:ascii="Times New Roman" w:hAnsi="Times New Roman"/>
          <w:color w:val="000000"/>
          <w:sz w:val="24"/>
          <w:szCs w:val="24"/>
        </w:rPr>
        <w:t xml:space="preserve"> последующие классы осуществляется при наличии свободных мест в порядке перевода из другой организации, за исключением лиц, осваивавших основные общеобразовательные программы в форме семейного образования и самообразования.</w:t>
      </w:r>
    </w:p>
    <w:p>
      <w:pPr>
        <w:pStyle w:val="Normal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</w:t>
      </w:r>
      <w:r>
        <w:rPr>
          <w:rFonts w:ascii="Times New Roman" w:hAnsi="Times New Roman"/>
          <w:color w:val="000000"/>
          <w:sz w:val="24"/>
          <w:szCs w:val="24"/>
        </w:rPr>
        <w:t xml:space="preserve">1</w:t>
      </w:r>
      <w:r>
        <w:rPr>
          <w:rFonts w:ascii="Times New Roman" w:hAnsi="Times New Roman"/>
          <w:color w:val="000000"/>
          <w:sz w:val="24"/>
          <w:szCs w:val="24"/>
        </w:rPr>
        <w:t xml:space="preserve">. 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 предусмотренном для зачисления в первый класс, при наличии мест для приема.</w:t>
      </w:r>
    </w:p>
    <w:p>
      <w:pPr>
        <w:pStyle w:val="Normal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Дополнительно к документам совершеннолетние поступающие или родители (законные представители) несовершеннолетних предъявляют документы, подтверждающие прохождение поступающим промежуточной аттестации в других образовательных организациях (при наличии), с целью установления соответствующего класса для зачисления.</w:t>
      </w:r>
    </w:p>
    <w:p>
      <w:pPr>
        <w:pStyle w:val="Normal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</w:t>
      </w:r>
      <w:r>
        <w:rPr>
          <w:rFonts w:ascii="Times New Roman" w:hAnsi="Times New Roman"/>
          <w:color w:val="000000"/>
          <w:sz w:val="24"/>
          <w:szCs w:val="24"/>
        </w:rPr>
        <w:t xml:space="preserve">2</w:t>
      </w:r>
      <w:r>
        <w:rPr>
          <w:rFonts w:ascii="Times New Roman" w:hAnsi="Times New Roman"/>
          <w:color w:val="000000"/>
          <w:sz w:val="24"/>
          <w:szCs w:val="24"/>
        </w:rPr>
        <w:t xml:space="preserve">. При приеме на обучение по имеющим государственную аккредитацию основным образовательным программам начального общего и основного общего образования выбор языка образования, изучаемого родного языка из числа языков народов РФ, в том числе русского языка как родного языка, государственных языков республик РФ осуществляется по заявлениям родителей (законных представителей) детей.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 Порядок зачисления на обучение по основным</w:t>
      </w:r>
      <w:r>
        <w:rPr>
          <w:rFonts w:ascii="Times New Roman" w:hAnsi="Times New Roman"/>
          <w:sz w:val="24"/>
          <w:szCs w:val="24"/>
        </w:rPr>
        <w:br w:type="textWrapping" w:clear="all"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общеобразовательным программам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 Прием детей в первый класс осуществляется по личному заявлению родителя  (законного представителя) ребенка или поступающего, реализующего право  на выбор образовательной организации после получения основного общего образования или после достижения восемнадцати лет.</w:t>
      </w:r>
    </w:p>
    <w:p>
      <w:pPr>
        <w:pStyle w:val="Normal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Образец заявления о приеме утверждается директором школы до начала приема и содержит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следующие сведения:</w:t>
      </w:r>
    </w:p>
    <w:p>
      <w:pPr>
        <w:pStyle w:val="HtmlNormal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фамилия, имя, отчество (при наличии) ребенка или поступающего;</w:t>
      </w:r>
    </w:p>
    <w:p>
      <w:pPr>
        <w:pStyle w:val="HtmlNormal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дата рождения ребенка или поступающего;</w:t>
      </w:r>
    </w:p>
    <w:p>
      <w:pPr>
        <w:pStyle w:val="HtmlNormal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адрес места жительства и (или) адрес места пребывания ребенка или поступающего;</w:t>
      </w:r>
    </w:p>
    <w:p>
      <w:pPr>
        <w:pStyle w:val="HtmlNormal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фамилия, имя, отчество (при наличии) родителя(ей) (законного(ых) представителя(ей) ребенка;</w:t>
      </w:r>
    </w:p>
    <w:p>
      <w:pPr>
        <w:pStyle w:val="HtmlNormal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адрес места жительства и (или) адрес места пребывания родителя(ей) (законного(ых) представителя(ей) ребенка;</w:t>
      </w:r>
    </w:p>
    <w:p>
      <w:pPr>
        <w:pStyle w:val="HtmlNormal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>
      <w:pPr>
        <w:pStyle w:val="HtmlNormal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о наличии права внеочередного, первоочередного или преимущественного приема;</w:t>
      </w:r>
    </w:p>
    <w:p>
      <w:pPr>
        <w:pStyle w:val="HtmlNormal"/>
        <w:shd w:val="clear" w:color="auto" w:fill="ffffff"/>
        <w:spacing w:before="0" w:beforeAutospacing="0" w:after="0" w:afterAutospacing="0"/>
        <w:jc w:val="both"/>
      </w:pPr>
      <w:r>
        <w:rPr>
          <w:color w:val="333333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>
      <w:pPr>
        <w:pStyle w:val="HtmlNormal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>
      <w:pPr>
        <w:pStyle w:val="HtmlNormal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>
      <w:pPr>
        <w:pStyle w:val="HtmlNormal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>
      <w:pPr>
        <w:pStyle w:val="HtmlNormal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>
      <w:pPr>
        <w:pStyle w:val="HtmlNormal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>
      <w:pPr>
        <w:pStyle w:val="HtmlNormal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>
      <w:pPr>
        <w:pStyle w:val="HtmlNormal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согласие родителя(ей) (законного(ых) представителя(ей) ребенка или поступающего на обработку персональных данных.</w:t>
      </w:r>
    </w:p>
    <w:p>
      <w:pPr>
        <w:pStyle w:val="Normal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 Образец заявления о приеме на обучение размещается на информационном стенде и официальном сайте школы в сети Интернет.</w:t>
      </w:r>
    </w:p>
    <w:p>
      <w:pPr>
        <w:pStyle w:val="Normal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 Для приема в первый класс родитель(и) (законный(ые) представитель(и) детей, или поступающий предъявляют</w:t>
      </w:r>
      <w:r>
        <w:rPr>
          <w:rFonts w:ascii="Times New Roman" w:hAnsi="Times New Roman"/>
          <w:color w:val="000000"/>
          <w:sz w:val="24"/>
          <w:szCs w:val="24"/>
        </w:rPr>
        <w:t xml:space="preserve"> следующие документы: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333333"/>
          <w:sz w:val="24"/>
          <w:szCs w:val="24"/>
          <w:lang w:eastAsia="ru-RU"/>
        </w:rPr>
        <w:t xml:space="preserve">копию документа, удостоверяющего личность родителя (законного представителя) ребенка или поступающего;</w:t>
      </w:r>
    </w:p>
    <w:p>
      <w:pPr>
        <w:pStyle w:val="Normal"/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333333"/>
          <w:sz w:val="24"/>
          <w:szCs w:val="24"/>
          <w:lang w:eastAsia="ru-RU"/>
        </w:rPr>
        <w:t xml:space="preserve">копию свидетельства о рождении ребенка или документа, подтверждающего родство заявителя;</w:t>
      </w:r>
    </w:p>
    <w:p>
      <w:pPr>
        <w:pStyle w:val="Normal"/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333333"/>
          <w:sz w:val="24"/>
          <w:szCs w:val="24"/>
          <w:lang w:eastAsia="ru-RU"/>
        </w:rPr>
        <w:t xml:space="preserve">копию документа, подтверждающего установление опеки или попечительства (при необходимости);</w:t>
      </w:r>
      <w:r>
        <w:rPr>
          <w:rFonts w:ascii="Times New Roman" w:hAnsi="Times New Roman" w:eastAsia="Times New Roman"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333333"/>
          <w:sz w:val="24"/>
          <w:szCs w:val="24"/>
          <w:lang w:eastAsia="ru-RU"/>
        </w:rPr>
        <w:t xml:space="preserve"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ребенка, в которой обучаются его полнородные и неполнородные брат и (или) сестра;</w:t>
      </w:r>
    </w:p>
    <w:p>
      <w:pPr>
        <w:pStyle w:val="Normal"/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333333"/>
          <w:sz w:val="24"/>
          <w:szCs w:val="24"/>
          <w:lang w:eastAsia="ru-RU"/>
        </w:rPr>
        <w:t xml:space="preserve">копию документа, подтверждающего установление опеки или попечительства (при необходимости); </w:t>
      </w:r>
      <w:r>
        <w:rPr>
          <w:rFonts w:ascii="Times New Roman" w:hAnsi="Times New Roman" w:eastAsia="Times New Roman"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333333"/>
          <w:sz w:val="24"/>
          <w:szCs w:val="24"/>
          <w:lang w:eastAsia="ru-RU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</w:t>
      </w:r>
      <w:r>
        <w:rPr>
          <w:rFonts w:ascii="Times New Roman" w:hAnsi="Times New Roman" w:eastAsia="Times New Roman"/>
          <w:color w:val="333333"/>
          <w:sz w:val="24"/>
          <w:szCs w:val="24"/>
          <w:lang w:eastAsia="ru-RU"/>
        </w:rPr>
        <w:t xml:space="preserve"> (в случае приема на обучение ребенка или поступающего, проживающего на закреплённой  территории);</w:t>
      </w:r>
      <w:r>
        <w:rPr>
          <w:rFonts w:ascii="Times New Roman" w:hAnsi="Times New Roman" w:eastAsia="Times New Roman"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333333"/>
          <w:sz w:val="24"/>
          <w:szCs w:val="24"/>
          <w:lang w:eastAsia="ru-RU"/>
        </w:rPr>
        <w:t xml:space="preserve">копии документов, подтверждающих право внеочередного</w:t>
      </w:r>
      <w:r>
        <w:rPr>
          <w:rFonts w:ascii="Times New Roman" w:hAnsi="Times New Roman" w:eastAsia="Times New Roman"/>
          <w:color w:val="333333"/>
          <w:sz w:val="24"/>
          <w:szCs w:val="24"/>
          <w:lang w:eastAsia="ru-RU"/>
        </w:rPr>
        <w:t xml:space="preserve"> или первоочередного приема на обучение);</w:t>
      </w:r>
    </w:p>
    <w:p>
      <w:pPr>
        <w:pStyle w:val="Normal"/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333333"/>
          <w:sz w:val="24"/>
          <w:szCs w:val="24"/>
          <w:lang w:eastAsia="ru-RU"/>
        </w:rPr>
        <w:t xml:space="preserve">копию заключения психолого-медико-педагогической комиссии (при наличии).</w:t>
      </w:r>
    </w:p>
    <w:p>
      <w:pPr>
        <w:pStyle w:val="Normal"/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333333"/>
          <w:sz w:val="24"/>
          <w:szCs w:val="24"/>
          <w:lang w:eastAsia="ru-RU"/>
        </w:rPr>
        <w:t xml:space="preserve">При посещении общеобразовательной организации и (или) очном взаимодействии с уполномоченными должностными лицами </w:t>
      </w:r>
      <w:r>
        <w:rPr>
          <w:rFonts w:ascii="Times New Roman" w:hAnsi="Times New Roman" w:eastAsia="Times New Roman"/>
          <w:color w:val="333333"/>
          <w:sz w:val="24"/>
          <w:szCs w:val="24"/>
          <w:lang w:eastAsia="ru-RU"/>
        </w:rPr>
        <w:t xml:space="preserve">ОО</w:t>
      </w:r>
      <w:r>
        <w:rPr>
          <w:rFonts w:ascii="Times New Roman" w:hAnsi="Times New Roman" w:eastAsia="Times New Roman"/>
          <w:color w:val="333333"/>
          <w:sz w:val="24"/>
          <w:szCs w:val="24"/>
          <w:lang w:eastAsia="ru-RU"/>
        </w:rPr>
        <w:t xml:space="preserve"> родитель(и) (законный(ые) представитель(и) ребенка предъявляет(ют) оригиналы документов,  а поступающий - оригинал документа, удостоверяющего личность поступающего.</w:t>
      </w:r>
    </w:p>
    <w:p>
      <w:pPr>
        <w:pStyle w:val="Normal"/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333333"/>
          <w:sz w:val="24"/>
          <w:szCs w:val="24"/>
          <w:lang w:eastAsia="ru-RU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>
        <w:rPr>
          <w:rFonts w:ascii="Times New Roman" w:hAnsi="Times New Roman" w:eastAsia="Times New Roman"/>
          <w:color w:val="333333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333333"/>
          <w:sz w:val="24"/>
          <w:szCs w:val="24"/>
          <w:lang w:eastAsia="ru-RU"/>
        </w:rPr>
        <w:t xml:space="preserve"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>
      <w:pPr>
        <w:pStyle w:val="Normal"/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333333"/>
          <w:sz w:val="24"/>
          <w:szCs w:val="24"/>
          <w:lang w:eastAsia="ru-RU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>
      <w:pPr>
        <w:pStyle w:val="Normal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4.5. </w:t>
      </w:r>
      <w:r>
        <w:rPr>
          <w:rFonts w:ascii="Times New Roman" w:hAnsi="Times New Roman"/>
          <w:color w:val="000000"/>
          <w:sz w:val="24"/>
          <w:szCs w:val="24"/>
        </w:rPr>
        <w:t xml:space="preserve">Не допускается требовать представления других документов, кроме предусмотренных пунктом 4.4. настоящего документа, в качестве основания для приема на обучение по основным общеобразовательным программам.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4.6.</w:t>
      </w:r>
      <w:r>
        <w:rPr>
          <w:rFonts w:ascii="Times New Roman" w:hAnsi="Times New Roman"/>
          <w:color w:val="000000"/>
          <w:sz w:val="24"/>
          <w:szCs w:val="24"/>
        </w:rP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4.4. настоящего документа, за исключением копий или оригиналов документов, подтверждающих особое право приема на обучение</w:t>
      </w:r>
      <w:r>
        <w:rPr>
          <w:rFonts w:ascii="Times New Roman" w:hAnsi="Times New Roman"/>
          <w:color w:val="000000"/>
          <w:sz w:val="24"/>
          <w:szCs w:val="24"/>
        </w:rPr>
        <w:t xml:space="preserve">, или документов, подтверждение которых в электронном виде невозможно.</w:t>
      </w:r>
    </w:p>
    <w:p>
      <w:pPr>
        <w:pStyle w:val="Normal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4.7.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Родитель(-и) (законный(-ые) представитель(-и) ребенка или поступающий имеют право по своему усмотрению представлять  другие документы.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</w:t>
      </w:r>
      <w:r>
        <w:rPr>
          <w:rFonts w:ascii="Times New Roman" w:hAnsi="Times New Roman"/>
          <w:color w:val="000000"/>
          <w:sz w:val="24"/>
          <w:szCs w:val="24"/>
        </w:rPr>
        <w:t xml:space="preserve">8</w:t>
      </w:r>
      <w:r>
        <w:rPr>
          <w:rFonts w:ascii="Times New Roman" w:hAnsi="Times New Roman"/>
          <w:color w:val="000000"/>
          <w:sz w:val="24"/>
          <w:szCs w:val="24"/>
        </w:rPr>
        <w:t xml:space="preserve">. Заявление о приеме на обучение и документы для приема подаются одним из следующих способов: 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after="0"/>
        <w:ind w:left="-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электронной форме посредством федеральной государственной информационной системы «Единый портал государственных и муниципальных услуг (функций)» (далее – ЕПГУ);  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  через операторов почтовой связи общего пользования заказным письмом   с уведомлением о вручении;  лично в общеобразовательную организацию.  </w:t>
      </w:r>
    </w:p>
    <w:p>
      <w:pPr>
        <w:pStyle w:val="Normal"/>
        <w:spacing w:after="0"/>
        <w:ind w:left="-15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</w:t>
      </w:r>
      <w:r>
        <w:rPr>
          <w:rFonts w:ascii="Times New Roman" w:hAnsi="Times New Roman" w:eastAsia="Times New Roman"/>
          <w:sz w:val="24"/>
          <w:szCs w:val="24"/>
        </w:rPr>
        <w:t xml:space="preserve">При проведении указанной проверки общеобразовательная организация вправе обращаться  к соответствующим государственным информационным системам,  в государственные (муниципальные) органы и организации. 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pStyle w:val="Normal"/>
        <w:spacing w:after="0"/>
        <w:ind w:left="-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</w:t>
      </w:r>
      <w:r>
        <w:rPr>
          <w:rFonts w:ascii="Times New Roman" w:hAnsi="Times New Roman" w:eastAsia="Times New Roman"/>
          <w:sz w:val="24"/>
          <w:szCs w:val="24"/>
        </w:rPr>
        <w:t xml:space="preserve"> за исключением копий или оригиналов документов, подтверждающих особое право на обучение, или документов, подтверждение которых в электронном виде невозможно.</w:t>
      </w: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Информация о результатах рассмотрения  заявления о приеме на обучение направляется на указанный в заявлении о приеме на обучение адрес (почтовый и(или)электронный) и в личный кабинет ЕПГУ (при условии  завершения прохождения процедуры регистрации в единой системе идентификации и аутентификации при предоставлении согласия родителем(-ями) (законным(-ыми) представителем(-ями) ребенка или поступающим).</w:t>
      </w:r>
      <w:r>
        <w:rPr>
          <w:rFonts w:ascii="Times New Roman" w:hAnsi="Times New Roman"/>
          <w:color w:val="000000"/>
          <w:sz w:val="24"/>
          <w:szCs w:val="24"/>
        </w:rPr>
        <w:t xml:space="preserve"> 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приеме на обучение и перечня документов, представленных родителем(-ями/) (законным(-ыми) представителем(-ями) ребенка или поступающим, родителю(-ям) (законному(-ым) представителю)-ям) ребенка или поступающему выдается документ, заверенный подписью должностного лица ОО, ответственного за прием заявлений о приеме на обучение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</w:t>
      </w:r>
      <w:r>
        <w:rPr>
          <w:rFonts w:ascii="Times New Roman" w:hAnsi="Times New Roman"/>
          <w:color w:val="000000"/>
          <w:sz w:val="24"/>
          <w:szCs w:val="24"/>
        </w:rPr>
        <w:t xml:space="preserve">9</w:t>
      </w:r>
      <w:r>
        <w:rPr>
          <w:rFonts w:ascii="Times New Roman" w:hAnsi="Times New Roman"/>
          <w:color w:val="000000"/>
          <w:sz w:val="24"/>
          <w:szCs w:val="24"/>
        </w:rPr>
        <w:t xml:space="preserve">. Прием на обучение в порядке перевода из другой организации осуществляется по</w:t>
      </w:r>
      <w:r>
        <w:rPr>
          <w:rFonts w:ascii="Times New Roman" w:hAnsi="Times New Roman"/>
          <w:sz w:val="24"/>
          <w:szCs w:val="24"/>
        </w:rPr>
        <w:br w:type="textWrapping" w:clear="all"/>
      </w:r>
      <w:r>
        <w:rPr>
          <w:rFonts w:ascii="Times New Roman" w:hAnsi="Times New Roman"/>
          <w:color w:val="000000"/>
          <w:sz w:val="24"/>
          <w:szCs w:val="24"/>
        </w:rPr>
        <w:t xml:space="preserve"> 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 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  <w:r>
        <w:rPr>
          <w:rFonts w:ascii="Times New Roman" w:hAnsi="Times New Roman"/>
          <w:color w:val="000000"/>
          <w:sz w:val="24"/>
          <w:szCs w:val="24"/>
        </w:rPr>
        <w:t xml:space="preserve"> В данном случае распорядительный акт о приеме издается в течение  5 рабочих дней после приема заявления о приеме на обучение и представленных документов. 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Форма заявления утверждается директором школы.</w:t>
      </w:r>
    </w:p>
    <w:p>
      <w:pPr>
        <w:pStyle w:val="Normal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</w:t>
      </w:r>
      <w:r>
        <w:rPr>
          <w:rFonts w:ascii="Times New Roman" w:hAnsi="Times New Roman"/>
          <w:color w:val="000000"/>
          <w:sz w:val="24"/>
          <w:szCs w:val="24"/>
        </w:rPr>
        <w:t xml:space="preserve">10.</w:t>
      </w:r>
      <w:r>
        <w:rPr>
          <w:rFonts w:ascii="Times New Roman" w:hAnsi="Times New Roman"/>
          <w:color w:val="000000"/>
          <w:sz w:val="24"/>
          <w:szCs w:val="24"/>
        </w:rPr>
        <w:t xml:space="preserve"> Для зачисления в порядке перевода из другой организации совершеннолетние поступающие или родители (законные представители) несовершеннолетних дополнительно предъявляют:</w:t>
      </w:r>
    </w:p>
    <w:p>
      <w:pPr>
        <w:pStyle w:val="Normal"/>
        <w:numPr>
          <w:numId w:val="14"/>
          <w:ilvl w:val="0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личное дело обучающегося;</w:t>
      </w:r>
    </w:p>
    <w:p>
      <w:pPr>
        <w:pStyle w:val="Normal"/>
        <w:numPr>
          <w:numId w:val="14"/>
          <w:ilvl w:val="0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документы, содержащие информацию об успеваемости в текущем учебном году (выписка  из классного журнала с текущими отметками и результатами промежуточной аттестации), заверенные печатью другой организации и подписью ее руководителя (уполномоченного им лица).</w:t>
      </w:r>
    </w:p>
    <w:p>
      <w:pPr>
        <w:pStyle w:val="Normal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</w:t>
      </w:r>
      <w:r>
        <w:rPr>
          <w:rFonts w:ascii="Times New Roman" w:hAnsi="Times New Roman"/>
          <w:color w:val="000000"/>
          <w:sz w:val="24"/>
          <w:szCs w:val="24"/>
        </w:rPr>
        <w:t xml:space="preserve">11</w:t>
      </w:r>
      <w:r>
        <w:rPr>
          <w:rFonts w:ascii="Times New Roman" w:hAnsi="Times New Roman"/>
          <w:color w:val="000000"/>
          <w:sz w:val="24"/>
          <w:szCs w:val="24"/>
        </w:rPr>
        <w:t xml:space="preserve">. Родители (законные представители) детей вправе по своему усмотрению представить иные документы, не предусмотренные правилами.</w:t>
      </w:r>
    </w:p>
    <w:p>
      <w:pPr>
        <w:pStyle w:val="Normal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</w:t>
      </w:r>
      <w:r>
        <w:rPr>
          <w:rFonts w:ascii="Times New Roman" w:hAnsi="Times New Roman"/>
          <w:color w:val="000000"/>
          <w:sz w:val="24"/>
          <w:szCs w:val="24"/>
        </w:rPr>
        <w:t xml:space="preserve">2</w:t>
      </w:r>
      <w:r>
        <w:rPr>
          <w:rFonts w:ascii="Times New Roman" w:hAnsi="Times New Roman"/>
          <w:color w:val="000000"/>
          <w:sz w:val="24"/>
          <w:szCs w:val="24"/>
        </w:rPr>
        <w:t xml:space="preserve">. Приемная комиссия при приеме любых заявлений, подаваемых при приеме на обучение в школе, обязана ознакомиться с документом, удостоверяющим личность заявителя, для установления его личности, а также факта родственных отношений и полномочий законного представителя.</w:t>
      </w:r>
    </w:p>
    <w:p>
      <w:pPr>
        <w:pStyle w:val="Normal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</w:t>
      </w:r>
      <w:r>
        <w:rPr>
          <w:rFonts w:ascii="Times New Roman" w:hAnsi="Times New Roman"/>
          <w:color w:val="000000"/>
          <w:sz w:val="24"/>
          <w:szCs w:val="24"/>
        </w:rPr>
        <w:t xml:space="preserve">3</w:t>
      </w:r>
      <w:r>
        <w:rPr>
          <w:rFonts w:ascii="Times New Roman" w:hAnsi="Times New Roman"/>
          <w:color w:val="000000"/>
          <w:sz w:val="24"/>
          <w:szCs w:val="24"/>
        </w:rPr>
        <w:t xml:space="preserve">. Приемная комиссия при приеме заявления о зачислении в порядке перевода из другой</w:t>
      </w:r>
      <w:r>
        <w:rPr>
          <w:rFonts w:ascii="Times New Roman" w:hAnsi="Times New Roman"/>
          <w:sz w:val="24"/>
          <w:szCs w:val="24"/>
        </w:rPr>
        <w:br w:type="textWrapping" w:clear="all"/>
      </w:r>
      <w:r>
        <w:rPr>
          <w:rFonts w:ascii="Times New Roman" w:hAnsi="Times New Roman"/>
          <w:color w:val="000000"/>
          <w:sz w:val="24"/>
          <w:szCs w:val="24"/>
        </w:rPr>
        <w:t xml:space="preserve"> организации проверяет предоставленное личное дело на наличие в нем документов, требуемых при зачислении в первый класс. В случае отсутствия какого-либо документа должностное лицо, ответственное за прием документов, составляет акт, содержащий информацию о регистрационном номере заявления о зачислении и перечне недостающих документов. Акт составляется в двух экземплярах и заверяется подписями совершеннолетнего поступающего или родителями (законными представителями) несовершеннолетнего и лица, ответственного за прием документов, печатью школы.</w:t>
      </w:r>
    </w:p>
    <w:p>
      <w:pPr>
        <w:pStyle w:val="Normal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Один экземпляр акта подшивается в предоставленное личное дело, второй передается</w:t>
      </w:r>
      <w:r>
        <w:rPr>
          <w:rFonts w:ascii="Times New Roman" w:hAnsi="Times New Roman"/>
          <w:sz w:val="24"/>
          <w:szCs w:val="24"/>
        </w:rPr>
        <w:br w:type="textWrapping" w:clear="all"/>
      </w:r>
      <w:r>
        <w:rPr>
          <w:rFonts w:ascii="Times New Roman" w:hAnsi="Times New Roman"/>
          <w:color w:val="000000"/>
          <w:sz w:val="24"/>
          <w:szCs w:val="24"/>
        </w:rPr>
        <w:t xml:space="preserve"> заявителю. Заявитель обязан донести недостающие документы в течение 14 календарных дней с даты составления акта.</w:t>
      </w:r>
    </w:p>
    <w:p>
      <w:pPr>
        <w:pStyle w:val="Normal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Отсутствие в личном деле документов, требуемых при зачислении в первый класс, не является основанием для отказа в зачислении в порядке перевода.</w:t>
      </w:r>
    </w:p>
    <w:p>
      <w:pPr>
        <w:pStyle w:val="Normal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</w:t>
      </w:r>
      <w:r>
        <w:rPr>
          <w:rFonts w:ascii="Times New Roman" w:hAnsi="Times New Roman"/>
          <w:color w:val="000000"/>
          <w:sz w:val="24"/>
          <w:szCs w:val="24"/>
        </w:rPr>
        <w:t xml:space="preserve">4</w:t>
      </w:r>
      <w:r>
        <w:rPr>
          <w:rFonts w:ascii="Times New Roman" w:hAnsi="Times New Roman"/>
          <w:color w:val="000000"/>
          <w:sz w:val="24"/>
          <w:szCs w:val="24"/>
        </w:rPr>
        <w:t xml:space="preserve">. При приеме заявления должностное лицо приемной комиссии школы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 осуществление образовательной деятельности, правами и обязанностями обучающихся.</w:t>
      </w:r>
    </w:p>
    <w:p>
      <w:pPr>
        <w:pStyle w:val="Normal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</w:t>
      </w:r>
      <w:r>
        <w:rPr>
          <w:rFonts w:ascii="Times New Roman" w:hAnsi="Times New Roman"/>
          <w:color w:val="000000"/>
          <w:sz w:val="24"/>
          <w:szCs w:val="24"/>
        </w:rPr>
        <w:t xml:space="preserve">5</w:t>
      </w:r>
      <w:r>
        <w:rPr>
          <w:rFonts w:ascii="Times New Roman" w:hAnsi="Times New Roman"/>
          <w:color w:val="000000"/>
          <w:sz w:val="24"/>
          <w:szCs w:val="24"/>
        </w:rPr>
        <w:t xml:space="preserve">. Факт ознакомления совершеннолетних поступающих или родителей (законных представителей) несовершеннолетних с документами, указанными в пункте 4.12, фиксируется в заявлении и заверяется личной подписью совершеннолетнего поступающего или родителей (законных представителей) несовершеннолетнего.</w:t>
      </w:r>
    </w:p>
    <w:p>
      <w:pPr>
        <w:pStyle w:val="Normal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</w:t>
      </w:r>
      <w:r>
        <w:rPr>
          <w:rFonts w:ascii="Times New Roman" w:hAnsi="Times New Roman"/>
          <w:color w:val="000000"/>
          <w:sz w:val="24"/>
          <w:szCs w:val="24"/>
        </w:rPr>
        <w:t xml:space="preserve">6</w:t>
      </w:r>
      <w:r>
        <w:rPr>
          <w:rFonts w:ascii="Times New Roman" w:hAnsi="Times New Roman"/>
          <w:color w:val="000000"/>
          <w:sz w:val="24"/>
          <w:szCs w:val="24"/>
        </w:rPr>
        <w:t xml:space="preserve">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</w:t>
      </w:r>
      <w:r>
        <w:rPr>
          <w:rFonts w:ascii="Times New Roman" w:hAnsi="Times New Roman"/>
          <w:color w:val="000000"/>
          <w:sz w:val="24"/>
          <w:szCs w:val="24"/>
        </w:rPr>
        <w:t xml:space="preserve">ОО.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</w:t>
      </w:r>
      <w:r>
        <w:rPr>
          <w:rFonts w:ascii="Times New Roman" w:hAnsi="Times New Roman"/>
          <w:color w:val="000000"/>
          <w:sz w:val="24"/>
          <w:szCs w:val="24"/>
        </w:rPr>
        <w:t xml:space="preserve">7</w:t>
      </w:r>
      <w:r>
        <w:rPr>
          <w:rFonts w:ascii="Times New Roman" w:hAnsi="Times New Roman"/>
          <w:color w:val="000000"/>
          <w:sz w:val="24"/>
          <w:szCs w:val="24"/>
        </w:rPr>
        <w:t xml:space="preserve">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>
      <w:pPr>
        <w:pStyle w:val="Normal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</w:t>
      </w:r>
      <w:r>
        <w:rPr>
          <w:rFonts w:ascii="Times New Roman" w:hAnsi="Times New Roman"/>
          <w:color w:val="000000"/>
          <w:sz w:val="24"/>
          <w:szCs w:val="24"/>
        </w:rPr>
        <w:t xml:space="preserve">8</w:t>
      </w:r>
      <w:r>
        <w:rPr>
          <w:rFonts w:ascii="Times New Roman" w:hAnsi="Times New Roman"/>
          <w:color w:val="000000"/>
          <w:sz w:val="24"/>
          <w:szCs w:val="24"/>
        </w:rPr>
        <w:t xml:space="preserve">. Зачисление в </w:t>
      </w:r>
      <w:r>
        <w:rPr>
          <w:rFonts w:ascii="Times New Roman" w:hAnsi="Times New Roman"/>
          <w:color w:val="000000"/>
          <w:sz w:val="24"/>
          <w:szCs w:val="24"/>
        </w:rPr>
        <w:t xml:space="preserve">первый класс</w:t>
      </w:r>
      <w:r>
        <w:rPr>
          <w:rFonts w:ascii="Times New Roman" w:hAnsi="Times New Roman"/>
          <w:color w:val="000000"/>
          <w:sz w:val="24"/>
          <w:szCs w:val="24"/>
        </w:rPr>
        <w:t xml:space="preserve"> оформляется приказом директора школы в сроки, установленные </w:t>
      </w:r>
      <w:r>
        <w:rPr>
          <w:rFonts w:ascii="Times New Roman" w:hAnsi="Times New Roman"/>
          <w:color w:val="000000"/>
          <w:sz w:val="24"/>
          <w:szCs w:val="24"/>
        </w:rPr>
        <w:t xml:space="preserve">нормами законодательства, т.е.  в течение трех рабочих дней после завершения приема заявлений. </w:t>
      </w:r>
      <w:r>
        <w:rPr>
          <w:rFonts w:ascii="Times New Roman" w:hAnsi="Times New Roman"/>
          <w:color w:val="000000"/>
          <w:sz w:val="24"/>
          <w:szCs w:val="24"/>
        </w:rPr>
        <w:t xml:space="preserve"> На информационном стенде и сайте школы размещается информация об итогах приема не позднее следующего дня, когда был издан приказ о зачислении.</w:t>
      </w:r>
    </w:p>
    <w:p>
      <w:pPr>
        <w:pStyle w:val="Normal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</w:t>
      </w:r>
      <w:r>
        <w:rPr>
          <w:rFonts w:ascii="Times New Roman" w:hAnsi="Times New Roman"/>
          <w:color w:val="000000"/>
          <w:sz w:val="24"/>
          <w:szCs w:val="24"/>
        </w:rPr>
        <w:t xml:space="preserve">9</w:t>
      </w:r>
      <w:r>
        <w:rPr>
          <w:rFonts w:ascii="Times New Roman" w:hAnsi="Times New Roman"/>
          <w:color w:val="000000"/>
          <w:sz w:val="24"/>
          <w:szCs w:val="24"/>
        </w:rPr>
        <w:t xml:space="preserve">. Родитель(и) (законный(е) представитель(и) ребенка или поступающий вправе ознакомиться с приказом о зачислении лично в любое время по графику работы заместителя директора школы.</w:t>
      </w:r>
    </w:p>
    <w:p>
      <w:pPr>
        <w:pStyle w:val="Normal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</w:t>
      </w:r>
      <w:r>
        <w:rPr>
          <w:rFonts w:ascii="Times New Roman" w:hAnsi="Times New Roman"/>
          <w:color w:val="000000"/>
          <w:sz w:val="24"/>
          <w:szCs w:val="24"/>
        </w:rPr>
        <w:t xml:space="preserve">20</w:t>
      </w:r>
      <w:r>
        <w:rPr>
          <w:rFonts w:ascii="Times New Roman" w:hAnsi="Times New Roman"/>
          <w:color w:val="000000"/>
          <w:sz w:val="24"/>
          <w:szCs w:val="24"/>
        </w:rPr>
        <w:t xml:space="preserve">. На каждого ребенка или поступающего, принятого в школу,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>
      <w:pPr>
        <w:pStyle w:val="Normal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 Особенности приема</w:t>
      </w:r>
      <w:r>
        <w:rPr>
          <w:rFonts w:ascii="Times New Roman" w:hAnsi="Times New Roman"/>
          <w:color w:val="000000"/>
          <w:sz w:val="24"/>
          <w:szCs w:val="24"/>
        </w:rPr>
        <w:t xml:space="preserve"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обучение по программе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основного общего и</w:t>
      </w:r>
    </w:p>
    <w:p>
      <w:pPr>
        <w:pStyle w:val="Normal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среднего общего образования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Индивидуальный отбор в класс (классы) с углубленным изучением отдельных учебных предметов или профильного обучения для получения среднего общего образования осуществляется на основании Порядка проведения индивидуального отбора обучающихся при приеме либо переводе в МАОУ «СОШ № 40» для получения ОО и СОО с углубленным изучением отдельных предметов или для профильного обучения.</w:t>
      </w:r>
    </w:p>
    <w:p>
      <w:pPr>
        <w:pStyle w:val="Normal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after="0" w:line="240" w:lineRule="auto"/>
        <w:ind w:firstLine="567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6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. Ответственность</w:t>
      </w:r>
    </w:p>
    <w:p>
      <w:pPr>
        <w:pStyle w:val="Normal"/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Родители (законные представители) детей, предъявившие в школу заведомо ложные документы, несут ответственность, предусмотренную законодательством Российской Федерации. </w:t>
      </w:r>
    </w:p>
    <w:p>
      <w:pPr>
        <w:pStyle w:val="Normal"/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Normal"/>
        <w:spacing w:after="0" w:line="240" w:lineRule="auto"/>
        <w:ind w:firstLine="567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7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. Заключительные положения</w:t>
      </w:r>
    </w:p>
    <w:p>
      <w:pPr>
        <w:pStyle w:val="Normal"/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7.1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Положение подлежит уточнению по мере внесения изменений в действующее законодательство и муниципальные правовые акты.</w:t>
      </w:r>
    </w:p>
    <w:p>
      <w:pPr>
        <w:pStyle w:val="Normal"/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7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.2.   Изменения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в Положение вносятся приказом директора школы.</w:t>
      </w:r>
    </w:p>
    <w:sectPr>
      <w:type w:val="nextPage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126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70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42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86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58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02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tabs>
          <w:tab w:val="num" w:pos="720" w:leader="none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" w:pos="1440" w:leader="none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" w:pos="2160" w:leader="none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pStyle w:val="Normal"/>
        <w:tabs>
          <w:tab w:val="num" w:pos="2880" w:leader="none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pStyle w:val="Normal"/>
        <w:tabs>
          <w:tab w:val="num" w:pos="3600" w:leader="none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" w:pos="4320" w:leader="none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pStyle w:val="Normal"/>
        <w:tabs>
          <w:tab w:val="num" w:pos="5040" w:leader="none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pStyle w:val="Normal"/>
        <w:tabs>
          <w:tab w:val="num" w:pos="5760" w:leader="none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" w:pos="6480" w:leader="none"/>
        </w:tabs>
        <w:ind w:left="6480" w:hanging="360"/>
      </w:pPr>
      <w:rPr>
        <w:rFonts w:ascii="Wingdings" w:hAnsi="Wingdings"/>
        <w:sz w:val="20"/>
      </w:rPr>
    </w:lvl>
  </w:abstractNum>
  <w:abstractNum w:abstractNumId="2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4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781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6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tabs>
          <w:tab w:val="num" w:pos="720" w:leader="none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" w:pos="1440" w:leader="none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" w:pos="2160" w:leader="none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pStyle w:val="Normal"/>
        <w:tabs>
          <w:tab w:val="num" w:pos="2880" w:leader="none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pStyle w:val="Normal"/>
        <w:tabs>
          <w:tab w:val="num" w:pos="3600" w:leader="none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" w:pos="4320" w:leader="none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pStyle w:val="Normal"/>
        <w:tabs>
          <w:tab w:val="num" w:pos="5040" w:leader="none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pStyle w:val="Normal"/>
        <w:tabs>
          <w:tab w:val="num" w:pos="5760" w:leader="none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" w:pos="6480" w:leader="none"/>
        </w:tabs>
        <w:ind w:left="6480" w:hanging="360"/>
      </w:pPr>
      <w:rPr>
        <w:rFonts w:ascii="Wingdings" w:hAnsi="Wingdings"/>
        <w:sz w:val="20"/>
      </w:rPr>
    </w:lvl>
  </w:abstractNum>
  <w:abstractNum w:abstractNumId="8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502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1429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869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589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5029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749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189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tabs>
          <w:tab w:val="num" w:pos="720" w:leader="none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" w:pos="1440" w:leader="none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" w:pos="2160" w:leader="none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pStyle w:val="Normal"/>
        <w:tabs>
          <w:tab w:val="num" w:pos="2880" w:leader="none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pStyle w:val="Normal"/>
        <w:tabs>
          <w:tab w:val="num" w:pos="3600" w:leader="none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" w:pos="4320" w:leader="none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pStyle w:val="Normal"/>
        <w:tabs>
          <w:tab w:val="num" w:pos="5040" w:leader="none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pStyle w:val="Normal"/>
        <w:tabs>
          <w:tab w:val="num" w:pos="5760" w:leader="none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" w:pos="6480" w:leader="none"/>
        </w:tabs>
        <w:ind w:left="6480" w:hanging="360"/>
      </w:pPr>
      <w:rPr>
        <w:rFonts w:ascii="Wingdings" w:hAnsi="Wingdings"/>
        <w:sz w:val="20"/>
      </w:rPr>
    </w:lvl>
  </w:abstractNum>
  <w:abstractNum w:abstractNumId="12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tabs>
          <w:tab w:val="num" w:pos="720" w:leader="none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" w:pos="1440" w:leader="none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" w:pos="2160" w:leader="none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pStyle w:val="Normal"/>
        <w:tabs>
          <w:tab w:val="num" w:pos="2880" w:leader="none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pStyle w:val="Normal"/>
        <w:tabs>
          <w:tab w:val="num" w:pos="3600" w:leader="none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" w:pos="4320" w:leader="none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pStyle w:val="Normal"/>
        <w:tabs>
          <w:tab w:val="num" w:pos="5040" w:leader="none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pStyle w:val="Normal"/>
        <w:tabs>
          <w:tab w:val="num" w:pos="5760" w:leader="none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" w:pos="6480" w:leader="none"/>
        </w:tabs>
        <w:ind w:left="6480" w:hanging="360"/>
      </w:pPr>
      <w:rPr>
        <w:rFonts w:ascii="Wingdings" w:hAnsi="Wingdings"/>
        <w:sz w:val="20"/>
      </w:rPr>
    </w:lvl>
  </w:abstractNum>
  <w:abstractNum w:abstractNumId="14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tabs>
          <w:tab w:val="num" w:pos="720" w:leader="none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" w:pos="1440" w:leader="none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" w:pos="2160" w:leader="none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pStyle w:val="Normal"/>
        <w:tabs>
          <w:tab w:val="num" w:pos="2880" w:leader="none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pStyle w:val="Normal"/>
        <w:tabs>
          <w:tab w:val="num" w:pos="3600" w:leader="none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" w:pos="4320" w:leader="none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pStyle w:val="Normal"/>
        <w:tabs>
          <w:tab w:val="num" w:pos="5040" w:leader="none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pStyle w:val="Normal"/>
        <w:tabs>
          <w:tab w:val="num" w:pos="5760" w:leader="none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" w:pos="6480" w:leader="none"/>
        </w:tabs>
        <w:ind w:left="6480" w:hanging="360"/>
      </w:pPr>
      <w:rPr>
        <w:rFonts w:ascii="Wingdings" w:hAnsi="Wingdings"/>
        <w:sz w:val="20"/>
      </w:rPr>
    </w:lvl>
  </w:abstractNum>
  <w:abstractNum w:abstractNumId="16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12"/>
  </w:num>
  <w:num w:numId="6">
    <w:abstractNumId w:val="0"/>
  </w:num>
  <w:num w:numId="7">
    <w:abstractNumId w:val="6"/>
  </w:num>
  <w:num w:numId="8">
    <w:abstractNumId w:val="5"/>
  </w:num>
  <w:num w:numId="9">
    <w:abstractNumId w:val="16"/>
  </w:num>
  <w:num w:numId="10">
    <w:abstractNumId w:val="14"/>
  </w:num>
  <w:num w:numId="11">
    <w:abstractNumId w:val="2"/>
  </w:num>
  <w:num w:numId="12">
    <w:abstractNumId w:val="3"/>
  </w:num>
  <w:num w:numId="13">
    <w:abstractNumId w:val="15"/>
  </w:num>
  <w:num w:numId="14">
    <w:abstractNumId w:val="7"/>
  </w:num>
  <w:num w:numId="15">
    <w:abstractNumId w:val="11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character" w:styleId="NormalCharacter">
    <w:name w:val="Основной шрифт абзаца"/>
    <w:next w:val="NormalCharacter"/>
    <w:link w:val="Normal"/>
    <w:uiPriority w:val="1"/>
    <w:unhideWhenUsed/>
  </w:style>
  <w:style w:type="table" w:styleId="TableNormal">
    <w:name w:val="Обычная таблица"/>
    <w:next w:val="TableNormal"/>
    <w:link w:val="Normal"/>
    <w:uiPriority w:val="99"/>
    <w:semiHidden/>
    <w:unhideWhenUsed/>
    <w:qFormat/>
  </w:style>
  <w:style w:type="numbering" w:styleId="NormalList">
    <w:name w:val="Нет списка"/>
    <w:next w:val="NormalList"/>
    <w:link w:val="Normal"/>
    <w:uiPriority w:val="99"/>
    <w:semiHidden/>
    <w:unhideWhenUsed/>
  </w:style>
  <w:style w:type="paragraph" w:styleId="179">
    <w:name w:val="Абзац списка"/>
    <w:basedOn w:val="Normal"/>
    <w:next w:val="179"/>
    <w:link w:val="Normal"/>
    <w:uiPriority w:val="34"/>
    <w:qFormat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UserStyle_0">
    <w:name w:val="apple-converted-space"/>
    <w:basedOn w:val="NormalCharacter"/>
    <w:next w:val="UserStyle_0"/>
    <w:link w:val="Normal"/>
  </w:style>
  <w:style w:type="paragraph" w:styleId="UserStyle_1">
    <w:name w:val="ConsPlusNormal"/>
    <w:next w:val="UserStyle_1"/>
    <w:link w:val="Normal"/>
    <w:pPr>
      <w:widowControl w:val="off"/>
      <w:ind w:firstLine="720"/>
    </w:pPr>
    <w:rPr>
      <w:rFonts w:ascii="Arial" w:hAnsi="Arial" w:eastAsia="Times New Roman" w:cs="Arial"/>
      <w:lang w:val="ru-RU" w:eastAsia="ru-RU" w:bidi="ar-SA"/>
    </w:rPr>
  </w:style>
  <w:style w:type="paragraph" w:styleId="FootnoteText">
    <w:name w:val="Текст сноски"/>
    <w:basedOn w:val="Normal"/>
    <w:next w:val="FootnoteText"/>
    <w:link w:val="UserStyle_2"/>
    <w:uiPriority w:val="99"/>
    <w:unhideWhenUsed/>
    <w:rPr>
      <w:rFonts w:ascii="Calibri" w:hAnsi="Calibri" w:eastAsia="Times New Roman" w:cs="Times New Roman"/>
      <w:sz w:val="20"/>
      <w:szCs w:val="20"/>
      <w:lang w:eastAsia="ru-RU"/>
    </w:rPr>
  </w:style>
  <w:style w:type="character" w:styleId="UserStyle_2">
    <w:name w:val="Текст сноски Знак"/>
    <w:next w:val="UserStyle_2"/>
    <w:link w:val="FootnoteText"/>
    <w:uiPriority w:val="99"/>
    <w:rPr>
      <w:rFonts w:ascii="Calibri" w:hAnsi="Calibri" w:eastAsia="Times New Roman" w:cs="Times New Roman"/>
      <w:sz w:val="20"/>
      <w:szCs w:val="20"/>
      <w:lang w:eastAsia="ru-RU"/>
    </w:rPr>
  </w:style>
  <w:style w:type="character" w:styleId="FootnoteReference">
    <w:name w:val="Знак сноски"/>
    <w:next w:val="FootnoteReference"/>
    <w:link w:val="Normal"/>
    <w:uiPriority w:val="99"/>
    <w:unhideWhenUsed/>
    <w:rPr>
      <w:vertAlign w:val="superscript"/>
    </w:rPr>
  </w:style>
  <w:style w:type="character" w:styleId="UserStyle_3">
    <w:name w:val="Гипертекстовая ссылка"/>
    <w:next w:val="UserStyle_3"/>
    <w:link w:val="Normal"/>
    <w:uiPriority w:val="99"/>
    <w:rPr>
      <w:color w:val="106bbe"/>
    </w:rPr>
  </w:style>
  <w:style w:type="character" w:styleId="AnnotationReference">
    <w:name w:val="Знак примечания"/>
    <w:next w:val="AnnotationReference"/>
    <w:link w:val="Normal"/>
    <w:uiPriority w:val="99"/>
    <w:semiHidden/>
    <w:unhideWhenUsed/>
    <w:rPr>
      <w:sz w:val="16"/>
      <w:szCs w:val="16"/>
    </w:rPr>
  </w:style>
  <w:style w:type="paragraph" w:styleId="AnnotationText">
    <w:name w:val="Текст примечания"/>
    <w:basedOn w:val="Normal"/>
    <w:next w:val="AnnotationText"/>
    <w:link w:val="UserStyle_4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UserStyle_4">
    <w:name w:val="Текст примечания Знак"/>
    <w:next w:val="UserStyle_4"/>
    <w:link w:val="AnnotationText"/>
    <w:uiPriority w:val="99"/>
    <w:semiHidden/>
    <w:rPr>
      <w:sz w:val="20"/>
      <w:szCs w:val="20"/>
    </w:rPr>
  </w:style>
  <w:style w:type="paragraph" w:styleId="AnnotationSubject">
    <w:name w:val="Тема примечания"/>
    <w:basedOn w:val="AnnotationText"/>
    <w:next w:val="AnnotationText"/>
    <w:link w:val="UserStyle_5"/>
    <w:uiPriority w:val="99"/>
    <w:semiHidden/>
    <w:unhideWhenUsed/>
    <w:rPr>
      <w:b/>
      <w:bCs/>
    </w:rPr>
  </w:style>
  <w:style w:type="character" w:styleId="UserStyle_5">
    <w:name w:val="Тема примечания Знак"/>
    <w:next w:val="UserStyle_5"/>
    <w:link w:val="AnnotationSubject"/>
    <w:uiPriority w:val="99"/>
    <w:semiHidden/>
    <w:rPr>
      <w:b/>
      <w:bCs/>
      <w:sz w:val="20"/>
      <w:szCs w:val="20"/>
    </w:rPr>
  </w:style>
  <w:style w:type="paragraph" w:styleId="Acetate">
    <w:name w:val="Текст выноски"/>
    <w:basedOn w:val="Normal"/>
    <w:next w:val="Acetate"/>
    <w:link w:val="UserStyle_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UserStyle_6">
    <w:name w:val="Текст выноски Знак"/>
    <w:next w:val="UserStyle_6"/>
    <w:link w:val="Acetate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Гиперссылка"/>
    <w:next w:val="Hyperlink"/>
    <w:link w:val="Normal"/>
    <w:uiPriority w:val="99"/>
    <w:unhideWhenUsed/>
    <w:rPr>
      <w:color w:val="0000ff"/>
      <w:u w:val="single"/>
    </w:rPr>
  </w:style>
  <w:style w:type="paragraph" w:styleId="User">
    <w:name w:val="Без интервала"/>
    <w:next w:val="User"/>
    <w:link w:val="Normal"/>
    <w:uiPriority w:val="1"/>
    <w:qFormat/>
    <w:rPr>
      <w:sz w:val="22"/>
      <w:szCs w:val="22"/>
      <w:lang w:val="ru-RU" w:eastAsia="en-US" w:bidi="ar-SA"/>
    </w:rPr>
  </w:style>
  <w:style w:type="table" w:styleId="TableGrid">
    <w:name w:val="Сетка таблицы"/>
    <w:basedOn w:val="TableNormal"/>
    <w:next w:val="TableGrid"/>
    <w:link w:val="Normal"/>
    <w:uiPriority w:val="59"/>
    <w:pPr>
      <w:spacing w:after="0" w:line="240" w:lineRule="auto"/>
    </w:pPr>
  </w:style>
  <w:style w:type="table" w:styleId="UserStyle_7">
    <w:name w:val="Сетка таблицы1"/>
    <w:basedOn w:val="TableNormal"/>
    <w:next w:val="TableGrid"/>
    <w:link w:val="Normal"/>
    <w:uiPriority w:val="59"/>
    <w:rPr>
      <w:rFonts w:ascii="Calibri" w:hAnsi="Calibri" w:eastAsia="Times New Roman"/>
      <w:sz w:val="22"/>
      <w:szCs w:val="22"/>
    </w:rPr>
  </w:style>
  <w:style w:type="paragraph" w:styleId="HtmlNormal">
    <w:name w:val="Обычный (веб)"/>
    <w:basedOn w:val="Normal"/>
    <w:next w:val="HtmlNormal"/>
    <w:link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J0W0usfIyS9jBmD/uBvvAhEjRBJdwaSJqUMHlCaWOP4=</DigestValue>
    </Reference>
    <Reference Type="http://www.w3.org/2000/09/xmldsig#Object" URI="#idOfficeObject">
      <DigestMethod Algorithm="http://www.w3.org/2001/04/xmlenc#sha256"/>
      <DigestValue>1IzxA0nS+XZRg7ClfJC6KIXwkUUQihwIjfj1iSShdcY=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Nvc6auGCveGclWvhooPd3eLFU+U5Fjc0vNHJ8NcMpjY=</DigestValue>
    </Reference>
  </SignedInfo>
  <SignatureValue>mvGXwKgal1n8miB4AxCQt2Z2vwy0U1Jhd4r8rCoskOEsT+Lr6HRiiyBLDZhp1NAJFcOIjKBJi4tT
0sPLHjEd7XBZKUrKHHe+DIEkeZW0Wk3vRQdCnaCqkEsNBbLy78cCFgmouXFC0wR0F/qDFV6x9N5R
Yf1jHzVQWMEZgOEX5xB4ii6L8uBwFvRWS29StrYgRvTxasglwuMkuvYqzbxuQOrOrsbiczXE3AMs
RyWJlVymrM0A99DsfvKLo6pdqEHmFmr6GuCUgxtDKRWeI4U4iWXaoSm7v6A+CrBb/RjW0rBAcY9A
YsOYudap3Uk1Fznl3Q0aBdKND6DrqP7bKiG0Iw==</SignatureValue>
  <KeyInfo>
    <X509Data>
      <X509Certificate>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  <mdssi:RelationshipReference xmlns:mdssi="http://schemas.openxmlformats.org/package/2006/digital-signature" SourceId="rId3"/>
            <mdssi:RelationshipReference xmlns:mdssi="http://schemas.openxmlformats.org/package/2006/digital-signature" SourceId="rId4"/>
            <mdssi:RelationshipReference xmlns:mdssi="http://schemas.openxmlformats.org/package/2006/digital-signature" SourceId="rId5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6j7m4bcf6O+08cZwMOpXlM0f4WKQrNrYgqAaA0Br5L0=</DigestValue>
      </Reference>
      <Reference URI="/word/document.xml?ContentType=application/vnd.openxmlformats-officedocument.wordprocessingml.document.main+xml">
        <DigestMethod Algorithm="http://www.w3.org/2001/04/xmlenc#sha256"/>
        <DigestValue>Dbh3zHuhd2fOw4IaKsODV+VtA6TVc4KtM4r4mYyEwj4=</DigestValue>
      </Reference>
      <Reference URI="/word/fontTable.xml?ContentType=application/vnd.openxmlformats-officedocument.wordprocessingml.fontTable+xml">
        <DigestMethod Algorithm="http://www.w3.org/2001/04/xmlenc#sha256"/>
        <DigestValue>NcX8Cva4W7B/MY+EhhNzUdmW1QShjhJzWuc+ZUCKtYM=</DigestValue>
      </Reference>
      <Reference URI="/word/numbering.xml?ContentType=application/vnd.openxmlformats-officedocument.wordprocessingml.numbering+xml">
        <DigestMethod Algorithm="http://www.w3.org/2001/04/xmlenc#sha256"/>
        <DigestValue>JdXfiINt+QcjyY8sK5yYezUOG5M0v7ooYqD+oHwblBI=</DigestValue>
      </Reference>
      <Reference URI="/word/settings.xml?ContentType=application/vnd.openxmlformats-officedocument.wordprocessingml.settings+xml">
        <DigestMethod Algorithm="http://www.w3.org/2001/04/xmlenc#sha256"/>
        <DigestValue>ICscCWR+2f3eHLZJXd854CF1eMnMm10aX9gTCUtQ/7k=</DigestValue>
      </Reference>
      <Reference URI="/word/styles.xml?ContentType=application/vnd.openxmlformats-officedocument.wordprocessingml.styles+xml">
        <DigestMethod Algorithm="http://www.w3.org/2001/04/xmlenc#sha256"/>
        <DigestValue>cGOvS0VsFC1CqymYOGjyQgJ9tYWug/ZJJvT8f+sWdp8=</DigestValue>
      </Reference>
      <Reference URI="/word/theme/theme1.xml?ContentType=application/vnd.openxmlformats-officedocument.theme+xml">
        <DigestMethod Algorithm="http://www.w3.org/2001/04/xmlenc#sha256"/>
        <DigestValue>T/nMaNTunJNF4rO+76zSanVI3wxhFclpbC/A3kNlCCc=</DigestValue>
      </Reference>
      <Reference URI="/word/webSettings.xml?ContentType=application/vnd.openxmlformats-officedocument.wordprocessingml.webSettings+xml">
        <DigestMethod Algorithm="http://www.w3.org/2001/04/xmlenc#sha256"/>
        <DigestValue>oE9cJ6wCTEYB73sUJ4cDlwthM3NxlmxeYVtLCLJF/Dw=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2023-10-16T07:12:33Z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2023-10-16T07:12:33Z</xd:SigningTime>
          <xd:SigningCertificate>
            <xd:Cert>
              <xd:CertDigest>
                <DigestMethod Algorithm="http://www.w3.org/2001/04/xmlenc#sha256"/>
                <DigestValue>3VN/du/Vwq2VP/EHXP39YQKR6DpFD94Q+GYupnQfFRI=</DigestValue>
              </xd:CertDigest>
              <xd:IssuerSerial>
                <X509IssuerName>CN=Яшина Ираида Михайловна</X509IssuerName>
                <X509SerialNumber>518611995484498341252133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haracters>21470</Characters>
  <CharactersWithSpaces>25186</CharactersWithSpaces>
  <DocSecurity>0</DocSecurity>
  <HyperlinksChanged>false</HyperlinksChanged>
  <Lines>178</Lines>
  <Pages>8</Pages>
  <Paragraphs>50</Paragraphs>
  <ScaleCrop>false</ScaleCrop>
  <SharedDoc>false</SharedDoc>
  <Template>Normal.dotm</Template>
  <Words>3766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P. Bodjakina</dc:creator>
  <cp:lastModifiedBy>adminka</cp:lastModifiedBy>
  <cp:revision>2</cp:revision>
  <dcterms:created xsi:type="dcterms:W3CDTF">2023-10-06T12:44:00Z</dcterms:created>
  <dcterms:modified xsi:type="dcterms:W3CDTF">2023-10-06T12:44:00Z</dcterms:modified>
  <cp:version>1048576</cp:version>
</cp:coreProperties>
</file>