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8" w:rsidRPr="00512828" w:rsidRDefault="001476CF" w:rsidP="00512828">
      <w:pPr>
        <w:pStyle w:val="a3"/>
        <w:ind w:left="568" w:right="558"/>
        <w:jc w:val="center"/>
        <w:rPr>
          <w:b/>
          <w:spacing w:val="-1"/>
        </w:rPr>
      </w:pPr>
      <w:r w:rsidRPr="00512828">
        <w:rPr>
          <w:b/>
        </w:rPr>
        <w:t>Описание</w:t>
      </w:r>
      <w:r w:rsidRPr="00512828">
        <w:rPr>
          <w:b/>
          <w:spacing w:val="-3"/>
        </w:rPr>
        <w:t xml:space="preserve"> </w:t>
      </w:r>
      <w:r w:rsidRPr="00512828">
        <w:rPr>
          <w:b/>
        </w:rPr>
        <w:t>основной</w:t>
      </w:r>
      <w:r w:rsidRPr="00512828">
        <w:rPr>
          <w:b/>
          <w:spacing w:val="-10"/>
        </w:rPr>
        <w:t xml:space="preserve"> </w:t>
      </w:r>
      <w:r w:rsidRPr="00512828">
        <w:rPr>
          <w:b/>
        </w:rPr>
        <w:t>образовательной</w:t>
      </w:r>
      <w:r w:rsidRPr="00512828">
        <w:rPr>
          <w:b/>
          <w:spacing w:val="-13"/>
        </w:rPr>
        <w:t xml:space="preserve"> </w:t>
      </w:r>
      <w:r w:rsidR="00512828" w:rsidRPr="00512828">
        <w:rPr>
          <w:b/>
        </w:rPr>
        <w:t>программы</w:t>
      </w:r>
      <w:r w:rsidRPr="00512828">
        <w:rPr>
          <w:b/>
          <w:spacing w:val="-7"/>
        </w:rPr>
        <w:t xml:space="preserve"> </w:t>
      </w:r>
      <w:r w:rsidR="00C0606A">
        <w:rPr>
          <w:b/>
        </w:rPr>
        <w:t>начально</w:t>
      </w:r>
      <w:r w:rsidRPr="00512828">
        <w:rPr>
          <w:b/>
        </w:rPr>
        <w:t>го</w:t>
      </w:r>
      <w:r w:rsidRPr="00512828">
        <w:rPr>
          <w:b/>
          <w:spacing w:val="-6"/>
        </w:rPr>
        <w:t xml:space="preserve"> </w:t>
      </w:r>
      <w:r w:rsidRPr="00512828">
        <w:rPr>
          <w:b/>
        </w:rPr>
        <w:t>общего</w:t>
      </w:r>
      <w:r w:rsidRPr="00512828">
        <w:rPr>
          <w:b/>
          <w:spacing w:val="-3"/>
        </w:rPr>
        <w:t xml:space="preserve"> </w:t>
      </w:r>
      <w:r w:rsidRPr="00512828">
        <w:rPr>
          <w:b/>
        </w:rPr>
        <w:t>образования</w:t>
      </w:r>
      <w:r w:rsidRPr="00512828">
        <w:rPr>
          <w:b/>
          <w:spacing w:val="-57"/>
        </w:rPr>
        <w:t xml:space="preserve"> </w:t>
      </w:r>
      <w:r w:rsidR="00512828">
        <w:rPr>
          <w:b/>
          <w:spacing w:val="-57"/>
        </w:rPr>
        <w:t xml:space="preserve">                                                                      </w:t>
      </w:r>
      <w:r w:rsidRPr="00512828">
        <w:rPr>
          <w:b/>
          <w:spacing w:val="-2"/>
        </w:rPr>
        <w:t>МБОУ</w:t>
      </w:r>
      <w:r w:rsidRPr="00512828">
        <w:rPr>
          <w:b/>
          <w:spacing w:val="-16"/>
        </w:rPr>
        <w:t xml:space="preserve"> </w:t>
      </w:r>
      <w:r w:rsidRPr="00512828">
        <w:rPr>
          <w:b/>
          <w:spacing w:val="-2"/>
        </w:rPr>
        <w:t xml:space="preserve">«Новочебоксарский </w:t>
      </w:r>
      <w:r w:rsidRPr="00512828">
        <w:rPr>
          <w:b/>
          <w:spacing w:val="-1"/>
        </w:rPr>
        <w:t>кадетский</w:t>
      </w:r>
      <w:r w:rsidRPr="00512828">
        <w:rPr>
          <w:b/>
          <w:spacing w:val="-2"/>
        </w:rPr>
        <w:t xml:space="preserve"> </w:t>
      </w:r>
      <w:r w:rsidRPr="00512828">
        <w:rPr>
          <w:b/>
          <w:spacing w:val="-1"/>
        </w:rPr>
        <w:t>лицей»</w:t>
      </w:r>
    </w:p>
    <w:p w:rsidR="00512828" w:rsidRDefault="00512828" w:rsidP="00512828">
      <w:pPr>
        <w:pStyle w:val="a3"/>
        <w:ind w:left="568" w:right="558"/>
        <w:jc w:val="center"/>
        <w:rPr>
          <w:spacing w:val="-1"/>
        </w:rPr>
      </w:pPr>
    </w:p>
    <w:p w:rsidR="00F02527" w:rsidRDefault="00F02527" w:rsidP="007B0AC7">
      <w:pPr>
        <w:pStyle w:val="a3"/>
        <w:spacing w:before="7"/>
        <w:ind w:left="0" w:hanging="1478"/>
        <w:rPr>
          <w:b/>
          <w:sz w:val="22"/>
        </w:rPr>
      </w:pPr>
    </w:p>
    <w:p w:rsidR="00C0606A" w:rsidRPr="00C379BA" w:rsidRDefault="00C0606A" w:rsidP="00C0606A">
      <w:pPr>
        <w:jc w:val="both"/>
        <w:rPr>
          <w:bCs/>
          <w:sz w:val="24"/>
          <w:szCs w:val="24"/>
        </w:rPr>
      </w:pPr>
      <w:r>
        <w:t xml:space="preserve">             </w:t>
      </w:r>
      <w:r w:rsidRPr="004D3EA9">
        <w:rPr>
          <w:rFonts w:eastAsia="SchoolBookSanPin"/>
          <w:sz w:val="24"/>
          <w:szCs w:val="24"/>
        </w:rPr>
        <w:t>Основная образовательная программа начального общего образования</w:t>
      </w:r>
      <w:r>
        <w:rPr>
          <w:rFonts w:eastAsia="SchoolBookSanPin"/>
          <w:sz w:val="24"/>
          <w:szCs w:val="24"/>
        </w:rPr>
        <w:t xml:space="preserve"> (далее – Программа) Муниципального бюджетного общеобразовательного учреждения «Новочебоксарский кадетский лицей имени героя Советского Союза Кузнецова М.М.» (далее «лицей»</w:t>
      </w:r>
      <w:r w:rsidRPr="004D3EA9">
        <w:rPr>
          <w:rFonts w:eastAsia="SchoolBookSanPin"/>
          <w:sz w:val="24"/>
          <w:szCs w:val="24"/>
        </w:rPr>
        <w:t xml:space="preserve">) </w:t>
      </w:r>
      <w:r w:rsidRPr="00C379BA">
        <w:rPr>
          <w:sz w:val="24"/>
          <w:szCs w:val="24"/>
        </w:rPr>
        <w:t>разработана на основе ФЗ  №273  от 29 декабря 2012 года «Об образовании в РФ» с изм</w:t>
      </w:r>
      <w:r>
        <w:rPr>
          <w:sz w:val="24"/>
          <w:szCs w:val="24"/>
        </w:rPr>
        <w:t>енениями и дополнениями,  ФГОС Н</w:t>
      </w:r>
      <w:r w:rsidRPr="00C379BA">
        <w:rPr>
          <w:sz w:val="24"/>
          <w:szCs w:val="24"/>
        </w:rPr>
        <w:t xml:space="preserve">ОО, утвержденного приказом Министерства просвещения Российской Федерации от </w:t>
      </w:r>
      <w:r w:rsidRPr="00C379BA">
        <w:rPr>
          <w:bCs/>
          <w:sz w:val="24"/>
          <w:szCs w:val="24"/>
        </w:rPr>
        <w:t>31.05.2021 г. №28</w:t>
      </w:r>
      <w:r>
        <w:rPr>
          <w:bCs/>
          <w:sz w:val="24"/>
          <w:szCs w:val="24"/>
        </w:rPr>
        <w:t>6</w:t>
      </w:r>
      <w:r w:rsidRPr="00C379BA">
        <w:rPr>
          <w:bCs/>
          <w:sz w:val="24"/>
          <w:szCs w:val="24"/>
        </w:rPr>
        <w:t xml:space="preserve">   и ФОП </w:t>
      </w:r>
      <w:r>
        <w:rPr>
          <w:bCs/>
          <w:sz w:val="24"/>
          <w:szCs w:val="24"/>
        </w:rPr>
        <w:t>Н</w:t>
      </w:r>
      <w:r w:rsidRPr="00C379BA">
        <w:rPr>
          <w:bCs/>
          <w:sz w:val="24"/>
          <w:szCs w:val="24"/>
        </w:rPr>
        <w:t>ОО , утвержденной П</w:t>
      </w:r>
      <w:r>
        <w:rPr>
          <w:bCs/>
          <w:sz w:val="24"/>
          <w:szCs w:val="24"/>
        </w:rPr>
        <w:t>риказом №372 Минпросвещения РФ</w:t>
      </w:r>
      <w:r w:rsidRPr="00C379BA">
        <w:rPr>
          <w:bCs/>
          <w:sz w:val="24"/>
          <w:szCs w:val="24"/>
        </w:rPr>
        <w:t xml:space="preserve"> от 18.05.2023</w:t>
      </w:r>
      <w:r>
        <w:rPr>
          <w:bCs/>
          <w:sz w:val="24"/>
          <w:szCs w:val="24"/>
        </w:rPr>
        <w:t xml:space="preserve"> г.</w:t>
      </w:r>
    </w:p>
    <w:p w:rsidR="00C0606A" w:rsidRPr="00574ADA" w:rsidRDefault="00C0606A" w:rsidP="00C0606A">
      <w:pPr>
        <w:ind w:firstLine="709"/>
        <w:jc w:val="both"/>
        <w:rPr>
          <w:rFonts w:eastAsia="SchoolBookSanPin"/>
          <w:color w:val="FF0000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 ООП НОО </w:t>
      </w:r>
      <w:r w:rsidRPr="007269C0">
        <w:rPr>
          <w:rFonts w:eastAsia="SchoolBookSanPin"/>
          <w:sz w:val="24"/>
          <w:szCs w:val="24"/>
        </w:rPr>
        <w:t>МБОУ «Новочебоксарский кадетский лицей» (далее – «лицей»)</w:t>
      </w:r>
      <w:r w:rsidRPr="004D3EA9">
        <w:rPr>
          <w:rFonts w:eastAsia="SchoolBookSanPin"/>
          <w:sz w:val="24"/>
          <w:szCs w:val="24"/>
        </w:rPr>
        <w:t xml:space="preserve">   предусматривает непосредственное применение при реализации обязательной части ООП НОО федеральных рабочих программ по учебным предметам «</w:t>
      </w:r>
      <w:r w:rsidRPr="002019B4">
        <w:rPr>
          <w:rFonts w:eastAsia="SchoolBookSanPin"/>
          <w:sz w:val="24"/>
          <w:szCs w:val="24"/>
        </w:rPr>
        <w:t xml:space="preserve">Русский язык», «Литературное чтение»,  «Окружающий мир».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b/>
          <w:sz w:val="24"/>
          <w:szCs w:val="24"/>
        </w:rPr>
      </w:pPr>
      <w:r w:rsidRPr="004D3EA9">
        <w:rPr>
          <w:rFonts w:eastAsia="SchoolBookSanPin"/>
          <w:b/>
          <w:sz w:val="24"/>
          <w:szCs w:val="24"/>
        </w:rPr>
        <w:t>Цели реализации ООП НОО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bCs/>
          <w:sz w:val="24"/>
          <w:szCs w:val="24"/>
        </w:rPr>
        <w:t>Целями</w:t>
      </w:r>
      <w:r w:rsidRPr="004D3EA9">
        <w:rPr>
          <w:rFonts w:eastAsia="SchoolBookSanPin"/>
          <w:sz w:val="24"/>
          <w:szCs w:val="24"/>
        </w:rPr>
        <w:t xml:space="preserve"> реализации ООП НОО являются: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 Достижение поставленных целей реализации ООП НОО предусматривает решение следующих основных задач: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обеспечение доступности получения качественного начального общего образования;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C0606A" w:rsidRPr="004D3EA9" w:rsidRDefault="00C0606A" w:rsidP="00C0606A">
      <w:pPr>
        <w:ind w:firstLine="709"/>
        <w:rPr>
          <w:color w:val="000000"/>
          <w:sz w:val="24"/>
          <w:szCs w:val="24"/>
        </w:rPr>
      </w:pPr>
      <w:r w:rsidRPr="00C0606A">
        <w:rPr>
          <w:b/>
          <w:color w:val="000000"/>
          <w:sz w:val="24"/>
          <w:szCs w:val="24"/>
        </w:rPr>
        <w:t>Структура Программы</w:t>
      </w:r>
      <w:r w:rsidRPr="004D3EA9">
        <w:rPr>
          <w:color w:val="000000"/>
          <w:sz w:val="24"/>
          <w:szCs w:val="24"/>
        </w:rPr>
        <w:t xml:space="preserve">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т.ч. внеурочной деятельности), учебных модулей по выбору родителей (законных представителей) несовершеннолетних обучающихся из перечня, </w:t>
      </w:r>
      <w:r w:rsidRPr="004D3EA9">
        <w:rPr>
          <w:color w:val="000000"/>
          <w:sz w:val="24"/>
          <w:szCs w:val="24"/>
        </w:rPr>
        <w:lastRenderedPageBreak/>
        <w:t>предлагаемого школой.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color w:val="000000"/>
          <w:sz w:val="24"/>
          <w:szCs w:val="24"/>
        </w:rPr>
        <w:t>Программа является основным документом, регламентирующим</w:t>
      </w:r>
      <w:r w:rsidRPr="004D3EA9">
        <w:rPr>
          <w:sz w:val="24"/>
          <w:szCs w:val="24"/>
        </w:rPr>
        <w:t xml:space="preserve"> образовательную деятельность в единстве урочной и внеурочной деятельности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ООП НОО включает три раздела: целевой, содержательный, организационный.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C0606A">
        <w:rPr>
          <w:rFonts w:eastAsia="SchoolBookSanPin"/>
          <w:b/>
          <w:sz w:val="24"/>
          <w:szCs w:val="24"/>
        </w:rPr>
        <w:t>Целевой раздел</w:t>
      </w:r>
      <w:r w:rsidRPr="004D3EA9">
        <w:rPr>
          <w:rFonts w:eastAsia="SchoolBookSanPin"/>
          <w:sz w:val="24"/>
          <w:szCs w:val="24"/>
        </w:rPr>
        <w:t xml:space="preserve">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Целевой раздел ООП НОО включает: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пояснительную записку;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планируемые результаты освоения обучающимися ООП НОО;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систему оценки достижения планируемых результатов освоения ООП НОО.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 Пояснительная записка целевого раздела ООП НОО раскрывает: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цели реализации ООП НОО, конкретизированные в соответствии </w:t>
      </w:r>
      <w:r w:rsidRPr="004D3EA9">
        <w:rPr>
          <w:rFonts w:eastAsia="SchoolBookSanPin"/>
          <w:sz w:val="24"/>
          <w:szCs w:val="24"/>
        </w:rPr>
        <w:br/>
        <w:t>с требованиями ФГОС НОО к результатам освоения обучающимися программы начального общего образования;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общую характеристику ООП НОО.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C0606A">
        <w:rPr>
          <w:rFonts w:eastAsia="SchoolBookSanPin"/>
          <w:b/>
          <w:sz w:val="24"/>
          <w:szCs w:val="24"/>
        </w:rPr>
        <w:t> Содержательный раздел ООП НОО</w:t>
      </w:r>
      <w:r w:rsidRPr="004D3EA9">
        <w:rPr>
          <w:rFonts w:eastAsia="SchoolBookSanPin"/>
          <w:sz w:val="24"/>
          <w:szCs w:val="24"/>
        </w:rPr>
        <w:t xml:space="preserve"> включает следующие программы, ориентированные на достижение предметных, метапредметных и личностных результатов: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рабочие программы учебных предметов;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программу формирования универсальных учебных действий у обучающихся;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 рабочую программу воспитания.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Р</w:t>
      </w:r>
      <w:r w:rsidRPr="004D3EA9">
        <w:rPr>
          <w:rFonts w:eastAsia="SchoolBookSanPin"/>
          <w:sz w:val="24"/>
          <w:szCs w:val="24"/>
        </w:rPr>
        <w:t>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 </w:t>
      </w:r>
      <w:r w:rsidRPr="00C0606A">
        <w:rPr>
          <w:rFonts w:eastAsia="SchoolBookSanPin"/>
          <w:b/>
          <w:sz w:val="24"/>
          <w:szCs w:val="24"/>
        </w:rPr>
        <w:t>Программа формирования универсальных учебных действий</w:t>
      </w:r>
      <w:r w:rsidRPr="004D3EA9">
        <w:rPr>
          <w:rFonts w:eastAsia="SchoolBookSanPin"/>
          <w:sz w:val="24"/>
          <w:szCs w:val="24"/>
        </w:rPr>
        <w:t xml:space="preserve"> у обучающихся содержит: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 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 </w:t>
      </w:r>
      <w:bookmarkStart w:id="0" w:name="_GoBack"/>
      <w:r w:rsidRPr="00C0606A">
        <w:rPr>
          <w:rFonts w:eastAsia="SchoolBookSanPin"/>
          <w:b/>
          <w:sz w:val="24"/>
          <w:szCs w:val="24"/>
        </w:rPr>
        <w:t>Организационный раздел ООП НОО</w:t>
      </w:r>
      <w:r w:rsidRPr="004D3EA9">
        <w:rPr>
          <w:rFonts w:eastAsia="SchoolBookSanPin"/>
          <w:sz w:val="24"/>
          <w:szCs w:val="24"/>
        </w:rPr>
        <w:t xml:space="preserve"> </w:t>
      </w:r>
      <w:bookmarkEnd w:id="0"/>
      <w:r w:rsidRPr="004D3EA9">
        <w:rPr>
          <w:rFonts w:eastAsia="SchoolBookSanPin"/>
          <w:sz w:val="24"/>
          <w:szCs w:val="24"/>
        </w:rPr>
        <w:t>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учебный план;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>план внеурочной деятельности;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 календарный учебный график;</w:t>
      </w:r>
    </w:p>
    <w:p w:rsidR="00C0606A" w:rsidRPr="004D3EA9" w:rsidRDefault="00C0606A" w:rsidP="00C0606A">
      <w:pPr>
        <w:ind w:firstLine="709"/>
        <w:jc w:val="both"/>
        <w:rPr>
          <w:rFonts w:eastAsia="SchoolBookSanPin"/>
          <w:sz w:val="24"/>
          <w:szCs w:val="24"/>
        </w:rPr>
      </w:pPr>
      <w:r w:rsidRPr="004D3EA9">
        <w:rPr>
          <w:rFonts w:eastAsia="SchoolBookSanPin"/>
          <w:sz w:val="24"/>
          <w:szCs w:val="24"/>
        </w:rPr>
        <w:t xml:space="preserve">календарный план воспитательной работы, содержащий перечень событий и </w:t>
      </w:r>
      <w:r w:rsidRPr="004D3EA9">
        <w:rPr>
          <w:rFonts w:eastAsia="SchoolBookSanPin"/>
          <w:sz w:val="24"/>
          <w:szCs w:val="24"/>
        </w:rPr>
        <w:lastRenderedPageBreak/>
        <w:t>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512828" w:rsidRDefault="00C0606A" w:rsidP="00C0606A">
      <w:pPr>
        <w:tabs>
          <w:tab w:val="left" w:pos="6379"/>
          <w:tab w:val="left" w:pos="9355"/>
        </w:tabs>
        <w:ind w:right="-1"/>
        <w:jc w:val="both"/>
        <w:rPr>
          <w:rFonts w:eastAsia="SchoolBookSanPin"/>
        </w:rPr>
      </w:pPr>
      <w:r w:rsidRPr="004D3EA9">
        <w:rPr>
          <w:rFonts w:eastAsia="SchoolBookSanPin"/>
          <w:sz w:val="24"/>
          <w:szCs w:val="24"/>
        </w:rPr>
        <w:t> 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</w:t>
      </w:r>
    </w:p>
    <w:sectPr w:rsidR="00512828" w:rsidSect="00512828">
      <w:pgSz w:w="11910" w:h="16840"/>
      <w:pgMar w:top="980" w:right="720" w:bottom="709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3" w:rsidRDefault="00C12AD3" w:rsidP="00512828">
      <w:r>
        <w:separator/>
      </w:r>
    </w:p>
  </w:endnote>
  <w:endnote w:type="continuationSeparator" w:id="0">
    <w:p w:rsidR="00C12AD3" w:rsidRDefault="00C12AD3" w:rsidP="005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3" w:rsidRDefault="00C12AD3" w:rsidP="00512828">
      <w:r>
        <w:separator/>
      </w:r>
    </w:p>
  </w:footnote>
  <w:footnote w:type="continuationSeparator" w:id="0">
    <w:p w:rsidR="00C12AD3" w:rsidRDefault="00C12AD3" w:rsidP="0051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A9C"/>
    <w:multiLevelType w:val="hybridMultilevel"/>
    <w:tmpl w:val="5D027D7C"/>
    <w:lvl w:ilvl="0" w:tplc="8A0EDAFA">
      <w:start w:val="4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48107A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2" w:tplc="82A8FF4C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3" w:tplc="B1B03772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4" w:tplc="5A8E56B4">
      <w:numFmt w:val="bullet"/>
      <w:lvlText w:val="•"/>
      <w:lvlJc w:val="left"/>
      <w:pPr>
        <w:ind w:left="3133" w:hanging="181"/>
      </w:pPr>
      <w:rPr>
        <w:rFonts w:hint="default"/>
        <w:lang w:val="ru-RU" w:eastAsia="en-US" w:bidi="ar-SA"/>
      </w:rPr>
    </w:lvl>
    <w:lvl w:ilvl="5" w:tplc="C82CF8AC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6" w:tplc="81B8D782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7" w:tplc="27FEB18A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8" w:tplc="B3069D88">
      <w:numFmt w:val="bullet"/>
      <w:lvlText w:val="•"/>
      <w:lvlJc w:val="left"/>
      <w:pPr>
        <w:ind w:left="5807" w:hanging="181"/>
      </w:pPr>
      <w:rPr>
        <w:rFonts w:hint="default"/>
        <w:lang w:val="ru-RU" w:eastAsia="en-US" w:bidi="ar-SA"/>
      </w:rPr>
    </w:lvl>
  </w:abstractNum>
  <w:abstractNum w:abstractNumId="1">
    <w:nsid w:val="1F11088C"/>
    <w:multiLevelType w:val="hybridMultilevel"/>
    <w:tmpl w:val="166C9080"/>
    <w:lvl w:ilvl="0" w:tplc="FE12A044">
      <w:numFmt w:val="bullet"/>
      <w:lvlText w:val="•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4E230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CBE258D0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82CAEC64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5704A168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8A708E1A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20F22BB0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8B305792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09F68D2C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2">
    <w:nsid w:val="25A3202E"/>
    <w:multiLevelType w:val="hybridMultilevel"/>
    <w:tmpl w:val="65E0A92A"/>
    <w:lvl w:ilvl="0" w:tplc="5804F9AA">
      <w:numFmt w:val="bullet"/>
      <w:lvlText w:val="—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0C4DA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877AC43E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00D06BA6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5D805010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C750E81C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2656F954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956E4512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55644166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3">
    <w:nsid w:val="25A8612F"/>
    <w:multiLevelType w:val="hybridMultilevel"/>
    <w:tmpl w:val="3F24BD80"/>
    <w:lvl w:ilvl="0" w:tplc="480C6C20">
      <w:start w:val="1"/>
      <w:numFmt w:val="decimal"/>
      <w:lvlText w:val="%1)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48036C2">
      <w:numFmt w:val="bullet"/>
      <w:lvlText w:val="•"/>
      <w:lvlJc w:val="left"/>
      <w:pPr>
        <w:ind w:left="1068" w:hanging="288"/>
      </w:pPr>
      <w:rPr>
        <w:rFonts w:hint="default"/>
        <w:lang w:val="ru-RU" w:eastAsia="en-US" w:bidi="ar-SA"/>
      </w:rPr>
    </w:lvl>
    <w:lvl w:ilvl="2" w:tplc="296A17BC">
      <w:numFmt w:val="bullet"/>
      <w:lvlText w:val="•"/>
      <w:lvlJc w:val="left"/>
      <w:pPr>
        <w:ind w:left="2017" w:hanging="288"/>
      </w:pPr>
      <w:rPr>
        <w:rFonts w:hint="default"/>
        <w:lang w:val="ru-RU" w:eastAsia="en-US" w:bidi="ar-SA"/>
      </w:rPr>
    </w:lvl>
    <w:lvl w:ilvl="3" w:tplc="0AE65A7A">
      <w:numFmt w:val="bullet"/>
      <w:lvlText w:val="•"/>
      <w:lvlJc w:val="left"/>
      <w:pPr>
        <w:ind w:left="2966" w:hanging="288"/>
      </w:pPr>
      <w:rPr>
        <w:rFonts w:hint="default"/>
        <w:lang w:val="ru-RU" w:eastAsia="en-US" w:bidi="ar-SA"/>
      </w:rPr>
    </w:lvl>
    <w:lvl w:ilvl="4" w:tplc="8668C0D8">
      <w:numFmt w:val="bullet"/>
      <w:lvlText w:val="•"/>
      <w:lvlJc w:val="left"/>
      <w:pPr>
        <w:ind w:left="3915" w:hanging="288"/>
      </w:pPr>
      <w:rPr>
        <w:rFonts w:hint="default"/>
        <w:lang w:val="ru-RU" w:eastAsia="en-US" w:bidi="ar-SA"/>
      </w:rPr>
    </w:lvl>
    <w:lvl w:ilvl="5" w:tplc="A7F60CD4">
      <w:numFmt w:val="bullet"/>
      <w:lvlText w:val="•"/>
      <w:lvlJc w:val="left"/>
      <w:pPr>
        <w:ind w:left="4864" w:hanging="288"/>
      </w:pPr>
      <w:rPr>
        <w:rFonts w:hint="default"/>
        <w:lang w:val="ru-RU" w:eastAsia="en-US" w:bidi="ar-SA"/>
      </w:rPr>
    </w:lvl>
    <w:lvl w:ilvl="6" w:tplc="8CE6D03A">
      <w:numFmt w:val="bullet"/>
      <w:lvlText w:val="•"/>
      <w:lvlJc w:val="left"/>
      <w:pPr>
        <w:ind w:left="5813" w:hanging="288"/>
      </w:pPr>
      <w:rPr>
        <w:rFonts w:hint="default"/>
        <w:lang w:val="ru-RU" w:eastAsia="en-US" w:bidi="ar-SA"/>
      </w:rPr>
    </w:lvl>
    <w:lvl w:ilvl="7" w:tplc="CF466A1C">
      <w:numFmt w:val="bullet"/>
      <w:lvlText w:val="•"/>
      <w:lvlJc w:val="left"/>
      <w:pPr>
        <w:ind w:left="6762" w:hanging="288"/>
      </w:pPr>
      <w:rPr>
        <w:rFonts w:hint="default"/>
        <w:lang w:val="ru-RU" w:eastAsia="en-US" w:bidi="ar-SA"/>
      </w:rPr>
    </w:lvl>
    <w:lvl w:ilvl="8" w:tplc="48880E7A">
      <w:numFmt w:val="bullet"/>
      <w:lvlText w:val="•"/>
      <w:lvlJc w:val="left"/>
      <w:pPr>
        <w:ind w:left="7711" w:hanging="288"/>
      </w:pPr>
      <w:rPr>
        <w:rFonts w:hint="default"/>
        <w:lang w:val="ru-RU" w:eastAsia="en-US" w:bidi="ar-SA"/>
      </w:rPr>
    </w:lvl>
  </w:abstractNum>
  <w:abstractNum w:abstractNumId="4">
    <w:nsid w:val="4D335045"/>
    <w:multiLevelType w:val="hybridMultilevel"/>
    <w:tmpl w:val="66DA1456"/>
    <w:lvl w:ilvl="0" w:tplc="7D3CE5E6">
      <w:numFmt w:val="bullet"/>
      <w:lvlText w:val="-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31B8D2DC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B81A46D8">
      <w:numFmt w:val="bullet"/>
      <w:lvlText w:val="•"/>
      <w:lvlJc w:val="left"/>
      <w:pPr>
        <w:ind w:left="2017" w:hanging="303"/>
      </w:pPr>
      <w:rPr>
        <w:rFonts w:hint="default"/>
        <w:lang w:val="ru-RU" w:eastAsia="en-US" w:bidi="ar-SA"/>
      </w:rPr>
    </w:lvl>
    <w:lvl w:ilvl="3" w:tplc="627E098E">
      <w:numFmt w:val="bullet"/>
      <w:lvlText w:val="•"/>
      <w:lvlJc w:val="left"/>
      <w:pPr>
        <w:ind w:left="2966" w:hanging="303"/>
      </w:pPr>
      <w:rPr>
        <w:rFonts w:hint="default"/>
        <w:lang w:val="ru-RU" w:eastAsia="en-US" w:bidi="ar-SA"/>
      </w:rPr>
    </w:lvl>
    <w:lvl w:ilvl="4" w:tplc="FBD49BCE">
      <w:numFmt w:val="bullet"/>
      <w:lvlText w:val="•"/>
      <w:lvlJc w:val="left"/>
      <w:pPr>
        <w:ind w:left="3915" w:hanging="303"/>
      </w:pPr>
      <w:rPr>
        <w:rFonts w:hint="default"/>
        <w:lang w:val="ru-RU" w:eastAsia="en-US" w:bidi="ar-SA"/>
      </w:rPr>
    </w:lvl>
    <w:lvl w:ilvl="5" w:tplc="9D84713A">
      <w:numFmt w:val="bullet"/>
      <w:lvlText w:val="•"/>
      <w:lvlJc w:val="left"/>
      <w:pPr>
        <w:ind w:left="4864" w:hanging="303"/>
      </w:pPr>
      <w:rPr>
        <w:rFonts w:hint="default"/>
        <w:lang w:val="ru-RU" w:eastAsia="en-US" w:bidi="ar-SA"/>
      </w:rPr>
    </w:lvl>
    <w:lvl w:ilvl="6" w:tplc="385ED836">
      <w:numFmt w:val="bullet"/>
      <w:lvlText w:val="•"/>
      <w:lvlJc w:val="left"/>
      <w:pPr>
        <w:ind w:left="5813" w:hanging="303"/>
      </w:pPr>
      <w:rPr>
        <w:rFonts w:hint="default"/>
        <w:lang w:val="ru-RU" w:eastAsia="en-US" w:bidi="ar-SA"/>
      </w:rPr>
    </w:lvl>
    <w:lvl w:ilvl="7" w:tplc="2424D6FC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8" w:tplc="0B229D22">
      <w:numFmt w:val="bullet"/>
      <w:lvlText w:val="•"/>
      <w:lvlJc w:val="left"/>
      <w:pPr>
        <w:ind w:left="7711" w:hanging="303"/>
      </w:pPr>
      <w:rPr>
        <w:rFonts w:hint="default"/>
        <w:lang w:val="ru-RU" w:eastAsia="en-US" w:bidi="ar-SA"/>
      </w:rPr>
    </w:lvl>
  </w:abstractNum>
  <w:abstractNum w:abstractNumId="5">
    <w:nsid w:val="51380D7A"/>
    <w:multiLevelType w:val="multilevel"/>
    <w:tmpl w:val="806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47EDD"/>
    <w:multiLevelType w:val="multilevel"/>
    <w:tmpl w:val="AAB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4553A"/>
    <w:multiLevelType w:val="multilevel"/>
    <w:tmpl w:val="3A16AED8"/>
    <w:lvl w:ilvl="0">
      <w:start w:val="1"/>
      <w:numFmt w:val="decimal"/>
      <w:lvlText w:val="%1."/>
      <w:lvlJc w:val="left"/>
      <w:pPr>
        <w:ind w:left="839" w:hanging="387"/>
      </w:pPr>
      <w:rPr>
        <w:rFonts w:ascii="Times New Roman" w:eastAsia="Arial" w:hAnsi="Times New Roman" w:cs="Times New Roman" w:hint="default"/>
        <w:b/>
        <w:bCs/>
        <w:color w:val="221E1F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442"/>
      </w:pPr>
      <w:rPr>
        <w:rFonts w:ascii="Times New Roman" w:eastAsia="Tahoma" w:hAnsi="Times New Roman" w:cs="Times New Roman" w:hint="default"/>
        <w:b/>
        <w:bCs/>
        <w:color w:val="221E1F"/>
        <w:w w:val="7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648"/>
      </w:pPr>
      <w:rPr>
        <w:rFonts w:ascii="Times New Roman" w:eastAsia="Arial" w:hAnsi="Times New Roman" w:cs="Times New Roman" w:hint="default"/>
        <w:b/>
        <w:bCs/>
        <w:color w:val="221E1F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0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17" w:hanging="648"/>
      </w:pPr>
      <w:rPr>
        <w:rFonts w:hint="default"/>
        <w:lang w:val="ru-RU" w:eastAsia="en-US" w:bidi="ar-SA"/>
      </w:rPr>
    </w:lvl>
  </w:abstractNum>
  <w:abstractNum w:abstractNumId="8">
    <w:nsid w:val="77AA1197"/>
    <w:multiLevelType w:val="hybridMultilevel"/>
    <w:tmpl w:val="1B9441A4"/>
    <w:lvl w:ilvl="0" w:tplc="AE3A7EB0">
      <w:start w:val="1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0448C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0B981D1A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3" w:tplc="D0ECA742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4" w:tplc="38626048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5" w:tplc="36301C84">
      <w:numFmt w:val="bullet"/>
      <w:lvlText w:val="•"/>
      <w:lvlJc w:val="left"/>
      <w:pPr>
        <w:ind w:left="3892" w:hanging="181"/>
      </w:pPr>
      <w:rPr>
        <w:rFonts w:hint="default"/>
        <w:lang w:val="ru-RU" w:eastAsia="en-US" w:bidi="ar-SA"/>
      </w:rPr>
    </w:lvl>
    <w:lvl w:ilvl="6" w:tplc="6D106146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7" w:tplc="1720A32A">
      <w:numFmt w:val="bullet"/>
      <w:lvlText w:val="•"/>
      <w:lvlJc w:val="left"/>
      <w:pPr>
        <w:ind w:left="5192" w:hanging="181"/>
      </w:pPr>
      <w:rPr>
        <w:rFonts w:hint="default"/>
        <w:lang w:val="ru-RU" w:eastAsia="en-US" w:bidi="ar-SA"/>
      </w:rPr>
    </w:lvl>
    <w:lvl w:ilvl="8" w:tplc="0DA0FC16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2527"/>
    <w:rsid w:val="00141F2E"/>
    <w:rsid w:val="001476CF"/>
    <w:rsid w:val="003B3AEC"/>
    <w:rsid w:val="00512828"/>
    <w:rsid w:val="007B0AC7"/>
    <w:rsid w:val="009448D8"/>
    <w:rsid w:val="00C0606A"/>
    <w:rsid w:val="00C12AD3"/>
    <w:rsid w:val="00D277F7"/>
    <w:rsid w:val="00DF6439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9B21-E377-417F-847A-5B276EF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B0AC7"/>
    <w:pPr>
      <w:spacing w:before="67"/>
      <w:ind w:left="45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478" w:right="320" w:hanging="927"/>
    </w:pPr>
    <w:rPr>
      <w:b/>
      <w:bCs/>
      <w:sz w:val="24"/>
      <w:szCs w:val="24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B0AC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512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2828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  <w:lang w:val="en-US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1"/>
    <w:qFormat/>
    <w:locked/>
    <w:rsid w:val="00512828"/>
    <w:rPr>
      <w:rFonts w:ascii="Times New Roman" w:eastAsia="Times New Roman" w:hAnsi="Times New Roman" w:cs="Times New Roman"/>
      <w:lang w:val="ru-RU"/>
    </w:rPr>
  </w:style>
  <w:style w:type="character" w:styleId="a7">
    <w:name w:val="footnote reference"/>
    <w:uiPriority w:val="99"/>
    <w:unhideWhenUsed/>
    <w:rsid w:val="00512828"/>
    <w:rPr>
      <w:vertAlign w:val="superscript"/>
    </w:rPr>
  </w:style>
  <w:style w:type="paragraph" w:styleId="a8">
    <w:name w:val="Normal (Web)"/>
    <w:basedOn w:val="a"/>
    <w:uiPriority w:val="99"/>
    <w:unhideWhenUsed/>
    <w:qFormat/>
    <w:rsid w:val="00141F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cut-v4title">
    <w:name w:val="incut-v4__title"/>
    <w:basedOn w:val="a"/>
    <w:rsid w:val="00141F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0606A"/>
    <w:pPr>
      <w:autoSpaceDE/>
      <w:autoSpaceDN/>
    </w:pPr>
    <w:rPr>
      <w:rFonts w:ascii="Calibri" w:eastAsia="Calibri" w:hAnsi="Calibri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uiPriority w:val="99"/>
    <w:rsid w:val="00C0606A"/>
    <w:rPr>
      <w:rFonts w:ascii="Calibri" w:eastAsia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Галина С. Садовская</cp:lastModifiedBy>
  <cp:revision>6</cp:revision>
  <dcterms:created xsi:type="dcterms:W3CDTF">2023-01-02T11:32:00Z</dcterms:created>
  <dcterms:modified xsi:type="dcterms:W3CDTF">2023-10-13T10:31:00Z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2023-01-02T00:00:00Z</vt:filetime>
  </property>
</Properties>
</file>