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DB4" w:rsidRPr="000E7133" w:rsidRDefault="00243855" w:rsidP="00243855">
      <w:pPr>
        <w:spacing w:after="0" w:line="408" w:lineRule="auto"/>
        <w:rPr>
          <w:lang w:val="ru-RU"/>
        </w:rPr>
        <w:sectPr w:rsidR="00427DB4" w:rsidRPr="000E713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765843"/>
      <w:r>
        <w:rPr>
          <w:noProof/>
          <w:lang w:val="ru-RU" w:eastAsia="ru-RU"/>
        </w:rPr>
        <w:drawing>
          <wp:inline distT="0" distB="0" distL="0" distR="0">
            <wp:extent cx="5940425" cy="8165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B4" w:rsidRPr="000E7133" w:rsidRDefault="000E7133" w:rsidP="00243855">
      <w:pPr>
        <w:spacing w:after="0" w:line="264" w:lineRule="auto"/>
        <w:jc w:val="both"/>
        <w:rPr>
          <w:lang w:val="ru-RU"/>
        </w:rPr>
      </w:pPr>
      <w:bookmarkStart w:id="1" w:name="block-15765842"/>
      <w:bookmarkEnd w:id="0"/>
      <w:r w:rsidRPr="000E71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0E7133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0E7133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0E713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27DB4" w:rsidRPr="000E7133" w:rsidRDefault="00427DB4">
      <w:pPr>
        <w:rPr>
          <w:lang w:val="ru-RU"/>
        </w:rPr>
        <w:sectPr w:rsidR="00427DB4" w:rsidRPr="000E7133">
          <w:pgSz w:w="11906" w:h="16383"/>
          <w:pgMar w:top="1134" w:right="850" w:bottom="1134" w:left="1701" w:header="720" w:footer="720" w:gutter="0"/>
          <w:cols w:space="720"/>
        </w:sect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bookmarkStart w:id="3" w:name="block-15765837"/>
      <w:bookmarkEnd w:id="1"/>
      <w:r w:rsidRPr="000E71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0E7133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0E7133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0E7133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243855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0E7133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427DB4" w:rsidRPr="000E7133" w:rsidRDefault="00427DB4">
      <w:pPr>
        <w:rPr>
          <w:lang w:val="ru-RU"/>
        </w:rPr>
        <w:sectPr w:rsidR="00427DB4" w:rsidRPr="000E7133">
          <w:pgSz w:w="11906" w:h="16383"/>
          <w:pgMar w:top="1134" w:right="850" w:bottom="1134" w:left="1701" w:header="720" w:footer="720" w:gutter="0"/>
          <w:cols w:space="720"/>
        </w:sect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bookmarkStart w:id="4" w:name="block-15765838"/>
      <w:bookmarkEnd w:id="3"/>
      <w:r w:rsidRPr="000E713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E713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E7133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Default="000E713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27DB4" w:rsidRPr="000E7133" w:rsidRDefault="000E7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27DB4" w:rsidRPr="000E7133" w:rsidRDefault="000E7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27DB4" w:rsidRPr="000E7133" w:rsidRDefault="000E7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27DB4" w:rsidRPr="000E7133" w:rsidRDefault="000E7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27DB4" w:rsidRPr="000E7133" w:rsidRDefault="000E7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E7133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0E7133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427DB4" w:rsidRPr="000E7133" w:rsidRDefault="000E71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27DB4" w:rsidRDefault="000E713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27DB4" w:rsidRPr="000E7133" w:rsidRDefault="000E7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27DB4" w:rsidRPr="000E7133" w:rsidRDefault="000E7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27DB4" w:rsidRPr="000E7133" w:rsidRDefault="000E7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27DB4" w:rsidRPr="000E7133" w:rsidRDefault="000E71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27DB4" w:rsidRDefault="000E713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27DB4" w:rsidRPr="000E7133" w:rsidRDefault="000E7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427DB4" w:rsidRPr="000E7133" w:rsidRDefault="000E7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27DB4" w:rsidRPr="000E7133" w:rsidRDefault="000E7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27DB4" w:rsidRPr="000E7133" w:rsidRDefault="000E71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27DB4" w:rsidRDefault="000E713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27DB4" w:rsidRPr="000E7133" w:rsidRDefault="000E7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E713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427DB4" w:rsidRPr="000E7133" w:rsidRDefault="000E7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27DB4" w:rsidRPr="000E7133" w:rsidRDefault="000E7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27DB4" w:rsidRPr="000E7133" w:rsidRDefault="000E7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27DB4" w:rsidRPr="000E7133" w:rsidRDefault="000E7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27DB4" w:rsidRPr="000E7133" w:rsidRDefault="000E71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27DB4" w:rsidRPr="000E7133" w:rsidRDefault="000E71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27DB4" w:rsidRDefault="000E713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27DB4" w:rsidRPr="000E7133" w:rsidRDefault="000E7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27DB4" w:rsidRPr="000E7133" w:rsidRDefault="000E7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27DB4" w:rsidRPr="000E7133" w:rsidRDefault="000E71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E713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left="120"/>
        <w:jc w:val="both"/>
        <w:rPr>
          <w:lang w:val="ru-RU"/>
        </w:rPr>
      </w:pPr>
      <w:r w:rsidRPr="000E71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27DB4" w:rsidRPr="000E7133" w:rsidRDefault="00427DB4">
      <w:pPr>
        <w:spacing w:after="0" w:line="264" w:lineRule="auto"/>
        <w:ind w:left="120"/>
        <w:jc w:val="both"/>
        <w:rPr>
          <w:lang w:val="ru-RU"/>
        </w:rPr>
      </w:pP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0E71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E713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E713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E713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E713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E713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E713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E713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E713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427DB4" w:rsidRPr="000E7133" w:rsidRDefault="000E7133">
      <w:pPr>
        <w:spacing w:after="0" w:line="264" w:lineRule="auto"/>
        <w:ind w:firstLine="600"/>
        <w:jc w:val="both"/>
        <w:rPr>
          <w:lang w:val="ru-RU"/>
        </w:rPr>
      </w:pPr>
      <w:r w:rsidRPr="000E7133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427DB4" w:rsidRPr="000E7133" w:rsidRDefault="00427DB4">
      <w:pPr>
        <w:rPr>
          <w:lang w:val="ru-RU"/>
        </w:rPr>
        <w:sectPr w:rsidR="00427DB4" w:rsidRPr="000E7133">
          <w:pgSz w:w="11906" w:h="16383"/>
          <w:pgMar w:top="1134" w:right="850" w:bottom="1134" w:left="1701" w:header="720" w:footer="720" w:gutter="0"/>
          <w:cols w:space="720"/>
        </w:sectPr>
      </w:pPr>
    </w:p>
    <w:p w:rsidR="00427DB4" w:rsidRDefault="000E7133">
      <w:pPr>
        <w:spacing w:after="0"/>
        <w:ind w:left="120"/>
      </w:pPr>
      <w:bookmarkStart w:id="6" w:name="block-1576583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27DB4" w:rsidRDefault="000E7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427DB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Default="00427DB4"/>
        </w:tc>
      </w:tr>
    </w:tbl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7DB4" w:rsidRDefault="000E7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427DB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Default="00427DB4"/>
        </w:tc>
      </w:tr>
    </w:tbl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7DB4" w:rsidRDefault="000E7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427DB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27DB4" w:rsidRDefault="00427DB4"/>
        </w:tc>
      </w:tr>
    </w:tbl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_GoBack"/>
      <w:bookmarkEnd w:id="7"/>
    </w:p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7DB4" w:rsidRDefault="000E7133" w:rsidP="00243855">
      <w:pPr>
        <w:spacing w:after="0"/>
      </w:pPr>
      <w:bookmarkStart w:id="8" w:name="block-1576584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27DB4" w:rsidRDefault="000E7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65"/>
        <w:gridCol w:w="4546"/>
        <w:gridCol w:w="1238"/>
        <w:gridCol w:w="1841"/>
        <w:gridCol w:w="1910"/>
        <w:gridCol w:w="2861"/>
      </w:tblGrid>
      <w:tr w:rsidR="00243855" w:rsidTr="00243855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3855" w:rsidRDefault="00243855">
            <w:pPr>
              <w:spacing w:after="0"/>
              <w:ind w:left="135"/>
            </w:pPr>
          </w:p>
        </w:tc>
        <w:tc>
          <w:tcPr>
            <w:tcW w:w="3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3855" w:rsidRDefault="002438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3855" w:rsidRDefault="00243855">
            <w:pPr>
              <w:spacing w:after="0"/>
              <w:ind w:left="135"/>
            </w:pPr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855" w:rsidRDefault="002438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855" w:rsidRDefault="00243855"/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3855" w:rsidRDefault="002438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3855" w:rsidRDefault="002438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3855" w:rsidRDefault="002438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855" w:rsidRDefault="00243855"/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243855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243855" w:rsidRPr="009D53D2" w:rsidTr="00243855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55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3855" w:rsidTr="00243855">
        <w:trPr>
          <w:gridAfter w:val="1"/>
          <w:wAfter w:w="286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3855" w:rsidRPr="000E7133" w:rsidRDefault="00243855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3855" w:rsidRDefault="00243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7DB4" w:rsidRDefault="000E7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427DB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Default="00427DB4"/>
        </w:tc>
      </w:tr>
    </w:tbl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7DB4" w:rsidRDefault="000E71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427DB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7DB4" w:rsidRDefault="00427D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7DB4" w:rsidRDefault="00427DB4"/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2438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2438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2438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7DB4" w:rsidRPr="009D53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E71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27DB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27DB4" w:rsidRDefault="00427DB4">
            <w:pPr>
              <w:spacing w:after="0"/>
              <w:ind w:left="135"/>
            </w:pPr>
          </w:p>
        </w:tc>
      </w:tr>
      <w:tr w:rsidR="00427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Pr="000E7133" w:rsidRDefault="000E7133">
            <w:pPr>
              <w:spacing w:after="0"/>
              <w:ind w:left="135"/>
              <w:rPr>
                <w:lang w:val="ru-RU"/>
              </w:rPr>
            </w:pPr>
            <w:r w:rsidRPr="000E71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27DB4" w:rsidRDefault="000E71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7DB4" w:rsidRDefault="00427DB4"/>
        </w:tc>
      </w:tr>
    </w:tbl>
    <w:p w:rsidR="00427DB4" w:rsidRDefault="00427DB4">
      <w:pPr>
        <w:sectPr w:rsidR="00427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lastRenderedPageBreak/>
        <w:t xml:space="preserve">УЧЕБНО-МЕТОДИЧЕСКОЕ ОБЕСПЕЧЕНИЕ </w:t>
      </w:r>
      <w:proofErr w:type="gramStart"/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ОБРАЗОВАТЕЛЬНОГО</w:t>
      </w:r>
      <w:proofErr w:type="gramEnd"/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ПРОЦЕССА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ОБЯЗАТЕЛЬНЫЕ УЧЕБНЫЕ МАТЕРИАЛЫ ДЛЯ УЧЕНИКА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Теория вероятностей и статистика. Тюрин Ю.Н., Макаров А.Л., Высоцкий И.Р.,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Ященко И.В. 2004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Вероятность и статистика в школьном курсе математики. Учебник для 7-11 классов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 xml:space="preserve">общеобразовательных учреждений. Часть 2 – М., 2008 – 172 </w:t>
      </w:r>
      <w:proofErr w:type="gramStart"/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с</w:t>
      </w:r>
      <w:proofErr w:type="gramEnd"/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.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Теория графов. Основные понятия и виды графов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МЕТОДИЧЕСКИЕ МАТЕРИАЛЫ ДЛЯ УЧИТЕЛЯ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Теория вероятностей и статистика. Тюрин Ю.Н., Макаров А.Л., Высоцкий И.Р.,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Ященко И.В. 2004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Вероятность и статистика в школьном курсе математики. Учебник для 7-11 классов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 xml:space="preserve">общеобразовательных учреждений. Часть 2 – М., 2008 – 172 </w:t>
      </w:r>
      <w:proofErr w:type="gramStart"/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с</w:t>
      </w:r>
      <w:proofErr w:type="gramEnd"/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.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Теория графов. Основные понятия и виды графов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ЦИФРОВЫЕ ОБРАЗОВАТЕЛЬНЫЕ РЕСУРСЫ И РЕСУРСЫ СЕТИ ИНТЕРНЕТ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http://school-collection.edu.ru/catalog/res/5ecef2c5-3192-11dd-bd11-0800200c9a66/view/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https://obuchalka.org/2011110661505/teoriya-veroyatnostei-i-statistika-turin-u-n-makarov-a-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l-visockii-i-yaschenko-i-v-2004.html</w:t>
      </w:r>
    </w:p>
    <w:p w:rsidR="009D53D2" w:rsidRPr="009D53D2" w:rsidRDefault="009D53D2" w:rsidP="009D53D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9D53D2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https://pandia.ru/text/80/137/17839.php</w:t>
      </w:r>
    </w:p>
    <w:p w:rsidR="00427DB4" w:rsidRPr="009D53D2" w:rsidRDefault="00427DB4">
      <w:pPr>
        <w:rPr>
          <w:lang w:val="ru-RU"/>
        </w:rPr>
        <w:sectPr w:rsidR="00427DB4" w:rsidRPr="009D53D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0E7133" w:rsidRDefault="000E7133"/>
    <w:sectPr w:rsidR="000E7133" w:rsidSect="00427D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35F3"/>
    <w:multiLevelType w:val="multilevel"/>
    <w:tmpl w:val="515EFD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753B8A"/>
    <w:multiLevelType w:val="multilevel"/>
    <w:tmpl w:val="99FCDD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D93285"/>
    <w:multiLevelType w:val="multilevel"/>
    <w:tmpl w:val="89CAAF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1B7CDF"/>
    <w:multiLevelType w:val="multilevel"/>
    <w:tmpl w:val="76F06EF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4D3E6D"/>
    <w:multiLevelType w:val="multilevel"/>
    <w:tmpl w:val="37EA63E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D71005"/>
    <w:multiLevelType w:val="multilevel"/>
    <w:tmpl w:val="939EA6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DB4"/>
    <w:rsid w:val="000E7133"/>
    <w:rsid w:val="00243855"/>
    <w:rsid w:val="00427DB4"/>
    <w:rsid w:val="005D1051"/>
    <w:rsid w:val="009D53D2"/>
    <w:rsid w:val="00D02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27DB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27D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D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5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E766E-18E3-4A96-BAC9-15DFAC349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5482</Words>
  <Characters>31254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2023-09-09T19:52:00Z</dcterms:created>
  <dcterms:modified xsi:type="dcterms:W3CDTF">2023-09-20T17:37:00Z</dcterms:modified>
</cp:coreProperties>
</file>