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B0" w:rsidRPr="002F6CE7" w:rsidRDefault="005D63ED" w:rsidP="005D63ED">
      <w:pPr>
        <w:spacing w:after="0" w:line="408" w:lineRule="auto"/>
        <w:ind w:left="-993" w:firstLine="1113"/>
        <w:jc w:val="center"/>
        <w:rPr>
          <w:lang w:val="ru-RU"/>
        </w:rPr>
      </w:pPr>
      <w:r w:rsidRPr="005D63ED"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2.25pt">
            <v:imagedata r:id="rId5" o:title="ист"/>
          </v:shape>
        </w:pict>
      </w: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="00EB61B0" w:rsidRPr="002F6C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61B0" w:rsidRPr="002F6CE7" w:rsidRDefault="00EB61B0">
      <w:pPr>
        <w:spacing w:after="0" w:line="408" w:lineRule="auto"/>
        <w:ind w:left="120"/>
        <w:jc w:val="center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bookmarkEnd w:id="0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Чувашской Республики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EB61B0" w:rsidRPr="002F6CE7" w:rsidRDefault="00EB61B0">
      <w:pPr>
        <w:spacing w:after="0" w:line="408" w:lineRule="auto"/>
        <w:ind w:left="120"/>
        <w:jc w:val="center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bookmarkEnd w:id="1"/>
      <w:r w:rsidRPr="002F6CE7">
        <w:rPr>
          <w:rFonts w:ascii="Times New Roman" w:hAnsi="Times New Roman"/>
          <w:b/>
          <w:color w:val="000000"/>
          <w:sz w:val="28"/>
          <w:lang w:val="ru-RU"/>
        </w:rPr>
        <w:t>Отдел образования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Комсомольского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округа‌</w:t>
      </w: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EB61B0" w:rsidRDefault="00EB61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«Александровская ООШ»</w:t>
      </w:r>
    </w:p>
    <w:p w:rsidR="005D63ED" w:rsidRPr="002F6CE7" w:rsidRDefault="005D63ED">
      <w:pPr>
        <w:spacing w:after="0" w:line="408" w:lineRule="auto"/>
        <w:ind w:left="120"/>
        <w:jc w:val="center"/>
        <w:rPr>
          <w:lang w:val="ru-RU"/>
        </w:rPr>
      </w:pPr>
    </w:p>
    <w:p w:rsidR="00EB61B0" w:rsidRPr="002F6CE7" w:rsidRDefault="00EB61B0" w:rsidP="0043785A">
      <w:pPr>
        <w:spacing w:after="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EB61B0" w:rsidRPr="005D63ED" w:rsidTr="009E7A18">
        <w:tc>
          <w:tcPr>
            <w:tcW w:w="3114" w:type="dxa"/>
          </w:tcPr>
          <w:p w:rsidR="00EB61B0" w:rsidRPr="00D547E2" w:rsidRDefault="00EB61B0" w:rsidP="009E7A18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61B0" w:rsidRPr="0043785A" w:rsidRDefault="00EB61B0" w:rsidP="009E7A1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378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 - </w:t>
            </w:r>
            <w:r w:rsidRPr="004378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Смирнова Л.В.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547E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61B0" w:rsidRPr="00D547E2" w:rsidRDefault="00EB61B0" w:rsidP="009E7A1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Антонов С.В.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№1от «30</w:t>
            </w: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547E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61B0" w:rsidRPr="00D547E2" w:rsidRDefault="00EB61B0" w:rsidP="009E7A1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Соколова Е.Н.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№101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«01»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D547E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D547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B61B0" w:rsidRPr="00D547E2" w:rsidRDefault="00EB61B0" w:rsidP="009E7A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61B0" w:rsidRPr="002F6CE7" w:rsidRDefault="00EB61B0">
      <w:pPr>
        <w:spacing w:after="0"/>
        <w:ind w:left="120"/>
        <w:rPr>
          <w:lang w:val="ru-RU"/>
        </w:rPr>
      </w:pPr>
    </w:p>
    <w:p w:rsidR="00EB61B0" w:rsidRPr="00E165AC" w:rsidRDefault="00EB61B0">
      <w:pPr>
        <w:spacing w:after="0"/>
        <w:ind w:left="120"/>
        <w:rPr>
          <w:lang w:val="ru-RU"/>
        </w:rPr>
      </w:pPr>
      <w:r w:rsidRPr="00E165AC">
        <w:rPr>
          <w:rFonts w:ascii="Times New Roman" w:hAnsi="Times New Roman"/>
          <w:color w:val="000000"/>
          <w:sz w:val="28"/>
          <w:lang w:val="ru-RU"/>
        </w:rPr>
        <w:t>‌</w:t>
      </w:r>
    </w:p>
    <w:p w:rsidR="00EB61B0" w:rsidRPr="00E165AC" w:rsidRDefault="00EB61B0">
      <w:pPr>
        <w:spacing w:after="0"/>
        <w:ind w:left="120"/>
        <w:rPr>
          <w:lang w:val="ru-RU"/>
        </w:rPr>
      </w:pPr>
    </w:p>
    <w:p w:rsidR="00EB61B0" w:rsidRPr="00E165AC" w:rsidRDefault="00EB61B0">
      <w:pPr>
        <w:spacing w:after="0"/>
        <w:ind w:left="120"/>
        <w:rPr>
          <w:lang w:val="ru-RU"/>
        </w:rPr>
      </w:pPr>
    </w:p>
    <w:p w:rsidR="00EB61B0" w:rsidRPr="00E165AC" w:rsidRDefault="00EB61B0">
      <w:pPr>
        <w:spacing w:after="0"/>
        <w:ind w:left="120"/>
        <w:rPr>
          <w:lang w:val="ru-RU"/>
        </w:rPr>
      </w:pPr>
    </w:p>
    <w:p w:rsidR="00EB61B0" w:rsidRPr="00E165AC" w:rsidRDefault="00EB61B0">
      <w:pPr>
        <w:spacing w:after="0" w:line="408" w:lineRule="auto"/>
        <w:ind w:left="120"/>
        <w:jc w:val="center"/>
        <w:rPr>
          <w:lang w:val="ru-RU"/>
        </w:rPr>
      </w:pPr>
      <w:r w:rsidRPr="00E165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61B0" w:rsidRPr="00E165AC" w:rsidRDefault="00EB61B0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E165AC">
        <w:rPr>
          <w:sz w:val="28"/>
          <w:szCs w:val="28"/>
          <w:lang w:val="ru-RU"/>
        </w:rPr>
        <w:t>(</w:t>
      </w:r>
      <w:r w:rsidRPr="00CC510C">
        <w:rPr>
          <w:sz w:val="28"/>
          <w:szCs w:val="28"/>
        </w:rPr>
        <w:t>ID</w:t>
      </w:r>
      <w:r w:rsidRPr="00E165AC">
        <w:rPr>
          <w:sz w:val="28"/>
          <w:szCs w:val="28"/>
          <w:lang w:val="ru-RU"/>
        </w:rPr>
        <w:t>: 11519006)</w:t>
      </w: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>
      <w:pPr>
        <w:spacing w:after="0" w:line="408" w:lineRule="auto"/>
        <w:ind w:left="120"/>
        <w:jc w:val="center"/>
        <w:rPr>
          <w:lang w:val="ru-RU"/>
        </w:rPr>
      </w:pPr>
      <w:r w:rsidRPr="00CC510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510C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EB61B0" w:rsidRPr="00CC510C" w:rsidRDefault="00EB61B0">
      <w:pPr>
        <w:spacing w:after="0" w:line="408" w:lineRule="auto"/>
        <w:ind w:left="120"/>
        <w:jc w:val="center"/>
        <w:rPr>
          <w:lang w:val="ru-RU"/>
        </w:rPr>
      </w:pPr>
      <w:r w:rsidRPr="00CC510C">
        <w:rPr>
          <w:rFonts w:ascii="Times New Roman" w:hAnsi="Times New Roman"/>
          <w:color w:val="000000"/>
          <w:sz w:val="28"/>
          <w:lang w:val="ru-RU"/>
        </w:rPr>
        <w:t>для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10C">
        <w:rPr>
          <w:rFonts w:ascii="Times New Roman" w:hAnsi="Times New Roman"/>
          <w:color w:val="000000"/>
          <w:sz w:val="28"/>
          <w:lang w:val="ru-RU"/>
        </w:rPr>
        <w:t>обучающихся 5-9 классов</w:t>
      </w: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>
      <w:pPr>
        <w:spacing w:after="0"/>
        <w:ind w:left="120"/>
        <w:jc w:val="center"/>
        <w:rPr>
          <w:lang w:val="ru-RU"/>
        </w:rPr>
      </w:pPr>
    </w:p>
    <w:p w:rsidR="00EB61B0" w:rsidRPr="00CC510C" w:rsidRDefault="00EB61B0" w:rsidP="002F6CE7">
      <w:pPr>
        <w:spacing w:after="0"/>
        <w:rPr>
          <w:lang w:val="ru-RU"/>
        </w:rPr>
      </w:pPr>
    </w:p>
    <w:p w:rsidR="00EB61B0" w:rsidRPr="002F6CE7" w:rsidRDefault="00EB61B0" w:rsidP="002F6CE7">
      <w:pPr>
        <w:spacing w:after="0"/>
        <w:ind w:left="120"/>
        <w:jc w:val="center"/>
        <w:rPr>
          <w:lang w:val="ru-RU"/>
        </w:rPr>
        <w:sectPr w:rsidR="00EB61B0" w:rsidRPr="002F6CE7" w:rsidSect="005D63ED">
          <w:pgSz w:w="11906" w:h="16383"/>
          <w:pgMar w:top="142" w:right="1440" w:bottom="1440" w:left="426" w:header="720" w:footer="720" w:gutter="0"/>
          <w:cols w:space="720"/>
        </w:sectPr>
      </w:pPr>
      <w:r w:rsidRPr="00CC510C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Александровка</w:t>
      </w:r>
      <w:r w:rsidRPr="00CC51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607e6f3-e82e-49a9-b315-c957a5fafe4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510C">
        <w:rPr>
          <w:rFonts w:ascii="Times New Roman" w:hAnsi="Times New Roman"/>
          <w:b/>
          <w:color w:val="000000"/>
          <w:sz w:val="28"/>
          <w:lang w:val="ru-RU"/>
        </w:rPr>
        <w:t>2023‌</w:t>
      </w:r>
    </w:p>
    <w:p w:rsidR="00EB61B0" w:rsidRPr="00CC510C" w:rsidRDefault="00EB61B0" w:rsidP="002F6CE7">
      <w:pPr>
        <w:spacing w:after="0" w:line="264" w:lineRule="auto"/>
        <w:jc w:val="both"/>
        <w:rPr>
          <w:lang w:val="ru-RU"/>
        </w:rPr>
      </w:pPr>
      <w:bookmarkStart w:id="3" w:name="block-1284155"/>
      <w:bookmarkEnd w:id="3"/>
      <w:r w:rsidRPr="00CC51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61B0" w:rsidRPr="00CC510C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EB61B0" w:rsidRPr="002F6CE7" w:rsidRDefault="00EB6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B61B0" w:rsidRPr="002F6CE7" w:rsidRDefault="00EB6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B61B0" w:rsidRPr="002F6CE7" w:rsidRDefault="00EB6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B61B0" w:rsidRPr="002F6CE7" w:rsidRDefault="00EB6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С. 7–8).</w:t>
      </w:r>
      <w:proofErr w:type="gramEnd"/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9E7A18" w:rsidRDefault="00EB61B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E7A18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EB61B0" w:rsidRPr="009E7A18" w:rsidRDefault="00EB61B0">
      <w:pPr>
        <w:rPr>
          <w:lang w:val="ru-RU"/>
        </w:rPr>
        <w:sectPr w:rsidR="00EB61B0" w:rsidRPr="009E7A18">
          <w:pgSz w:w="11906" w:h="16383"/>
          <w:pgMar w:top="1440" w:right="1440" w:bottom="1440" w:left="1440" w:header="720" w:footer="720" w:gutter="0"/>
          <w:cols w:space="720"/>
        </w:sect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bookmarkStart w:id="4" w:name="block-1284160"/>
      <w:bookmarkEnd w:id="4"/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(иероглифы, папирус). Открытие Ж. Ф. Шампольона. Искусство Древнего Египта (архитектура, рельефы, фрески).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9E7A18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Ахейской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Греции (Микены,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). Троянская война. Вторжение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дорийских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племен. Поэмы Гомера «Илиада», «Одиссея».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сражении,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приПлатеях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Усилениевластимайордомов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пап за независимость церкви от светской власти.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Д’Арк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у-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Развитиеэкономики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европейскихстранах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 в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периодзрелогоСредневековья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Экспансиятурок-османов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Гутенберг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B61B0" w:rsidRPr="002F6CE7" w:rsidRDefault="00EB61B0">
      <w:pPr>
        <w:spacing w:after="0"/>
        <w:ind w:left="120"/>
        <w:rPr>
          <w:lang w:val="ru-RU"/>
        </w:rPr>
      </w:pPr>
    </w:p>
    <w:p w:rsidR="00EB61B0" w:rsidRPr="002F6CE7" w:rsidRDefault="00EB61B0">
      <w:pPr>
        <w:spacing w:after="0"/>
        <w:ind w:left="120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B61B0" w:rsidRPr="002F6CE7" w:rsidRDefault="00EB61B0">
      <w:pPr>
        <w:spacing w:after="0"/>
        <w:ind w:left="120"/>
        <w:rPr>
          <w:lang w:val="ru-RU"/>
        </w:rPr>
      </w:pP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финно-угры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Дешт-и-Кипчак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ПоходыБатыянаВосточнуюЕвропу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Золотаяорда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государственныйстрой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, население, экономика, культура.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др.) и их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роль в системе торговых и политических связей Руси с Западом и Востоком.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Куликовского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цикла. Жития.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ГеннадиевскаяБиблия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нально-освободительное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Франция: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укрепление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</w:t>
      </w:r>
      <w:r w:rsidRPr="009E7A18">
        <w:rPr>
          <w:rFonts w:ascii="Times New Roman" w:hAnsi="Times New Roman"/>
          <w:color w:val="000000"/>
          <w:sz w:val="28"/>
          <w:lang w:val="ru-RU"/>
        </w:rPr>
        <w:t xml:space="preserve">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ВторжениенатерриториюРоссиипольско-литовскихотрядов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национально-освободительного движения. Патриарх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Андрусовскоеперемирие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Чигиринская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(Китаем).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АлевизФрязин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Симон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Ушаков. Ярославская школа иконописи.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proofErr w:type="spellStart"/>
      <w:r w:rsidRPr="009E7A18">
        <w:rPr>
          <w:rFonts w:ascii="Times New Roman" w:hAnsi="Times New Roman"/>
          <w:color w:val="000000"/>
          <w:sz w:val="28"/>
          <w:lang w:val="ru-RU"/>
        </w:rPr>
        <w:t>АнглийскоеПросвещение</w:t>
      </w:r>
      <w:proofErr w:type="spellEnd"/>
      <w:r w:rsidRPr="009E7A18">
        <w:rPr>
          <w:rFonts w:ascii="Times New Roman" w:hAnsi="Times New Roman"/>
          <w:color w:val="000000"/>
          <w:sz w:val="28"/>
          <w:lang w:val="ru-RU"/>
        </w:rPr>
        <w:t xml:space="preserve">; Дж. Локк и Т. Гоббс.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государства: политическая раздробленность. Усиление власти Габсбургов над частью итальянских земель.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Династические войны «за наследство». Семилетняя война (1756–1763). Разделы Речи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реформ; Селим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Социальная политика.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инославных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Гангут и о.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неправославным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Политика по отношению к исламу. Башкирские восстания. Формирование черты оседлости.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spellEnd"/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третий разделы. Борьба поляков за национальную независимость. Восстание под предводительством Т.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Костюшко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Дашкова. М. В. Ломоносов и его роль в становлении российской науки и образования.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F6CE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</w:t>
      </w:r>
      <w:proofErr w:type="spellStart"/>
      <w:r w:rsidRPr="002F6CE7">
        <w:rPr>
          <w:rFonts w:ascii="Times New Roman" w:hAnsi="Times New Roman"/>
          <w:b/>
          <w:color w:val="000000"/>
          <w:sz w:val="28"/>
          <w:lang w:val="ru-RU"/>
        </w:rPr>
        <w:t>Юго-ВосточнойЕвропы</w:t>
      </w:r>
      <w:proofErr w:type="spell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Империя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«Опиумные войны». Восстание тайпинов. «Открытие» Китая. Политика «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политич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(католичество, протестантство, ислам, иудаизм, буддизм). Конфликты и сотрудничество между народами.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на пороге ХХ </w:t>
      </w:r>
      <w:proofErr w:type="gramStart"/>
      <w:r w:rsidRPr="002F6CE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ге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F6CE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политика. Образование РСФСР как добровольного союза народов России.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Вклад деятелей культуры, учёных и конструкторов в общенародную борьбу с врагом.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Разгром милитаристской Японии. 3 сентября — окончание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B61B0" w:rsidRPr="002F6CE7" w:rsidRDefault="00EB61B0">
      <w:pPr>
        <w:rPr>
          <w:lang w:val="ru-RU"/>
        </w:rPr>
        <w:sectPr w:rsidR="00EB61B0" w:rsidRPr="002F6CE7">
          <w:pgSz w:w="11906" w:h="16383"/>
          <w:pgMar w:top="1440" w:right="1440" w:bottom="1440" w:left="1440" w:header="720" w:footer="720" w:gutter="0"/>
          <w:cols w:space="720"/>
        </w:sect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bookmarkStart w:id="5" w:name="block-1284156"/>
      <w:bookmarkEnd w:id="5"/>
      <w:r w:rsidRPr="002F6C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F6CE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историзма; формирование и сохранение интереса к истории как важной составляющей современного общественного сознания;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B61B0" w:rsidRPr="002F6CE7" w:rsidRDefault="00EB61B0">
      <w:pPr>
        <w:spacing w:after="0"/>
        <w:ind w:left="120"/>
        <w:rPr>
          <w:lang w:val="ru-RU"/>
        </w:rPr>
      </w:pPr>
    </w:p>
    <w:p w:rsidR="00EB61B0" w:rsidRPr="002F6CE7" w:rsidRDefault="00EB61B0">
      <w:pPr>
        <w:spacing w:after="0"/>
        <w:ind w:left="120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CE7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2F6CE7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B61B0" w:rsidRPr="002F6CE7" w:rsidRDefault="00EB61B0">
      <w:pPr>
        <w:spacing w:after="0" w:line="264" w:lineRule="auto"/>
        <w:ind w:firstLine="60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1B0" w:rsidRPr="002F6CE7" w:rsidRDefault="00EB61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B61B0" w:rsidRPr="002F6CE7" w:rsidRDefault="00EB61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B61B0" w:rsidRPr="002F6CE7" w:rsidRDefault="00EB61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1B0" w:rsidRPr="002F6CE7" w:rsidRDefault="00EB61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B61B0" w:rsidRPr="002F6CE7" w:rsidRDefault="00EB61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B61B0" w:rsidRPr="002F6CE7" w:rsidRDefault="00EB61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B61B0" w:rsidRPr="002F6CE7" w:rsidRDefault="00EB61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B61B0" w:rsidRPr="002F6CE7" w:rsidRDefault="00EB61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B61B0" w:rsidRPr="002F6CE7" w:rsidRDefault="00EB61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B61B0" w:rsidRPr="002F6CE7" w:rsidRDefault="00EB61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B61B0" w:rsidRPr="002F6CE7" w:rsidRDefault="00EB61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B61B0" w:rsidRPr="002F6CE7" w:rsidRDefault="00EB61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B61B0" w:rsidRPr="002F6CE7" w:rsidRDefault="00EB61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B61B0" w:rsidRPr="002F6CE7" w:rsidRDefault="00EB61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1B0" w:rsidRPr="002F6CE7" w:rsidRDefault="00EB61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B61B0" w:rsidRPr="002F6CE7" w:rsidRDefault="00EB61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B61B0" w:rsidRPr="002F6CE7" w:rsidRDefault="00EB61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1B0" w:rsidRPr="002F6CE7" w:rsidRDefault="00EB61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B61B0" w:rsidRPr="002F6CE7" w:rsidRDefault="00EB61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B61B0" w:rsidRPr="002F6CE7" w:rsidRDefault="00EB61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B61B0" w:rsidRPr="002F6CE7" w:rsidRDefault="00EB61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B61B0" w:rsidRPr="002F6CE7" w:rsidRDefault="00EB61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B61B0" w:rsidRPr="002F6CE7" w:rsidRDefault="00EB61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B61B0" w:rsidRPr="002F6CE7" w:rsidRDefault="00EB61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B61B0" w:rsidRPr="002F6CE7" w:rsidRDefault="00EB61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EB61B0" w:rsidRPr="002F6CE7" w:rsidRDefault="00EB61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B61B0" w:rsidRPr="002F6CE7" w:rsidRDefault="00EB61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B61B0" w:rsidRPr="002F6CE7" w:rsidRDefault="00EB61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1B0" w:rsidRPr="002F6CE7" w:rsidRDefault="00EB61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B61B0" w:rsidRPr="002F6CE7" w:rsidRDefault="00EB61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61B0" w:rsidRPr="002F6CE7" w:rsidRDefault="00EB61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B61B0" w:rsidRPr="002F6CE7" w:rsidRDefault="00EB61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1B0" w:rsidRPr="002F6CE7" w:rsidRDefault="00EB61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B61B0" w:rsidRPr="002F6CE7" w:rsidRDefault="00EB61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B61B0" w:rsidRPr="002F6CE7" w:rsidRDefault="00EB61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 по истории Средних веков (в том числе на региональном материале).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1B0" w:rsidRPr="002F6CE7" w:rsidRDefault="00EB61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B61B0" w:rsidRPr="002F6CE7" w:rsidRDefault="00EB61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B61B0" w:rsidRPr="002F6CE7" w:rsidRDefault="00EB61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1B0" w:rsidRPr="002F6CE7" w:rsidRDefault="00EB61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B61B0" w:rsidRPr="002F6CE7" w:rsidRDefault="00EB61B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B61B0" w:rsidRPr="002F6CE7" w:rsidRDefault="00EB61B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B61B0" w:rsidRPr="002F6CE7" w:rsidRDefault="00EB61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B61B0" w:rsidRPr="002F6CE7" w:rsidRDefault="00EB61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B61B0" w:rsidRPr="002F6CE7" w:rsidRDefault="00EB61B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B61B0" w:rsidRPr="002F6CE7" w:rsidRDefault="00EB61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B61B0" w:rsidRDefault="00EB61B0">
      <w:pPr>
        <w:numPr>
          <w:ilvl w:val="0"/>
          <w:numId w:val="21"/>
        </w:numPr>
        <w:spacing w:after="0" w:line="264" w:lineRule="auto"/>
        <w:jc w:val="both"/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ключевыефактыбиографии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EB61B0" w:rsidRPr="002F6CE7" w:rsidRDefault="00EB61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B61B0" w:rsidRPr="002F6CE7" w:rsidRDefault="00EB61B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B61B0" w:rsidRPr="002F6CE7" w:rsidRDefault="00EB61B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B61B0" w:rsidRPr="002F6CE7" w:rsidRDefault="00EB61B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B61B0" w:rsidRDefault="00EB61B0">
      <w:pPr>
        <w:numPr>
          <w:ilvl w:val="0"/>
          <w:numId w:val="23"/>
        </w:numPr>
        <w:spacing w:after="0" w:line="264" w:lineRule="auto"/>
        <w:jc w:val="both"/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F6C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томчисленарегиональномматериале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EB61B0" w:rsidRDefault="00EB61B0">
      <w:pPr>
        <w:spacing w:after="0" w:line="264" w:lineRule="auto"/>
        <w:ind w:left="120"/>
        <w:jc w:val="both"/>
      </w:pP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B61B0" w:rsidRDefault="00EB61B0">
      <w:pPr>
        <w:spacing w:after="0" w:line="264" w:lineRule="auto"/>
        <w:ind w:left="120"/>
        <w:jc w:val="both"/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1B0" w:rsidRPr="002F6CE7" w:rsidRDefault="00EB61B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B61B0" w:rsidRPr="002F6CE7" w:rsidRDefault="00EB61B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1B0" w:rsidRPr="002F6CE7" w:rsidRDefault="00EB61B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1B0" w:rsidRPr="002F6CE7" w:rsidRDefault="00EB61B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B61B0" w:rsidRPr="002F6CE7" w:rsidRDefault="00EB61B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B61B0" w:rsidRPr="002F6CE7" w:rsidRDefault="00EB61B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из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взаимодополняющих письменных, визуальных и вещественных источников.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B61B0" w:rsidRPr="002F6CE7" w:rsidRDefault="00EB61B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B61B0" w:rsidRPr="002F6CE7" w:rsidRDefault="00EB61B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EB61B0" w:rsidRPr="002F6CE7" w:rsidRDefault="00EB61B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.;</w:t>
      </w:r>
    </w:p>
    <w:p w:rsidR="00EB61B0" w:rsidRPr="002F6CE7" w:rsidRDefault="00EB61B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д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(выявлять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обсуждаемую проблему, мнение автора, приводимые аргументы, оценивать степень их убедительности);</w:t>
      </w:r>
    </w:p>
    <w:p w:rsidR="00EB61B0" w:rsidRPr="002F6CE7" w:rsidRDefault="00EB61B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B61B0" w:rsidRPr="002F6CE7" w:rsidRDefault="00EB61B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1B0" w:rsidRPr="002F6CE7" w:rsidRDefault="00EB61B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B61B0" w:rsidRPr="002F6CE7" w:rsidRDefault="00EB61B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.;</w:t>
      </w:r>
    </w:p>
    <w:p w:rsidR="00EB61B0" w:rsidRPr="002F6CE7" w:rsidRDefault="00EB61B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1B0" w:rsidRPr="002F6CE7" w:rsidRDefault="00EB61B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1B0" w:rsidRPr="002F6CE7" w:rsidRDefault="00EB61B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B61B0" w:rsidRDefault="00EB61B0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составлятьсистематическиетаблицы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B61B0" w:rsidRPr="002F6CE7" w:rsidRDefault="00EB61B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.;</w:t>
      </w:r>
    </w:p>
    <w:p w:rsidR="00EB61B0" w:rsidRPr="002F6CE7" w:rsidRDefault="00EB61B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B61B0" w:rsidRPr="002F6CE7" w:rsidRDefault="00EB61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B61B0" w:rsidRPr="002F6CE7" w:rsidRDefault="00EB61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EB61B0" w:rsidRPr="002F6CE7" w:rsidRDefault="00EB61B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EB61B0" w:rsidRPr="002F6CE7" w:rsidRDefault="00EB61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EB61B0" w:rsidRPr="002F6CE7" w:rsidRDefault="00EB61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EB61B0" w:rsidRPr="002F6CE7" w:rsidRDefault="00EB61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B61B0" w:rsidRPr="002F6CE7" w:rsidRDefault="00EB61B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EB61B0" w:rsidRPr="002F6CE7" w:rsidRDefault="00EB61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B61B0" w:rsidRPr="002F6CE7" w:rsidRDefault="00EB61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B61B0" w:rsidRPr="002F6CE7" w:rsidRDefault="00EB61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B61B0" w:rsidRPr="002F6CE7" w:rsidRDefault="00EB61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B61B0" w:rsidRPr="002F6CE7" w:rsidRDefault="00EB61B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</w:t>
      </w:r>
    </w:p>
    <w:p w:rsidR="00EB61B0" w:rsidRPr="002F6CE7" w:rsidRDefault="00EB61B0">
      <w:pPr>
        <w:spacing w:after="0" w:line="264" w:lineRule="auto"/>
        <w:ind w:left="120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1B0" w:rsidRPr="002F6CE7" w:rsidRDefault="00EB61B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сопоставлять высказывания историков, содержащие разные мнения по спорным вопросам отечественной и всеобщей истории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EB61B0" w:rsidRPr="002F6CE7" w:rsidRDefault="00EB61B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B61B0" w:rsidRPr="002F6CE7" w:rsidRDefault="00EB61B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B61B0" w:rsidRDefault="00EB61B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Применениеисторическихзнаний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B61B0" w:rsidRPr="002F6CE7" w:rsidRDefault="00EB61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lastRenderedPageBreak/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EB61B0" w:rsidRPr="002F6CE7" w:rsidRDefault="00EB61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EB61B0" w:rsidRPr="002F6CE7" w:rsidRDefault="00EB61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B61B0" w:rsidRPr="002F6CE7" w:rsidRDefault="00EB61B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F6CE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1B0" w:rsidRPr="002F6CE7" w:rsidRDefault="00EB61B0">
      <w:pPr>
        <w:rPr>
          <w:lang w:val="ru-RU"/>
        </w:rPr>
        <w:sectPr w:rsidR="00EB61B0" w:rsidRPr="002F6CE7">
          <w:pgSz w:w="11906" w:h="16383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bookmarkStart w:id="6" w:name="block-12841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6"/>
        <w:gridCol w:w="4755"/>
        <w:gridCol w:w="1939"/>
        <w:gridCol w:w="2640"/>
        <w:gridCol w:w="3551"/>
      </w:tblGrid>
      <w:tr w:rsidR="00EB61B0" w:rsidRPr="00D547E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5D63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Древний мир. Древний Восток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ДревнийЕгипет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ДревниецивилизацииМесопотамии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ВосточноеСредиземноморье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Персидскаядержава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ДревнийКитай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ДревнейшаяГреция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Греческиеполисы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КультураДревнейГреции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Македонскиезавоевания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"/>
        <w:gridCol w:w="4703"/>
        <w:gridCol w:w="1920"/>
        <w:gridCol w:w="2640"/>
        <w:gridCol w:w="3595"/>
      </w:tblGrid>
      <w:tr w:rsidR="00EB61B0" w:rsidRPr="00D547E2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</w:tr>
      <w:tr w:rsidR="00EB61B0" w:rsidRPr="005D63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Средневековоеевропейскоеобщество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КультурасредневековойЕвропы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5D63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4"/>
        <w:gridCol w:w="4716"/>
        <w:gridCol w:w="1947"/>
        <w:gridCol w:w="2640"/>
        <w:gridCol w:w="3554"/>
      </w:tblGrid>
      <w:tr w:rsidR="00EB61B0" w:rsidRPr="00D547E2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Великиегеографическиеоткрытия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5D63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1"/>
        <w:gridCol w:w="4420"/>
        <w:gridCol w:w="1982"/>
        <w:gridCol w:w="2640"/>
        <w:gridCol w:w="3608"/>
      </w:tblGrid>
      <w:tr w:rsidR="00EB61B0" w:rsidRPr="00D547E2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ВекПросвещения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5D63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24"/>
        <w:gridCol w:w="4426"/>
        <w:gridCol w:w="1976"/>
        <w:gridCol w:w="2640"/>
        <w:gridCol w:w="3545"/>
      </w:tblGrid>
      <w:tr w:rsidR="00EB61B0" w:rsidRPr="00D547E2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5D63E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5D63E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547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547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547E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47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547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Отечественнаявойна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РФ РЭШ ФИПИ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Итогопомодулю</w:t>
            </w:r>
            <w:proofErr w:type="spellEnd"/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/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bookmarkStart w:id="7" w:name="block-128415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3"/>
        <w:gridCol w:w="9520"/>
        <w:gridCol w:w="3138"/>
      </w:tblGrid>
      <w:tr w:rsidR="00EB61B0" w:rsidRPr="00D547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0"/>
        <w:gridCol w:w="9572"/>
        <w:gridCol w:w="3099"/>
      </w:tblGrid>
      <w:tr w:rsidR="00EB61B0" w:rsidRPr="00D547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Ранниеславянскиегосударства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КультураВизантии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Арабскийхалифат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егорасцвет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Культураисламскогомира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Гуситскоедвижение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РаннееВозрождение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Средниевека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Великоепереселениенародов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ФормированиегосударстваРусь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Территориально-политическаяструктураРуси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Формированиеединогокультурногопространства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Формированиерегиональныхцентровкультуры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КняжестваСеверо-ВосточнойРуси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ДмитрийДонской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Куликовскаябитва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4"/>
        <w:gridCol w:w="9558"/>
        <w:gridCol w:w="3109"/>
      </w:tblGrid>
      <w:tr w:rsidR="00EB61B0" w:rsidRPr="00D547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Новоевремя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началоРеформации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сословноепредставительство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Тридцатилетняявойна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ВысокоеВозрождение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Завершениеобъединениярусскихземель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Органыгосударственнойвласти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Периодбоярскогоправления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Реформысередины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Социальнаяструктурароссийскогообщества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НаканунеСмуты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ЦарьВасилийШуйский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Подъемнационально-освободительногодвижения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ОсвобождениеМосквы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ЦарствованиеМихаилаФедоровича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ЦартвованиеАлексеяМихайловича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ЦарьФедорАлексеевич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Соборноеуложение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ВосстаниеСтепанаРазина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Укреплениеюжныхрубежей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Arial Unicode MS" w:eastAsia="Arial Unicode MS" w:hAnsi="Arial Unicode MS" w:cs="Arial Unicode MS" w:hint="eastAsia"/>
                <w:color w:val="000000"/>
                <w:sz w:val="24"/>
                <w:lang w:val="ru-RU"/>
              </w:rPr>
              <w:t>‒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6"/>
        <w:gridCol w:w="9549"/>
        <w:gridCol w:w="3116"/>
      </w:tblGrid>
      <w:tr w:rsidR="00EB61B0" w:rsidRPr="00D547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ИстокиевропейскогоПросвещения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центрПросвещения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ГосударстваПиренейскогополуострова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предпосылкипреобразований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Социальнаяполитика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Реформыуправления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Положениеинославныхконфессий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ОппозицияреформамПетра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Началоэпохидворцовыхпереворотов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РоссияприЕлизаветеПетровне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ЦарствованиеПетра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ВнутренняяполитикаЕкатерины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РоссияприПавле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Дворцовыйпереворот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Русскаяархитектура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3"/>
        <w:gridCol w:w="9523"/>
        <w:gridCol w:w="3135"/>
      </w:tblGrid>
      <w:tr w:rsidR="00EB61B0" w:rsidRPr="00D547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1B0" w:rsidRPr="00D547E2" w:rsidRDefault="00EB61B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B61B0" w:rsidRPr="00D547E2" w:rsidRDefault="00EB61B0">
            <w:pPr>
              <w:spacing w:after="0"/>
              <w:ind w:left="135"/>
            </w:pP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Марксизм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российског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ообщества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политик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иимперии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Сельскоехозяйство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1905—1907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7E2">
              <w:rPr>
                <w:rFonts w:ascii="Arial Unicode MS" w:eastAsia="Arial Unicode MS" w:hAnsi="Arial Unicode MS" w:cs="Arial Unicode MS" w:hint="eastAsia"/>
                <w:color w:val="000000"/>
                <w:sz w:val="24"/>
                <w:lang w:val="ru-RU"/>
              </w:rPr>
              <w:t>‒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ХХ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</w:pP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47E2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D547E2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B61B0" w:rsidRPr="00D5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rPr>
                <w:lang w:val="ru-RU"/>
              </w:rPr>
            </w:pPr>
            <w:r w:rsidRPr="00D547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1B0" w:rsidRPr="00D547E2" w:rsidRDefault="00EB61B0">
            <w:pPr>
              <w:spacing w:after="0"/>
              <w:ind w:left="135"/>
              <w:jc w:val="center"/>
            </w:pPr>
            <w:r w:rsidRPr="00D547E2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</w:tr>
    </w:tbl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ectPr w:rsidR="00EB61B0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EB61B0" w:rsidRDefault="00EB61B0">
      <w:pPr>
        <w:spacing w:after="0"/>
        <w:ind w:left="120"/>
      </w:pPr>
      <w:bookmarkStart w:id="8" w:name="block-12841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61B0" w:rsidRDefault="00EB61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61B0" w:rsidRPr="002F6CE7" w:rsidRDefault="00EB61B0">
      <w:pPr>
        <w:spacing w:after="0" w:line="480" w:lineRule="auto"/>
        <w:ind w:left="120"/>
        <w:rPr>
          <w:lang w:val="ru-RU"/>
        </w:rPr>
      </w:pP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2F6CE7">
        <w:rPr>
          <w:rFonts w:ascii="Times New Roman" w:hAnsi="Times New Roman"/>
          <w:color w:val="000000"/>
          <w:sz w:val="28"/>
          <w:lang w:val="ru-RU"/>
        </w:rPr>
        <w:t>‌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• ,История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И.В. и другие;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А.А. и другие;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</w:t>
      </w:r>
      <w:r w:rsidRPr="002F6CE7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2F6CE7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2F6CE7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ИскендероваА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>. А., Акционерное общество «Издательство «Просвещение»</w:t>
      </w:r>
      <w:r w:rsidRPr="002F6CE7">
        <w:rPr>
          <w:sz w:val="28"/>
          <w:lang w:val="ru-RU"/>
        </w:rPr>
        <w:br/>
      </w:r>
      <w:bookmarkStart w:id="9" w:name="c6612d7c-6144-4cab-b55c-f60ef824c9f9"/>
      <w:bookmarkEnd w:id="9"/>
      <w:r w:rsidRPr="002F6CE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F6CE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2F6CE7">
        <w:rPr>
          <w:rFonts w:ascii="Times New Roman" w:hAnsi="Times New Roman"/>
          <w:color w:val="000000"/>
          <w:sz w:val="28"/>
          <w:lang w:val="ru-RU"/>
        </w:rPr>
        <w:t>век</w:t>
      </w:r>
      <w:proofErr w:type="gramStart"/>
      <w:r w:rsidRPr="002F6CE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; под ред. </w:t>
      </w:r>
      <w:proofErr w:type="spellStart"/>
      <w:r w:rsidRPr="002F6CE7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2F6CE7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«Просвещение»‌</w:t>
      </w: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EB61B0" w:rsidRPr="002F6CE7" w:rsidRDefault="00EB61B0">
      <w:pPr>
        <w:spacing w:after="0" w:line="480" w:lineRule="auto"/>
        <w:ind w:left="120"/>
        <w:rPr>
          <w:lang w:val="ru-RU"/>
        </w:rPr>
      </w:pP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2F6C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61B0" w:rsidRPr="002F6CE7" w:rsidRDefault="00EB61B0">
      <w:pPr>
        <w:spacing w:after="0"/>
        <w:ind w:left="120"/>
        <w:rPr>
          <w:lang w:val="ru-RU"/>
        </w:rPr>
      </w:pP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EB61B0" w:rsidRPr="002F6CE7" w:rsidRDefault="00EB61B0">
      <w:pPr>
        <w:spacing w:after="0" w:line="480" w:lineRule="auto"/>
        <w:ind w:left="120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61B0" w:rsidRPr="002F6CE7" w:rsidRDefault="00EB61B0">
      <w:pPr>
        <w:spacing w:after="0" w:line="480" w:lineRule="auto"/>
        <w:ind w:left="120"/>
        <w:rPr>
          <w:lang w:val="ru-RU"/>
        </w:rPr>
      </w:pP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2F6CE7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1cc6b14d-c379-4145-83ce-d61c41a33d45"/>
      <w:bookmarkEnd w:id="10"/>
      <w:r w:rsidRPr="002F6CE7">
        <w:rPr>
          <w:rFonts w:ascii="Times New Roman" w:hAnsi="Times New Roman"/>
          <w:color w:val="000000"/>
          <w:sz w:val="28"/>
          <w:lang w:val="ru-RU"/>
        </w:rPr>
        <w:t>УМК по истории‌</w:t>
      </w:r>
      <w:r w:rsidRPr="002F6CE7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EB61B0" w:rsidRPr="002F6CE7" w:rsidRDefault="00EB61B0">
      <w:pPr>
        <w:spacing w:after="0"/>
        <w:ind w:left="120"/>
        <w:rPr>
          <w:lang w:val="ru-RU"/>
        </w:rPr>
      </w:pPr>
    </w:p>
    <w:p w:rsidR="00EB61B0" w:rsidRPr="002F6CE7" w:rsidRDefault="00EB61B0">
      <w:pPr>
        <w:spacing w:after="0" w:line="480" w:lineRule="auto"/>
        <w:ind w:left="120"/>
        <w:rPr>
          <w:lang w:val="ru-RU"/>
        </w:rPr>
      </w:pPr>
      <w:r w:rsidRPr="002F6C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61B0" w:rsidRDefault="00EB61B0">
      <w:pPr>
        <w:spacing w:after="0" w:line="480" w:lineRule="auto"/>
        <w:ind w:left="120"/>
      </w:pPr>
      <w:r>
        <w:rPr>
          <w:rFonts w:ascii="Arial Unicode MS" w:eastAsia="Arial Unicode MS" w:hAnsi="Arial Unicode MS" w:cs="Arial Unicode MS" w:hint="eastAsia"/>
          <w:color w:val="000000"/>
          <w:sz w:val="28"/>
        </w:rPr>
        <w:t>​</w:t>
      </w:r>
      <w:r>
        <w:rPr>
          <w:rFonts w:ascii="Arial Unicode MS" w:eastAsia="Arial Unicode MS" w:hAnsi="Arial Unicode MS" w:cs="Arial Unicode MS" w:hint="eastAsia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‌</w:t>
      </w:r>
      <w:proofErr w:type="spellStart"/>
      <w:r>
        <w:rPr>
          <w:rFonts w:ascii="Times New Roman" w:hAnsi="Times New Roman"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1" w:name="954910a6-450c-47a0-80e2-529fad0f6e94"/>
      <w:bookmarkEnd w:id="11"/>
      <w:r>
        <w:rPr>
          <w:rFonts w:ascii="Times New Roman" w:hAnsi="Times New Roman"/>
          <w:color w:val="000000"/>
          <w:sz w:val="28"/>
        </w:rPr>
        <w:t xml:space="preserve"> ФИПИ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Arial Unicode MS" w:eastAsia="Arial Unicode MS" w:hAnsi="Arial Unicode MS" w:cs="Arial Unicode MS" w:hint="eastAsia"/>
          <w:color w:val="000000"/>
          <w:sz w:val="28"/>
        </w:rPr>
        <w:t>​</w:t>
      </w:r>
    </w:p>
    <w:p w:rsidR="00EB61B0" w:rsidRDefault="00EB61B0">
      <w:pPr>
        <w:sectPr w:rsidR="00EB61B0">
          <w:pgSz w:w="11906" w:h="16383"/>
          <w:pgMar w:top="1440" w:right="1440" w:bottom="1440" w:left="1440" w:header="720" w:footer="720" w:gutter="0"/>
          <w:cols w:space="720"/>
        </w:sectPr>
      </w:pPr>
    </w:p>
    <w:p w:rsidR="00EB61B0" w:rsidRDefault="00EB61B0"/>
    <w:sectPr w:rsidR="00EB61B0" w:rsidSect="00A471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940"/>
    <w:multiLevelType w:val="multilevel"/>
    <w:tmpl w:val="2954F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63560E"/>
    <w:multiLevelType w:val="multilevel"/>
    <w:tmpl w:val="1E283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E22CA0"/>
    <w:multiLevelType w:val="multilevel"/>
    <w:tmpl w:val="51A0D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47793A"/>
    <w:multiLevelType w:val="multilevel"/>
    <w:tmpl w:val="EC88D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F755FC"/>
    <w:multiLevelType w:val="multilevel"/>
    <w:tmpl w:val="B686E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593083"/>
    <w:multiLevelType w:val="multilevel"/>
    <w:tmpl w:val="B1489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8F2544"/>
    <w:multiLevelType w:val="multilevel"/>
    <w:tmpl w:val="C9822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5F05C2"/>
    <w:multiLevelType w:val="multilevel"/>
    <w:tmpl w:val="06C06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47E40D7"/>
    <w:multiLevelType w:val="multilevel"/>
    <w:tmpl w:val="8D34A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4F345C2"/>
    <w:multiLevelType w:val="multilevel"/>
    <w:tmpl w:val="CC30F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723616"/>
    <w:multiLevelType w:val="multilevel"/>
    <w:tmpl w:val="4874F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4770C0"/>
    <w:multiLevelType w:val="multilevel"/>
    <w:tmpl w:val="6B367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E9964E2"/>
    <w:multiLevelType w:val="multilevel"/>
    <w:tmpl w:val="06CAE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EE240BF"/>
    <w:multiLevelType w:val="multilevel"/>
    <w:tmpl w:val="60007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F1A311D"/>
    <w:multiLevelType w:val="multilevel"/>
    <w:tmpl w:val="BAFCF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4705974"/>
    <w:multiLevelType w:val="multilevel"/>
    <w:tmpl w:val="0C22C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83561E"/>
    <w:multiLevelType w:val="multilevel"/>
    <w:tmpl w:val="0D70E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0B230ED"/>
    <w:multiLevelType w:val="multilevel"/>
    <w:tmpl w:val="794E4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982549B"/>
    <w:multiLevelType w:val="multilevel"/>
    <w:tmpl w:val="2B3E3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A624F96"/>
    <w:multiLevelType w:val="multilevel"/>
    <w:tmpl w:val="D9CE7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AB30412"/>
    <w:multiLevelType w:val="multilevel"/>
    <w:tmpl w:val="B4941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A6DC0"/>
    <w:multiLevelType w:val="multilevel"/>
    <w:tmpl w:val="4288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287A0E"/>
    <w:multiLevelType w:val="multilevel"/>
    <w:tmpl w:val="72B61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5CE1A9F"/>
    <w:multiLevelType w:val="multilevel"/>
    <w:tmpl w:val="E9EE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7483E2D"/>
    <w:multiLevelType w:val="multilevel"/>
    <w:tmpl w:val="2628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A2745AA"/>
    <w:multiLevelType w:val="multilevel"/>
    <w:tmpl w:val="A6128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A774E3A"/>
    <w:multiLevelType w:val="multilevel"/>
    <w:tmpl w:val="7D907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B400303"/>
    <w:multiLevelType w:val="multilevel"/>
    <w:tmpl w:val="5EE27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1113AC"/>
    <w:multiLevelType w:val="multilevel"/>
    <w:tmpl w:val="CC766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25E0698"/>
    <w:multiLevelType w:val="multilevel"/>
    <w:tmpl w:val="2A2E7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3F752E6"/>
    <w:multiLevelType w:val="multilevel"/>
    <w:tmpl w:val="1082C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4D210D6"/>
    <w:multiLevelType w:val="multilevel"/>
    <w:tmpl w:val="23166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65A4E6C"/>
    <w:multiLevelType w:val="multilevel"/>
    <w:tmpl w:val="7EC01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7544748"/>
    <w:multiLevelType w:val="multilevel"/>
    <w:tmpl w:val="91969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77963B4"/>
    <w:multiLevelType w:val="multilevel"/>
    <w:tmpl w:val="688E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4325D3"/>
    <w:multiLevelType w:val="multilevel"/>
    <w:tmpl w:val="78106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8B6496D"/>
    <w:multiLevelType w:val="multilevel"/>
    <w:tmpl w:val="48D23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F167E71"/>
    <w:multiLevelType w:val="multilevel"/>
    <w:tmpl w:val="EEE08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4"/>
  </w:num>
  <w:num w:numId="2">
    <w:abstractNumId w:val="37"/>
  </w:num>
  <w:num w:numId="3">
    <w:abstractNumId w:val="31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9"/>
  </w:num>
  <w:num w:numId="9">
    <w:abstractNumId w:val="18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25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12"/>
  </w:num>
  <w:num w:numId="20">
    <w:abstractNumId w:val="26"/>
  </w:num>
  <w:num w:numId="21">
    <w:abstractNumId w:val="2"/>
  </w:num>
  <w:num w:numId="22">
    <w:abstractNumId w:val="36"/>
  </w:num>
  <w:num w:numId="23">
    <w:abstractNumId w:val="15"/>
  </w:num>
  <w:num w:numId="24">
    <w:abstractNumId w:val="33"/>
  </w:num>
  <w:num w:numId="25">
    <w:abstractNumId w:val="0"/>
  </w:num>
  <w:num w:numId="26">
    <w:abstractNumId w:val="10"/>
  </w:num>
  <w:num w:numId="27">
    <w:abstractNumId w:val="14"/>
  </w:num>
  <w:num w:numId="28">
    <w:abstractNumId w:val="6"/>
  </w:num>
  <w:num w:numId="29">
    <w:abstractNumId w:val="24"/>
  </w:num>
  <w:num w:numId="30">
    <w:abstractNumId w:val="13"/>
  </w:num>
  <w:num w:numId="31">
    <w:abstractNumId w:val="11"/>
  </w:num>
  <w:num w:numId="32">
    <w:abstractNumId w:val="28"/>
  </w:num>
  <w:num w:numId="33">
    <w:abstractNumId w:val="30"/>
  </w:num>
  <w:num w:numId="34">
    <w:abstractNumId w:val="4"/>
  </w:num>
  <w:num w:numId="35">
    <w:abstractNumId w:val="21"/>
  </w:num>
  <w:num w:numId="36">
    <w:abstractNumId w:val="35"/>
  </w:num>
  <w:num w:numId="37">
    <w:abstractNumId w:val="32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F3A"/>
    <w:rsid w:val="00023790"/>
    <w:rsid w:val="00083C91"/>
    <w:rsid w:val="001C5353"/>
    <w:rsid w:val="002F6CE7"/>
    <w:rsid w:val="003F1A23"/>
    <w:rsid w:val="0043785A"/>
    <w:rsid w:val="00440C70"/>
    <w:rsid w:val="0050769F"/>
    <w:rsid w:val="005D63ED"/>
    <w:rsid w:val="006D308F"/>
    <w:rsid w:val="00883396"/>
    <w:rsid w:val="008E13B6"/>
    <w:rsid w:val="009E7A18"/>
    <w:rsid w:val="00A4712D"/>
    <w:rsid w:val="00A47B2F"/>
    <w:rsid w:val="00A65C0D"/>
    <w:rsid w:val="00A801DC"/>
    <w:rsid w:val="00AC5D5A"/>
    <w:rsid w:val="00B8289B"/>
    <w:rsid w:val="00BD6C1E"/>
    <w:rsid w:val="00BE0754"/>
    <w:rsid w:val="00CC510C"/>
    <w:rsid w:val="00D30781"/>
    <w:rsid w:val="00D547E2"/>
    <w:rsid w:val="00E165AC"/>
    <w:rsid w:val="00EB2084"/>
    <w:rsid w:val="00EB61B0"/>
    <w:rsid w:val="00EC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5A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C5D5A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5D5A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C5D5A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AC5D5A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5D5A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C5D5A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C5D5A"/>
    <w:rPr>
      <w:rFonts w:ascii="Calibri Light" w:hAnsi="Calibri Light" w:cs="Times New Roman"/>
      <w:b/>
      <w:bCs/>
      <w:color w:val="4472C4"/>
    </w:rPr>
  </w:style>
  <w:style w:type="character" w:customStyle="1" w:styleId="40">
    <w:name w:val="Заголовок 4 Знак"/>
    <w:basedOn w:val="a0"/>
    <w:link w:val="4"/>
    <w:uiPriority w:val="99"/>
    <w:locked/>
    <w:rsid w:val="00AC5D5A"/>
    <w:rPr>
      <w:rFonts w:ascii="Calibri Light" w:hAnsi="Calibri Light" w:cs="Times New Roman"/>
      <w:b/>
      <w:bCs/>
      <w:i/>
      <w:iCs/>
      <w:color w:val="4472C4"/>
    </w:rPr>
  </w:style>
  <w:style w:type="paragraph" w:styleId="a3">
    <w:name w:val="header"/>
    <w:basedOn w:val="a"/>
    <w:link w:val="a4"/>
    <w:uiPriority w:val="99"/>
    <w:rsid w:val="00AC5D5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5D5A"/>
    <w:rPr>
      <w:rFonts w:cs="Times New Roman"/>
    </w:rPr>
  </w:style>
  <w:style w:type="paragraph" w:styleId="a5">
    <w:name w:val="Normal Indent"/>
    <w:basedOn w:val="a"/>
    <w:uiPriority w:val="99"/>
    <w:rsid w:val="00AC5D5A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AC5D5A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C5D5A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AC5D5A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AC5D5A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AC5D5A"/>
    <w:rPr>
      <w:rFonts w:cs="Times New Roman"/>
      <w:i/>
      <w:iCs/>
    </w:rPr>
  </w:style>
  <w:style w:type="character" w:styleId="ab">
    <w:name w:val="Hyperlink"/>
    <w:basedOn w:val="a0"/>
    <w:uiPriority w:val="99"/>
    <w:rsid w:val="00A4712D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A471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AC5D5A"/>
    <w:pPr>
      <w:spacing w:line="240" w:lineRule="auto"/>
    </w:pPr>
    <w:rPr>
      <w:b/>
      <w:bCs/>
      <w:color w:val="4472C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93</Pages>
  <Words>16932</Words>
  <Characters>121866</Characters>
  <Application>Microsoft Office Word</Application>
  <DocSecurity>0</DocSecurity>
  <Lines>1015</Lines>
  <Paragraphs>277</Paragraphs>
  <ScaleCrop>false</ScaleCrop>
  <Company/>
  <LinksUpToDate>false</LinksUpToDate>
  <CharactersWithSpaces>138521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aleks_shool</cp:lastModifiedBy>
  <cp:revision>11</cp:revision>
  <cp:lastPrinted>2002-01-01T01:11:00Z</cp:lastPrinted>
  <dcterms:created xsi:type="dcterms:W3CDTF">2023-09-06T15:38:00Z</dcterms:created>
  <dcterms:modified xsi:type="dcterms:W3CDTF">2011-01-01T14:13:00Z</dcterms:modified>
</cp:coreProperties>
</file>