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A7" w:rsidRPr="002D43A7" w:rsidRDefault="002D43A7" w:rsidP="002D43A7">
      <w:pPr>
        <w:spacing w:line="408" w:lineRule="auto"/>
        <w:ind w:left="120"/>
        <w:jc w:val="center"/>
      </w:pPr>
      <w:r w:rsidRPr="002D43A7">
        <w:rPr>
          <w:b/>
          <w:color w:val="000000"/>
          <w:sz w:val="28"/>
        </w:rPr>
        <w:t>МИНИСТЕРСТВО ПРОСВЕЩЕНИЯ РОССИЙСКОЙ ФЕДЕРАЦИИ</w:t>
      </w:r>
    </w:p>
    <w:p w:rsidR="002D43A7" w:rsidRPr="002D43A7" w:rsidRDefault="002D43A7" w:rsidP="002D43A7">
      <w:pPr>
        <w:spacing w:line="408" w:lineRule="auto"/>
        <w:ind w:left="120"/>
        <w:jc w:val="center"/>
      </w:pPr>
      <w:r w:rsidRPr="002D43A7">
        <w:rPr>
          <w:b/>
          <w:color w:val="000000"/>
          <w:sz w:val="28"/>
        </w:rPr>
        <w:t>‌</w:t>
      </w:r>
      <w:bookmarkStart w:id="0" w:name="ac61422a-29c7-4a5a-957e-10d44a9a8bf8"/>
      <w:r w:rsidRPr="002D43A7">
        <w:rPr>
          <w:b/>
          <w:color w:val="000000"/>
          <w:sz w:val="28"/>
        </w:rPr>
        <w:t>Министерство образования и молодежной политики Чувашской Республики</w:t>
      </w:r>
      <w:bookmarkEnd w:id="0"/>
      <w:r w:rsidRPr="002D43A7">
        <w:rPr>
          <w:b/>
          <w:color w:val="000000"/>
          <w:sz w:val="28"/>
        </w:rPr>
        <w:t xml:space="preserve">‌‌ </w:t>
      </w:r>
    </w:p>
    <w:p w:rsidR="002D43A7" w:rsidRPr="002D43A7" w:rsidRDefault="002D43A7" w:rsidP="002D43A7">
      <w:pPr>
        <w:spacing w:line="408" w:lineRule="auto"/>
        <w:ind w:left="120"/>
        <w:jc w:val="center"/>
      </w:pPr>
      <w:r w:rsidRPr="002D43A7">
        <w:rPr>
          <w:b/>
          <w:color w:val="000000"/>
          <w:sz w:val="28"/>
        </w:rPr>
        <w:t>‌</w:t>
      </w:r>
      <w:bookmarkStart w:id="1" w:name="999bf644-f3de-4153-a38b-a44d917c4aaf"/>
      <w:r w:rsidRPr="002D43A7">
        <w:rPr>
          <w:b/>
          <w:color w:val="000000"/>
          <w:sz w:val="28"/>
        </w:rPr>
        <w:t xml:space="preserve">Отдел образования, молодежной политики, физической культуры и спорта администрации </w:t>
      </w:r>
      <w:proofErr w:type="spellStart"/>
      <w:r w:rsidRPr="002D43A7">
        <w:rPr>
          <w:b/>
          <w:color w:val="000000"/>
          <w:sz w:val="28"/>
        </w:rPr>
        <w:t>Моргаушского</w:t>
      </w:r>
      <w:proofErr w:type="spellEnd"/>
      <w:r w:rsidRPr="002D43A7">
        <w:rPr>
          <w:b/>
          <w:color w:val="000000"/>
          <w:sz w:val="28"/>
        </w:rPr>
        <w:t xml:space="preserve"> муниципального округа Чувашской Республики</w:t>
      </w:r>
      <w:bookmarkEnd w:id="1"/>
      <w:r w:rsidRPr="002D43A7">
        <w:rPr>
          <w:b/>
          <w:color w:val="000000"/>
          <w:sz w:val="28"/>
        </w:rPr>
        <w:t>‌</w:t>
      </w:r>
      <w:r w:rsidRPr="002D43A7">
        <w:rPr>
          <w:color w:val="000000"/>
          <w:sz w:val="28"/>
        </w:rPr>
        <w:t>​</w:t>
      </w:r>
    </w:p>
    <w:p w:rsidR="002D43A7" w:rsidRPr="002D43A7" w:rsidRDefault="002D43A7" w:rsidP="002D43A7">
      <w:pPr>
        <w:spacing w:line="408" w:lineRule="auto"/>
        <w:ind w:left="120"/>
        <w:jc w:val="center"/>
      </w:pPr>
      <w:r w:rsidRPr="002D43A7">
        <w:rPr>
          <w:b/>
          <w:color w:val="000000"/>
          <w:sz w:val="28"/>
        </w:rPr>
        <w:t>МБОУ "</w:t>
      </w:r>
      <w:proofErr w:type="spellStart"/>
      <w:r w:rsidRPr="002D43A7">
        <w:rPr>
          <w:b/>
          <w:color w:val="000000"/>
          <w:sz w:val="28"/>
        </w:rPr>
        <w:t>Шатьмапосинская</w:t>
      </w:r>
      <w:proofErr w:type="spellEnd"/>
      <w:r w:rsidRPr="002D43A7">
        <w:rPr>
          <w:b/>
          <w:color w:val="000000"/>
          <w:sz w:val="28"/>
        </w:rPr>
        <w:t xml:space="preserve"> ООШ" </w:t>
      </w:r>
      <w:proofErr w:type="spellStart"/>
      <w:r w:rsidRPr="002D43A7">
        <w:rPr>
          <w:b/>
          <w:color w:val="000000"/>
          <w:sz w:val="28"/>
        </w:rPr>
        <w:t>Моргаушского</w:t>
      </w:r>
      <w:proofErr w:type="spellEnd"/>
      <w:r w:rsidRPr="002D43A7">
        <w:rPr>
          <w:b/>
          <w:color w:val="000000"/>
          <w:sz w:val="28"/>
        </w:rPr>
        <w:t xml:space="preserve"> района Чувашской Республики"</w:t>
      </w:r>
    </w:p>
    <w:p w:rsidR="002D43A7" w:rsidRPr="002D43A7" w:rsidRDefault="002D43A7" w:rsidP="002D43A7">
      <w:pPr>
        <w:ind w:left="120"/>
      </w:pPr>
    </w:p>
    <w:p w:rsidR="002D43A7" w:rsidRPr="002D43A7" w:rsidRDefault="002D43A7" w:rsidP="002D43A7">
      <w:pPr>
        <w:ind w:left="120"/>
      </w:pPr>
    </w:p>
    <w:p w:rsidR="002D43A7" w:rsidRPr="002D43A7" w:rsidRDefault="002D43A7" w:rsidP="002D43A7">
      <w:pPr>
        <w:ind w:left="120"/>
      </w:pPr>
    </w:p>
    <w:p w:rsidR="002D43A7" w:rsidRPr="002D43A7" w:rsidRDefault="002D43A7" w:rsidP="002D43A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43A7" w:rsidRPr="002D43A7" w:rsidTr="002D43A7">
        <w:tc>
          <w:tcPr>
            <w:tcW w:w="3114" w:type="dxa"/>
          </w:tcPr>
          <w:p w:rsidR="002D43A7" w:rsidRPr="002D43A7" w:rsidRDefault="002D43A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D43A7">
              <w:rPr>
                <w:color w:val="000000"/>
                <w:sz w:val="28"/>
                <w:szCs w:val="28"/>
              </w:rPr>
              <w:t>РАССМОТРЕНО</w:t>
            </w:r>
          </w:p>
          <w:p w:rsidR="002D43A7" w:rsidRPr="002D43A7" w:rsidRDefault="002D43A7">
            <w:pPr>
              <w:spacing w:after="120"/>
              <w:rPr>
                <w:color w:val="000000"/>
                <w:sz w:val="28"/>
                <w:szCs w:val="28"/>
              </w:rPr>
            </w:pPr>
            <w:r w:rsidRPr="002D43A7"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2D43A7" w:rsidRPr="002D43A7" w:rsidRDefault="002D43A7">
            <w:pPr>
              <w:spacing w:after="120"/>
              <w:rPr>
                <w:color w:val="000000"/>
                <w:sz w:val="24"/>
                <w:szCs w:val="24"/>
              </w:rPr>
            </w:pPr>
            <w:r w:rsidRPr="002D43A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D43A7" w:rsidRPr="002D43A7" w:rsidRDefault="002D43A7">
            <w:pPr>
              <w:jc w:val="right"/>
              <w:rPr>
                <w:color w:val="000000"/>
                <w:sz w:val="24"/>
                <w:szCs w:val="24"/>
              </w:rPr>
            </w:pPr>
            <w:r w:rsidRPr="002D43A7">
              <w:rPr>
                <w:color w:val="000000"/>
                <w:sz w:val="24"/>
                <w:szCs w:val="24"/>
              </w:rPr>
              <w:t>Степанова А.В.</w:t>
            </w:r>
          </w:p>
          <w:p w:rsidR="002D43A7" w:rsidRPr="002D43A7" w:rsidRDefault="0015784F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№1</w:t>
            </w:r>
            <w:bookmarkStart w:id="2" w:name="_GoBack"/>
            <w:bookmarkEnd w:id="2"/>
            <w:r w:rsidR="002D43A7" w:rsidRPr="002D43A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43A7" w:rsidRPr="002D43A7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="002D43A7" w:rsidRPr="002D43A7">
              <w:rPr>
                <w:color w:val="000000"/>
                <w:sz w:val="24"/>
                <w:szCs w:val="24"/>
                <w:lang w:val="en-US"/>
              </w:rPr>
              <w:t xml:space="preserve"> «30» 08   2023 г.</w:t>
            </w:r>
          </w:p>
          <w:p w:rsidR="002D43A7" w:rsidRPr="002D43A7" w:rsidRDefault="002D43A7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2D43A7" w:rsidRPr="002D43A7" w:rsidRDefault="002D43A7">
            <w:pPr>
              <w:spacing w:after="120"/>
              <w:rPr>
                <w:color w:val="000000"/>
                <w:sz w:val="28"/>
                <w:szCs w:val="28"/>
              </w:rPr>
            </w:pPr>
            <w:r w:rsidRPr="002D43A7">
              <w:rPr>
                <w:color w:val="000000"/>
                <w:sz w:val="28"/>
                <w:szCs w:val="28"/>
              </w:rPr>
              <w:t>СОГЛАСОВАНО</w:t>
            </w:r>
          </w:p>
          <w:p w:rsidR="002D43A7" w:rsidRPr="002D43A7" w:rsidRDefault="002D43A7">
            <w:pPr>
              <w:spacing w:after="120"/>
              <w:rPr>
                <w:color w:val="000000"/>
                <w:sz w:val="28"/>
                <w:szCs w:val="28"/>
              </w:rPr>
            </w:pPr>
            <w:r w:rsidRPr="002D43A7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2D43A7" w:rsidRPr="002D43A7" w:rsidRDefault="002D43A7">
            <w:pPr>
              <w:spacing w:after="120"/>
              <w:rPr>
                <w:color w:val="000000"/>
                <w:sz w:val="24"/>
                <w:szCs w:val="24"/>
              </w:rPr>
            </w:pPr>
            <w:r w:rsidRPr="002D43A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D43A7" w:rsidRPr="002D43A7" w:rsidRDefault="002D43A7">
            <w:pPr>
              <w:jc w:val="right"/>
              <w:rPr>
                <w:color w:val="000000"/>
                <w:sz w:val="24"/>
                <w:szCs w:val="24"/>
              </w:rPr>
            </w:pPr>
            <w:r w:rsidRPr="002D43A7">
              <w:rPr>
                <w:color w:val="000000"/>
                <w:sz w:val="24"/>
                <w:szCs w:val="24"/>
              </w:rPr>
              <w:t>Иванова Н.Г</w:t>
            </w:r>
          </w:p>
          <w:p w:rsidR="002D43A7" w:rsidRPr="002D43A7" w:rsidRDefault="002D43A7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D43A7">
              <w:rPr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2D43A7">
              <w:rPr>
                <w:color w:val="000000"/>
                <w:sz w:val="24"/>
                <w:szCs w:val="24"/>
                <w:lang w:val="en-US"/>
              </w:rPr>
              <w:t xml:space="preserve"> №</w:t>
            </w:r>
            <w:proofErr w:type="gramStart"/>
            <w:r w:rsidRPr="002D43A7">
              <w:rPr>
                <w:color w:val="000000"/>
                <w:sz w:val="24"/>
                <w:szCs w:val="24"/>
                <w:lang w:val="en-US"/>
              </w:rPr>
              <w:t xml:space="preserve">1  </w:t>
            </w:r>
            <w:proofErr w:type="spellStart"/>
            <w:r w:rsidRPr="002D43A7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 w:rsidRPr="002D43A7">
              <w:rPr>
                <w:color w:val="000000"/>
                <w:sz w:val="24"/>
                <w:szCs w:val="24"/>
                <w:lang w:val="en-US"/>
              </w:rPr>
              <w:t xml:space="preserve"> «30» 08   2023 г.</w:t>
            </w:r>
          </w:p>
          <w:p w:rsidR="002D43A7" w:rsidRPr="002D43A7" w:rsidRDefault="002D43A7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2D43A7" w:rsidRPr="002D43A7" w:rsidRDefault="002D43A7">
            <w:pPr>
              <w:spacing w:after="120"/>
              <w:rPr>
                <w:color w:val="000000"/>
                <w:sz w:val="28"/>
                <w:szCs w:val="28"/>
              </w:rPr>
            </w:pPr>
            <w:r w:rsidRPr="002D43A7">
              <w:rPr>
                <w:color w:val="000000"/>
                <w:sz w:val="28"/>
                <w:szCs w:val="28"/>
              </w:rPr>
              <w:t>УТВЕРЖДЕНО</w:t>
            </w:r>
          </w:p>
          <w:p w:rsidR="002D43A7" w:rsidRPr="002D43A7" w:rsidRDefault="002D43A7">
            <w:pPr>
              <w:spacing w:after="120"/>
              <w:rPr>
                <w:color w:val="000000"/>
                <w:sz w:val="28"/>
                <w:szCs w:val="28"/>
              </w:rPr>
            </w:pPr>
            <w:r w:rsidRPr="002D43A7">
              <w:rPr>
                <w:color w:val="000000"/>
                <w:sz w:val="28"/>
                <w:szCs w:val="28"/>
              </w:rPr>
              <w:t>Директор школы</w:t>
            </w:r>
          </w:p>
          <w:p w:rsidR="002D43A7" w:rsidRPr="002D43A7" w:rsidRDefault="002D43A7">
            <w:pPr>
              <w:spacing w:after="120"/>
              <w:rPr>
                <w:color w:val="000000"/>
                <w:sz w:val="24"/>
                <w:szCs w:val="24"/>
              </w:rPr>
            </w:pPr>
            <w:r w:rsidRPr="002D43A7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D43A7" w:rsidRPr="002D43A7" w:rsidRDefault="002D43A7">
            <w:pPr>
              <w:jc w:val="right"/>
              <w:rPr>
                <w:color w:val="000000"/>
                <w:sz w:val="24"/>
                <w:szCs w:val="24"/>
              </w:rPr>
            </w:pPr>
            <w:r w:rsidRPr="002D43A7">
              <w:rPr>
                <w:color w:val="000000"/>
                <w:sz w:val="24"/>
                <w:szCs w:val="24"/>
              </w:rPr>
              <w:t>Степанов Н.С.</w:t>
            </w:r>
          </w:p>
          <w:p w:rsidR="002D43A7" w:rsidRPr="002D43A7" w:rsidRDefault="002D43A7">
            <w:pPr>
              <w:rPr>
                <w:color w:val="000000"/>
                <w:sz w:val="24"/>
                <w:szCs w:val="24"/>
              </w:rPr>
            </w:pPr>
            <w:r w:rsidRPr="002D43A7">
              <w:rPr>
                <w:color w:val="000000"/>
                <w:sz w:val="24"/>
                <w:szCs w:val="24"/>
              </w:rPr>
              <w:t>Приказ №68 о/</w:t>
            </w:r>
            <w:proofErr w:type="gramStart"/>
            <w:r w:rsidRPr="002D43A7">
              <w:rPr>
                <w:color w:val="000000"/>
                <w:sz w:val="24"/>
                <w:szCs w:val="24"/>
              </w:rPr>
              <w:t>д  от</w:t>
            </w:r>
            <w:proofErr w:type="gramEnd"/>
            <w:r w:rsidRPr="002D43A7">
              <w:rPr>
                <w:color w:val="000000"/>
                <w:sz w:val="24"/>
                <w:szCs w:val="24"/>
              </w:rPr>
              <w:t xml:space="preserve"> «30» 08   2023 г.</w:t>
            </w:r>
          </w:p>
          <w:p w:rsidR="002D43A7" w:rsidRPr="002D43A7" w:rsidRDefault="002D43A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D43A7" w:rsidRPr="002D43A7" w:rsidRDefault="002D43A7" w:rsidP="002D43A7">
      <w:pPr>
        <w:ind w:left="120"/>
        <w:rPr>
          <w:rFonts w:eastAsiaTheme="minorHAnsi"/>
        </w:rPr>
      </w:pPr>
    </w:p>
    <w:p w:rsidR="002D43A7" w:rsidRPr="002D43A7" w:rsidRDefault="002D43A7" w:rsidP="002D43A7">
      <w:pPr>
        <w:ind w:left="120"/>
      </w:pPr>
      <w:r w:rsidRPr="002D43A7">
        <w:rPr>
          <w:color w:val="000000"/>
          <w:sz w:val="28"/>
        </w:rPr>
        <w:t>‌</w:t>
      </w:r>
    </w:p>
    <w:p w:rsidR="002D43A7" w:rsidRPr="002D43A7" w:rsidRDefault="002D43A7" w:rsidP="002D43A7">
      <w:pPr>
        <w:ind w:left="120"/>
      </w:pPr>
    </w:p>
    <w:p w:rsidR="002D43A7" w:rsidRPr="002D43A7" w:rsidRDefault="002D43A7" w:rsidP="002D43A7">
      <w:pPr>
        <w:ind w:left="120"/>
      </w:pPr>
    </w:p>
    <w:p w:rsidR="002D43A7" w:rsidRPr="002D43A7" w:rsidRDefault="002D43A7" w:rsidP="002D43A7">
      <w:pPr>
        <w:ind w:left="120"/>
      </w:pPr>
    </w:p>
    <w:p w:rsidR="002D43A7" w:rsidRPr="002D43A7" w:rsidRDefault="002D43A7" w:rsidP="002D43A7">
      <w:pPr>
        <w:spacing w:line="408" w:lineRule="auto"/>
        <w:ind w:left="120"/>
        <w:jc w:val="center"/>
      </w:pPr>
      <w:r w:rsidRPr="002D43A7">
        <w:rPr>
          <w:b/>
          <w:color w:val="000000"/>
          <w:sz w:val="28"/>
        </w:rPr>
        <w:t>РАБОЧАЯ ПРОГРАММА</w:t>
      </w:r>
    </w:p>
    <w:p w:rsidR="002D43A7" w:rsidRPr="002D43A7" w:rsidRDefault="002D43A7" w:rsidP="002D43A7">
      <w:pPr>
        <w:spacing w:line="408" w:lineRule="auto"/>
        <w:ind w:left="120"/>
        <w:jc w:val="center"/>
      </w:pPr>
      <w:r w:rsidRPr="002D43A7">
        <w:rPr>
          <w:color w:val="000000"/>
          <w:sz w:val="28"/>
        </w:rPr>
        <w:t>по внеурочной деятельности</w:t>
      </w:r>
    </w:p>
    <w:p w:rsidR="002D43A7" w:rsidRPr="002D43A7" w:rsidRDefault="002D43A7" w:rsidP="002D43A7">
      <w:pPr>
        <w:ind w:left="120"/>
        <w:jc w:val="center"/>
      </w:pPr>
    </w:p>
    <w:p w:rsidR="002D43A7" w:rsidRPr="002D43A7" w:rsidRDefault="002D43A7" w:rsidP="002D43A7">
      <w:pPr>
        <w:spacing w:line="408" w:lineRule="auto"/>
        <w:ind w:left="120"/>
        <w:jc w:val="center"/>
      </w:pPr>
      <w:r w:rsidRPr="002D43A7">
        <w:rPr>
          <w:b/>
          <w:color w:val="000000"/>
          <w:sz w:val="28"/>
        </w:rPr>
        <w:t>«Космическая физкультура»</w:t>
      </w:r>
    </w:p>
    <w:p w:rsidR="002D43A7" w:rsidRPr="002D43A7" w:rsidRDefault="002D43A7" w:rsidP="002D43A7">
      <w:pPr>
        <w:spacing w:line="408" w:lineRule="auto"/>
        <w:ind w:left="120"/>
        <w:jc w:val="center"/>
      </w:pPr>
      <w:r w:rsidRPr="002D43A7">
        <w:rPr>
          <w:color w:val="000000"/>
          <w:sz w:val="28"/>
        </w:rPr>
        <w:t xml:space="preserve">для обучающихся 5-9 классов </w:t>
      </w:r>
    </w:p>
    <w:p w:rsidR="002D43A7" w:rsidRPr="002D43A7" w:rsidRDefault="002D43A7" w:rsidP="002D43A7">
      <w:pPr>
        <w:ind w:left="120"/>
        <w:jc w:val="center"/>
      </w:pPr>
    </w:p>
    <w:p w:rsidR="002D43A7" w:rsidRPr="002D43A7" w:rsidRDefault="002D43A7" w:rsidP="002D43A7">
      <w:pPr>
        <w:ind w:left="120"/>
        <w:jc w:val="center"/>
      </w:pPr>
    </w:p>
    <w:p w:rsidR="002D43A7" w:rsidRPr="002D43A7" w:rsidRDefault="002D43A7" w:rsidP="002D43A7">
      <w:pPr>
        <w:ind w:left="120"/>
        <w:jc w:val="center"/>
      </w:pPr>
    </w:p>
    <w:p w:rsidR="002D43A7" w:rsidRPr="002D43A7" w:rsidRDefault="002D43A7" w:rsidP="002D43A7"/>
    <w:p w:rsidR="002D43A7" w:rsidRPr="002D43A7" w:rsidRDefault="002D43A7" w:rsidP="002D43A7">
      <w:pPr>
        <w:jc w:val="center"/>
      </w:pPr>
      <w:bookmarkStart w:id="3" w:name="a138e01f-71ee-4195-a132-95a500e7f996"/>
      <w:proofErr w:type="spellStart"/>
      <w:r w:rsidRPr="002D43A7">
        <w:rPr>
          <w:b/>
          <w:color w:val="000000"/>
          <w:sz w:val="28"/>
        </w:rPr>
        <w:t>Шатьмапоси</w:t>
      </w:r>
      <w:bookmarkEnd w:id="3"/>
      <w:proofErr w:type="spellEnd"/>
      <w:r w:rsidRPr="002D43A7">
        <w:rPr>
          <w:b/>
          <w:color w:val="000000"/>
          <w:sz w:val="28"/>
        </w:rPr>
        <w:t xml:space="preserve">‌- </w:t>
      </w:r>
      <w:bookmarkStart w:id="4" w:name="a612539e-b3c8-455e-88a4-bebacddb4762"/>
      <w:r w:rsidRPr="002D43A7">
        <w:rPr>
          <w:b/>
          <w:color w:val="000000"/>
          <w:sz w:val="28"/>
        </w:rPr>
        <w:t>2023</w:t>
      </w:r>
      <w:bookmarkEnd w:id="4"/>
      <w:r w:rsidRPr="002D43A7">
        <w:rPr>
          <w:b/>
          <w:color w:val="000000"/>
          <w:sz w:val="28"/>
        </w:rPr>
        <w:t>‌</w:t>
      </w:r>
      <w:r w:rsidRPr="002D43A7">
        <w:rPr>
          <w:color w:val="000000"/>
          <w:sz w:val="28"/>
        </w:rPr>
        <w:t>​</w:t>
      </w:r>
      <w:bookmarkStart w:id="5" w:name="block-14866318"/>
      <w:bookmarkEnd w:id="5"/>
    </w:p>
    <w:p w:rsidR="002D43A7" w:rsidRPr="002D43A7" w:rsidRDefault="002D43A7" w:rsidP="002D43A7">
      <w:pPr>
        <w:widowControl/>
        <w:autoSpaceDE/>
        <w:autoSpaceDN/>
        <w:sectPr w:rsidR="002D43A7" w:rsidRPr="002D43A7">
          <w:pgSz w:w="11906" w:h="16383"/>
          <w:pgMar w:top="1134" w:right="850" w:bottom="1134" w:left="1701" w:header="720" w:footer="720" w:gutter="0"/>
          <w:cols w:space="720"/>
        </w:sectPr>
      </w:pP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В программе представлены доступные для обучающихся упражнения, способствующие овладению элементами техники и тактики игры в волейбол и баскетбол, развитию физических способностей. Программа предусматривает распределение учебно-тренировочного материала на год обучения для 5-9 классов.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Нормативно-правовой и документальной базой программы внеурочной деятельности по формированию </w:t>
      </w:r>
      <w:proofErr w:type="gramStart"/>
      <w:r w:rsidRPr="002D43A7">
        <w:rPr>
          <w:color w:val="000000"/>
          <w:sz w:val="21"/>
          <w:szCs w:val="21"/>
          <w:lang w:eastAsia="ru-RU"/>
        </w:rPr>
        <w:t>культуры здоровья</w:t>
      </w:r>
      <w:proofErr w:type="gramEnd"/>
      <w:r w:rsidRPr="002D43A7">
        <w:rPr>
          <w:color w:val="000000"/>
          <w:sz w:val="21"/>
          <w:szCs w:val="21"/>
          <w:lang w:eastAsia="ru-RU"/>
        </w:rPr>
        <w:t xml:space="preserve"> учащихся являются:</w:t>
      </w:r>
    </w:p>
    <w:p w:rsidR="0056654A" w:rsidRPr="002D43A7" w:rsidRDefault="0056654A" w:rsidP="00325F54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Федеральный закон "Об образовании в Российской Федерации" от 29.12.2012 N 273-ФЗ (действующая редакция, 2016</w:t>
      </w:r>
    </w:p>
    <w:p w:rsidR="0056654A" w:rsidRPr="002D43A7" w:rsidRDefault="0056654A" w:rsidP="00325F54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Федеральный государственный образовательный стандарт;</w:t>
      </w:r>
    </w:p>
    <w:p w:rsidR="0056654A" w:rsidRPr="002D43A7" w:rsidRDefault="0056654A" w:rsidP="00325F54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СанПиН, 2.4.2.1178-02 «Гигиенические требования к режиму учебно-воспитательного процесса» (Приказ Минздрава от 28.11.2002) раздел </w:t>
      </w:r>
      <w:proofErr w:type="gramStart"/>
      <w:r w:rsidRPr="002D43A7">
        <w:rPr>
          <w:color w:val="000000"/>
          <w:sz w:val="21"/>
          <w:szCs w:val="21"/>
          <w:lang w:eastAsia="ru-RU"/>
        </w:rPr>
        <w:t>2.9.;</w:t>
      </w:r>
      <w:proofErr w:type="gramEnd"/>
    </w:p>
    <w:p w:rsidR="0056654A" w:rsidRPr="002D43A7" w:rsidRDefault="0056654A" w:rsidP="00325F54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Федеральный закон от 20.03.1999 №52-ФЗ «О санитарно-эпидемиологическом благополучии населения»,</w:t>
      </w:r>
    </w:p>
    <w:p w:rsidR="0056654A" w:rsidRPr="002D43A7" w:rsidRDefault="0056654A" w:rsidP="002D43A7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56654A" w:rsidRPr="002D43A7" w:rsidRDefault="0056654A" w:rsidP="002D43A7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О недопустимости </w:t>
      </w:r>
      <w:proofErr w:type="gramStart"/>
      <w:r w:rsidRPr="002D43A7">
        <w:rPr>
          <w:color w:val="000000"/>
          <w:sz w:val="21"/>
          <w:szCs w:val="21"/>
          <w:lang w:eastAsia="ru-RU"/>
        </w:rPr>
        <w:t>перегрузок</w:t>
      </w:r>
      <w:proofErr w:type="gramEnd"/>
      <w:r w:rsidRPr="002D43A7">
        <w:rPr>
          <w:color w:val="000000"/>
          <w:sz w:val="21"/>
          <w:szCs w:val="21"/>
          <w:lang w:eastAsia="ru-RU"/>
        </w:rPr>
        <w:t xml:space="preserve"> обучающихся в школе (Письмо МО РФ № 220/11-13 от 20.02.1999);</w:t>
      </w:r>
    </w:p>
    <w:p w:rsidR="0056654A" w:rsidRPr="002D43A7" w:rsidRDefault="0056654A" w:rsidP="002D43A7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Приказа Министерства образования и науки РФ от 17 декабря 2010 года № 1897, зарегистрированного в Министерстве юстиции РФ 01 февраля 2011 года № 19644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6654A" w:rsidRPr="002D43A7" w:rsidRDefault="0056654A" w:rsidP="002D43A7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   Рабочая программа внеурочной деятельности «Волейбол» разработана на основе «Внеурочная деятельность учащихся. Волейбол» ФГОС. Г.А. </w:t>
      </w:r>
      <w:proofErr w:type="spellStart"/>
      <w:r w:rsidRPr="002D43A7">
        <w:rPr>
          <w:color w:val="000000"/>
          <w:sz w:val="21"/>
          <w:szCs w:val="21"/>
          <w:lang w:eastAsia="ru-RU"/>
        </w:rPr>
        <w:t>Колодницкий</w:t>
      </w:r>
      <w:proofErr w:type="spellEnd"/>
      <w:r w:rsidRPr="002D43A7">
        <w:rPr>
          <w:color w:val="000000"/>
          <w:sz w:val="21"/>
          <w:szCs w:val="21"/>
          <w:lang w:eastAsia="ru-RU"/>
        </w:rPr>
        <w:t>, В.С. Кузнецов, М.В. Маслов. М.: Просвещение, 2011г. «Физическая культура. Рабочие программы. 2-е издание. Москва «Просвещение», 2012г.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Спортивные игры - осмысленная деятельность, направленная на достижение конкретных двигательных задач в быстроменяющихся условиях. Спортивные игры — одно из важных средств всестороннего воспитания детей. Характерная их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Дополнительная образовательная программа имеет физкультурно-спортивную направленность и предназначена для углубленного изучения раздела «Волейбол» образовательной программы средней школы.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Целесообразность и актуальность программы</w:t>
      </w:r>
      <w:r w:rsidRPr="002D43A7">
        <w:rPr>
          <w:color w:val="000000"/>
          <w:sz w:val="21"/>
          <w:szCs w:val="21"/>
          <w:lang w:eastAsia="ru-RU"/>
        </w:rPr>
        <w:t xml:space="preserve"> 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</w:t>
      </w:r>
      <w:proofErr w:type="gramStart"/>
      <w:r w:rsidRPr="002D43A7">
        <w:rPr>
          <w:color w:val="000000"/>
          <w:sz w:val="21"/>
          <w:szCs w:val="21"/>
          <w:lang w:eastAsia="ru-RU"/>
        </w:rPr>
        <w:t>учебных часов</w:t>
      </w:r>
      <w:proofErr w:type="gramEnd"/>
      <w:r w:rsidRPr="002D43A7">
        <w:rPr>
          <w:color w:val="000000"/>
          <w:sz w:val="21"/>
          <w:szCs w:val="21"/>
          <w:lang w:eastAsia="ru-RU"/>
        </w:rPr>
        <w:t xml:space="preserve">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 и баскетболе. Реализация программы предусматривает также психологическую подготовку, которой в других программах уделено незаслуженно мало внимания.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Данная программа направлена на формирование, сохранение и укрепление здоровья обучающихся, в её основу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 </w:t>
      </w:r>
      <w:r w:rsidRPr="002D43A7">
        <w:rPr>
          <w:b/>
          <w:bCs/>
          <w:color w:val="000000"/>
          <w:sz w:val="21"/>
          <w:szCs w:val="21"/>
          <w:lang w:eastAsia="ru-RU"/>
        </w:rPr>
        <w:t>целей</w:t>
      </w:r>
      <w:r w:rsidRPr="002D43A7">
        <w:rPr>
          <w:color w:val="000000"/>
          <w:sz w:val="21"/>
          <w:szCs w:val="21"/>
          <w:lang w:eastAsia="ru-RU"/>
        </w:rPr>
        <w:t>:</w:t>
      </w:r>
    </w:p>
    <w:p w:rsidR="0056654A" w:rsidRPr="002D43A7" w:rsidRDefault="0056654A" w:rsidP="00325F54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lastRenderedPageBreak/>
        <w:t>укрепление здоровья, физического развития и подготовленности;</w:t>
      </w:r>
    </w:p>
    <w:p w:rsidR="0056654A" w:rsidRPr="002D43A7" w:rsidRDefault="0056654A" w:rsidP="00325F54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воспитание личностных качеств;</w:t>
      </w:r>
    </w:p>
    <w:p w:rsidR="0056654A" w:rsidRPr="002D43A7" w:rsidRDefault="0056654A" w:rsidP="00325F54">
      <w:pPr>
        <w:widowControl/>
        <w:numPr>
          <w:ilvl w:val="0"/>
          <w:numId w:val="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освоение и совершенствование жизненно важных двигательных навыков, основ спортивной техники избранного вида спорта.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Цели конкретизированы следующими </w:t>
      </w:r>
      <w:r w:rsidRPr="002D43A7">
        <w:rPr>
          <w:b/>
          <w:bCs/>
          <w:color w:val="000000"/>
          <w:sz w:val="21"/>
          <w:szCs w:val="21"/>
          <w:lang w:eastAsia="ru-RU"/>
        </w:rPr>
        <w:t>задачами</w:t>
      </w:r>
      <w:r w:rsidRPr="002D43A7">
        <w:rPr>
          <w:color w:val="000000"/>
          <w:sz w:val="21"/>
          <w:szCs w:val="21"/>
          <w:lang w:eastAsia="ru-RU"/>
        </w:rPr>
        <w:t>:</w:t>
      </w:r>
    </w:p>
    <w:p w:rsidR="0056654A" w:rsidRPr="002D43A7" w:rsidRDefault="0056654A" w:rsidP="00325F5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Пропаганда здорового образа жизни, укреплять здоровье, содействовать гармоническому физическому развитию занимающихся.</w:t>
      </w:r>
    </w:p>
    <w:p w:rsidR="0056654A" w:rsidRPr="002D43A7" w:rsidRDefault="0056654A" w:rsidP="00325F5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Популяризация волейбола как вида спорта и активного отдыха.</w:t>
      </w:r>
    </w:p>
    <w:p w:rsidR="0056654A" w:rsidRPr="002D43A7" w:rsidRDefault="0056654A" w:rsidP="00325F5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Формировать у обучающихся устойчивого интереса к занятиям волейболом.</w:t>
      </w:r>
    </w:p>
    <w:p w:rsidR="0056654A" w:rsidRPr="002D43A7" w:rsidRDefault="0056654A" w:rsidP="00325F5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Обучать технике и тактике игры в волейбол.</w:t>
      </w:r>
    </w:p>
    <w:p w:rsidR="0056654A" w:rsidRPr="002D43A7" w:rsidRDefault="0056654A" w:rsidP="00325F5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Развивать физические способности (силовые, скоростные, скоростно-силовые, координационные, а также выносливость, гибкость).</w:t>
      </w:r>
    </w:p>
    <w:p w:rsidR="0056654A" w:rsidRPr="002D43A7" w:rsidRDefault="0056654A" w:rsidP="00325F5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Формировать у обучающихся необходимых теоретические знания.</w:t>
      </w:r>
    </w:p>
    <w:p w:rsidR="0056654A" w:rsidRPr="002D43A7" w:rsidRDefault="0056654A" w:rsidP="00325F54">
      <w:pPr>
        <w:widowControl/>
        <w:numPr>
          <w:ilvl w:val="0"/>
          <w:numId w:val="3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Воспитывать моральные и волевые качества.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Режим занятий</w:t>
      </w:r>
      <w:r w:rsidRPr="002D43A7">
        <w:rPr>
          <w:color w:val="000000"/>
          <w:sz w:val="21"/>
          <w:szCs w:val="21"/>
          <w:lang w:eastAsia="ru-RU"/>
        </w:rPr>
        <w:t>. Программа внеурочной деятельности по физкультурно-спортивному и оздоровительному направлению «Волейбол» предназначена для обучающихся 5-9 классов по 34 часа в год, по 1 часу 1 раз в неделю. Принадлежность к внеурочной деятельности определяет режим проведения занятий, а именно: занятия по внеурочной деятельности проводятся после всех уроков основного расписания, продолжительность соответствует рекомендациям СанПиН, т.е. 40 минут.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Процент пассивности 2%.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В основе программы курса внеурочной деятельности «Волейбол» лежат спортивно-оздоровительные ориентиры, достижение которых определяется воспитательными результатами. Программа курса обеспечивает достижение воспитательных результатов первого, второго и третьего уровней.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Результаты освоения курса внеурочной деятельности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Результаты освоения программного материала оцениваются по трём базовым уровням и представлены соответственно </w:t>
      </w:r>
      <w:r w:rsidRPr="002D43A7">
        <w:rPr>
          <w:b/>
          <w:bCs/>
          <w:color w:val="000000"/>
          <w:sz w:val="21"/>
          <w:szCs w:val="21"/>
          <w:lang w:eastAsia="ru-RU"/>
        </w:rPr>
        <w:t xml:space="preserve">личностными, </w:t>
      </w:r>
      <w:proofErr w:type="spellStart"/>
      <w:r w:rsidRPr="002D43A7">
        <w:rPr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2D43A7">
        <w:rPr>
          <w:b/>
          <w:bCs/>
          <w:color w:val="000000"/>
          <w:sz w:val="21"/>
          <w:szCs w:val="21"/>
          <w:lang w:eastAsia="ru-RU"/>
        </w:rPr>
        <w:t xml:space="preserve"> и предметными результатами.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Личностными результатами</w:t>
      </w:r>
      <w:r w:rsidRPr="002D43A7">
        <w:rPr>
          <w:color w:val="000000"/>
          <w:sz w:val="21"/>
          <w:szCs w:val="21"/>
          <w:lang w:eastAsia="ru-RU"/>
        </w:rPr>
        <w:t> 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56654A" w:rsidRPr="002D43A7" w:rsidRDefault="0056654A" w:rsidP="009F62B6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325F5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целостный, социально ориентированный взгляд на мир;</w:t>
      </w:r>
    </w:p>
    <w:p w:rsidR="0056654A" w:rsidRPr="002D43A7" w:rsidRDefault="0056654A" w:rsidP="00325F5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ориентация на успех в учебной деятельности и понимание его причин;</w:t>
      </w:r>
    </w:p>
    <w:p w:rsidR="0056654A" w:rsidRPr="002D43A7" w:rsidRDefault="0056654A" w:rsidP="00325F5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способность к самооценке на основе критерия успешной деятельности;</w:t>
      </w:r>
    </w:p>
    <w:p w:rsidR="0056654A" w:rsidRPr="002D43A7" w:rsidRDefault="0056654A" w:rsidP="00325F5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6654A" w:rsidRPr="002D43A7" w:rsidRDefault="0056654A" w:rsidP="00325F54">
      <w:pPr>
        <w:widowControl/>
        <w:numPr>
          <w:ilvl w:val="0"/>
          <w:numId w:val="4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56654A" w:rsidRPr="002D43A7" w:rsidRDefault="0056654A" w:rsidP="00325F5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56654A" w:rsidRPr="002D43A7" w:rsidRDefault="0056654A" w:rsidP="00325F5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2D43A7">
        <w:rPr>
          <w:color w:val="000000"/>
          <w:sz w:val="21"/>
          <w:szCs w:val="21"/>
          <w:lang w:eastAsia="ru-RU"/>
        </w:rPr>
        <w:t>совладания</w:t>
      </w:r>
      <w:proofErr w:type="spellEnd"/>
      <w:r w:rsidRPr="002D43A7">
        <w:rPr>
          <w:color w:val="000000"/>
          <w:sz w:val="21"/>
          <w:szCs w:val="21"/>
          <w:lang w:eastAsia="ru-RU"/>
        </w:rPr>
        <w:t xml:space="preserve"> и умения мобилизовать свои личностные и физические ресурсы стрессоустойчивости;</w:t>
      </w:r>
    </w:p>
    <w:p w:rsidR="0056654A" w:rsidRPr="002D43A7" w:rsidRDefault="0056654A" w:rsidP="00325F5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освоение правил здорового и безопасного образа жизни.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proofErr w:type="spellStart"/>
      <w:r w:rsidRPr="002D43A7">
        <w:rPr>
          <w:b/>
          <w:bCs/>
          <w:color w:val="000000"/>
          <w:sz w:val="21"/>
          <w:szCs w:val="21"/>
          <w:lang w:eastAsia="ru-RU"/>
        </w:rPr>
        <w:lastRenderedPageBreak/>
        <w:t>Метапредметными</w:t>
      </w:r>
      <w:proofErr w:type="spellEnd"/>
      <w:r w:rsidRPr="002D43A7">
        <w:rPr>
          <w:b/>
          <w:bCs/>
          <w:color w:val="000000"/>
          <w:sz w:val="21"/>
          <w:szCs w:val="21"/>
          <w:lang w:eastAsia="ru-RU"/>
        </w:rPr>
        <w:t> </w:t>
      </w:r>
      <w:r w:rsidRPr="002D43A7">
        <w:rPr>
          <w:color w:val="000000"/>
          <w:sz w:val="21"/>
          <w:szCs w:val="21"/>
          <w:lang w:eastAsia="ru-RU"/>
        </w:rPr>
        <w:t>результатами программы внеурочной деятельности по спортивно-оздоровительному направлению «Спортивные игры» является формирование следующих универсальных учебных действий (УУД):</w:t>
      </w:r>
    </w:p>
    <w:p w:rsidR="0056654A" w:rsidRPr="002D43A7" w:rsidRDefault="0056654A" w:rsidP="00325F54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Регулятивные УУД: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325F54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умения планировать, регулировать, контролировать и оценивать свои действия;</w:t>
      </w:r>
    </w:p>
    <w:p w:rsidR="0056654A" w:rsidRPr="002D43A7" w:rsidRDefault="0056654A" w:rsidP="00325F54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планирование общей цели и пути её достижения;</w:t>
      </w:r>
    </w:p>
    <w:p w:rsidR="0056654A" w:rsidRPr="002D43A7" w:rsidRDefault="0056654A" w:rsidP="00325F54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распределение функций и ролей в совместной деятельности;</w:t>
      </w:r>
    </w:p>
    <w:p w:rsidR="0056654A" w:rsidRPr="002D43A7" w:rsidRDefault="0056654A" w:rsidP="00325F54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конструктивное разрешение конфликтов;</w:t>
      </w:r>
    </w:p>
    <w:p w:rsidR="0056654A" w:rsidRPr="002D43A7" w:rsidRDefault="0056654A" w:rsidP="002D43A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осуществление взаимного контроля;</w:t>
      </w:r>
    </w:p>
    <w:p w:rsidR="0056654A" w:rsidRPr="002D43A7" w:rsidRDefault="0056654A" w:rsidP="002D43A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оценка собственного поведения и поведения партнёра и </w:t>
      </w:r>
      <w:proofErr w:type="gramStart"/>
      <w:r w:rsidRPr="002D43A7">
        <w:rPr>
          <w:color w:val="000000"/>
          <w:sz w:val="21"/>
          <w:szCs w:val="21"/>
          <w:lang w:eastAsia="ru-RU"/>
        </w:rPr>
        <w:t>внесение  необходимых</w:t>
      </w:r>
      <w:proofErr w:type="gramEnd"/>
      <w:r w:rsidRPr="002D43A7">
        <w:rPr>
          <w:color w:val="000000"/>
          <w:sz w:val="21"/>
          <w:szCs w:val="21"/>
          <w:lang w:eastAsia="ru-RU"/>
        </w:rPr>
        <w:t xml:space="preserve"> коррективов;</w:t>
      </w:r>
    </w:p>
    <w:p w:rsidR="0056654A" w:rsidRPr="002D43A7" w:rsidRDefault="0056654A" w:rsidP="002D43A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принимать и сохранять учебную задачу;</w:t>
      </w:r>
    </w:p>
    <w:p w:rsidR="0056654A" w:rsidRPr="002D43A7" w:rsidRDefault="0056654A" w:rsidP="002D43A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планировать свои действия в соответствии с поставленной задачей и условиями её реализации;</w:t>
      </w:r>
    </w:p>
    <w:p w:rsidR="0056654A" w:rsidRPr="002D43A7" w:rsidRDefault="0056654A" w:rsidP="002D43A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учитывать установленные правила в планировании и контроле способа решения;</w:t>
      </w:r>
    </w:p>
    <w:p w:rsidR="0056654A" w:rsidRPr="002D43A7" w:rsidRDefault="0056654A" w:rsidP="002D43A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56654A" w:rsidRPr="002D43A7" w:rsidRDefault="0056654A" w:rsidP="002D43A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различать способ и результат действия;</w:t>
      </w:r>
    </w:p>
    <w:p w:rsidR="0056654A" w:rsidRPr="002D43A7" w:rsidRDefault="0056654A" w:rsidP="002D43A7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i/>
          <w:iCs/>
          <w:color w:val="000000"/>
          <w:sz w:val="21"/>
          <w:szCs w:val="21"/>
          <w:lang w:eastAsia="ru-RU"/>
        </w:rPr>
        <w:t>2. </w:t>
      </w:r>
      <w:r w:rsidRPr="002D43A7">
        <w:rPr>
          <w:b/>
          <w:bCs/>
          <w:color w:val="000000"/>
          <w:sz w:val="21"/>
          <w:szCs w:val="21"/>
          <w:lang w:eastAsia="ru-RU"/>
        </w:rPr>
        <w:t>Познавательные УУД: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56654A" w:rsidRPr="002D43A7" w:rsidRDefault="0056654A" w:rsidP="002D43A7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перерабатывать полученную информацию, делать выводы;</w:t>
      </w:r>
    </w:p>
    <w:p w:rsidR="0056654A" w:rsidRPr="002D43A7" w:rsidRDefault="0056654A" w:rsidP="002D43A7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преобразовывать информацию из одной формы в другую: предлагать свои правила игры на основе знакомых игр;</w:t>
      </w:r>
    </w:p>
    <w:p w:rsidR="0056654A" w:rsidRPr="002D43A7" w:rsidRDefault="0056654A" w:rsidP="002D43A7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устанавливать причинно-следственные связи.</w:t>
      </w:r>
      <w:r w:rsidRPr="002D43A7">
        <w:rPr>
          <w:color w:val="000000"/>
          <w:sz w:val="21"/>
          <w:szCs w:val="21"/>
          <w:lang w:eastAsia="ru-RU"/>
        </w:rPr>
        <w:br/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i/>
          <w:iCs/>
          <w:color w:val="000000"/>
          <w:sz w:val="21"/>
          <w:szCs w:val="21"/>
          <w:lang w:eastAsia="ru-RU"/>
        </w:rPr>
        <w:t>3</w:t>
      </w:r>
      <w:r w:rsidRPr="002D43A7">
        <w:rPr>
          <w:b/>
          <w:bCs/>
          <w:color w:val="000000"/>
          <w:sz w:val="21"/>
          <w:szCs w:val="21"/>
          <w:lang w:eastAsia="ru-RU"/>
        </w:rPr>
        <w:t>. Коммуникативные УУД</w:t>
      </w:r>
      <w:r w:rsidRPr="002D43A7">
        <w:rPr>
          <w:color w:val="000000"/>
          <w:sz w:val="21"/>
          <w:szCs w:val="21"/>
          <w:lang w:eastAsia="ru-RU"/>
        </w:rPr>
        <w:t>:</w:t>
      </w:r>
    </w:p>
    <w:p w:rsidR="0056654A" w:rsidRPr="002D43A7" w:rsidRDefault="0056654A" w:rsidP="002D43A7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взаимодействие, ориентация на партнёра, сотрудничество и кооперация (в командных видах игры);</w:t>
      </w:r>
    </w:p>
    <w:p w:rsidR="0056654A" w:rsidRPr="002D43A7" w:rsidRDefault="0056654A" w:rsidP="002D43A7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адекватно использовать коммуникативные средства для решения различных коммуникативных задач;</w:t>
      </w:r>
    </w:p>
    <w:p w:rsidR="0056654A" w:rsidRPr="002D43A7" w:rsidRDefault="0056654A" w:rsidP="002D43A7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56654A" w:rsidRPr="002D43A7" w:rsidRDefault="0056654A" w:rsidP="002D43A7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6654A" w:rsidRPr="002D43A7" w:rsidRDefault="0056654A" w:rsidP="002D43A7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формулировать собственное мнение и позицию;</w:t>
      </w:r>
    </w:p>
    <w:p w:rsidR="0056654A" w:rsidRPr="002D43A7" w:rsidRDefault="0056654A" w:rsidP="002D43A7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6654A" w:rsidRPr="002D43A7" w:rsidRDefault="0056654A" w:rsidP="002D43A7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совместно договариваться о правилах общения и поведения и следовать им;</w:t>
      </w:r>
    </w:p>
    <w:p w:rsidR="0056654A" w:rsidRPr="002D43A7" w:rsidRDefault="0056654A" w:rsidP="002D43A7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учиться выполнять различные роли в группе.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lastRenderedPageBreak/>
        <w:t>Внеурочная деятельность учащихся ориентированы на достижение определенных воспитательных результатов:</w:t>
      </w:r>
    </w:p>
    <w:p w:rsidR="0056654A" w:rsidRPr="002D43A7" w:rsidRDefault="0056654A" w:rsidP="002D43A7">
      <w:pPr>
        <w:widowControl/>
        <w:numPr>
          <w:ilvl w:val="1"/>
          <w:numId w:val="10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Результаты первого уровня (приобретение школьником социальных знаний, понимание социальных реальностей в повседневной жизни):</w:t>
      </w:r>
      <w:r w:rsidRPr="002D43A7">
        <w:rPr>
          <w:color w:val="000000"/>
          <w:sz w:val="21"/>
          <w:szCs w:val="21"/>
          <w:lang w:eastAsia="ru-RU"/>
        </w:rPr>
        <w:t> правила личной гигиены, профилактика травматизма и оказание доврачебной помощи; влияние здоровья на успешную учебную деятельность; значение физических упражнений для сохранения и укрепления здоровья; оценка поведения жизненных ситуаций; отстаивание нравственной позиции в ситуации выбора; правильное осуществление двигательных действий и их использования в условиях соревновательной деятельности, и организации собственного досуга; проведение самостоятельных занятий по развитию основных физических способностей, коррекция осанки и телосложения; правила безопасности и профилактики травматизма на занятиях физическими упражнениями, оказание первой помощи при травмах и несчастных случаях; правила пользования современным спортивным инвентарем и оборудованием.</w:t>
      </w:r>
    </w:p>
    <w:p w:rsidR="0056654A" w:rsidRPr="002D43A7" w:rsidRDefault="0056654A" w:rsidP="002D43A7">
      <w:pPr>
        <w:widowControl/>
        <w:numPr>
          <w:ilvl w:val="1"/>
          <w:numId w:val="10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Результаты второго уровня</w:t>
      </w:r>
      <w:r w:rsidRPr="002D43A7">
        <w:rPr>
          <w:color w:val="000000"/>
          <w:sz w:val="21"/>
          <w:szCs w:val="21"/>
          <w:lang w:eastAsia="ru-RU"/>
        </w:rPr>
        <w:t> (формирование позитивных отношений школьника к базовым ценностям нашего общества и к социальной реальности в целом): развитие адаптивных свойств организма, укрепление здоровья и повышения физической подготовленности; развитие индивидуальных двигательных режимов, подбор и планирование физических упражнений, управление своими эмоциями, взаимодействие со взрослыми и сверстниками, владение культурой общения; развитие ценностных отношений школьника к спорту и физкультуре, к родному Отечеству, его истории и народу.</w:t>
      </w:r>
    </w:p>
    <w:p w:rsidR="0056654A" w:rsidRPr="002D43A7" w:rsidRDefault="0056654A" w:rsidP="002D43A7">
      <w:pPr>
        <w:widowControl/>
        <w:numPr>
          <w:ilvl w:val="1"/>
          <w:numId w:val="10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Результаты третьего уровня</w:t>
      </w:r>
      <w:r w:rsidRPr="002D43A7">
        <w:rPr>
          <w:color w:val="000000"/>
          <w:sz w:val="21"/>
          <w:szCs w:val="21"/>
          <w:lang w:eastAsia="ru-RU"/>
        </w:rPr>
        <w:t> (получение школьником опыта самостоятельного общественного действия): приобретение школьником опыта самообслуживания, самоорганизации, и организации совместной деятельности с другими школьниками; получения опыта управления с другими людьми и принятия на себя ответственности за других людей.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 окончании курса учащийся получит возможность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судейства. Основной формой подведения итогов является соревнование.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Содержание курса внеурочной деятельности на 5-9 классы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Основы знаний (теоретическая часть): 4 часа</w:t>
      </w:r>
    </w:p>
    <w:p w:rsidR="0056654A" w:rsidRPr="002D43A7" w:rsidRDefault="0056654A" w:rsidP="002D43A7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Основы истории развития волейбола в России;</w:t>
      </w:r>
    </w:p>
    <w:p w:rsidR="0056654A" w:rsidRPr="002D43A7" w:rsidRDefault="0056654A" w:rsidP="002D43A7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Сведения о строении и функциях организма человека;</w:t>
      </w:r>
    </w:p>
    <w:p w:rsidR="0056654A" w:rsidRPr="002D43A7" w:rsidRDefault="0056654A" w:rsidP="002D43A7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Правила игры в волейбол;</w:t>
      </w:r>
    </w:p>
    <w:p w:rsidR="0056654A" w:rsidRPr="002D43A7" w:rsidRDefault="0056654A" w:rsidP="002D43A7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Места занятий, инвентарь.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Общефизическая подготовка (практическая часть): 29 часов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Строевые упражнения;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Гимнастические упражнения;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Легкоатлетические упражнения;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Подвижные и спортивные игры.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Специальная физическая подготовка (практическая часть):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Упражнения для привития навыков быстроты ответных действий;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Подвижные игры;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Упражнения для развития прыгучести;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Упражнения для развития качеств, необходимых при приемах и передачах мяча;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lastRenderedPageBreak/>
        <w:t>Упражнения для развития качеств, необходимых при выполнении подач мяча;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Техника нападения (практическая часть):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Перемещения и стойки;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Действия с мячом. Передачи мяча;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Техника защиты: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Действия без мяча: скачек вперед, остановка прыжком, сочетание способов перемещений и остановок.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Тактическая подготовка. Тактика нападения: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Индивидуальные действия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Командные действия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Тактика защиты: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Индивидуальные действия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Командные действия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Контрольные игры и соревнования: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теоретическая часть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Правила соревнований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практическая часть: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Соревнования по подвижным играм с элементами волейбола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Учебно-тренировочные игры</w:t>
      </w:r>
    </w:p>
    <w:p w:rsidR="0056654A" w:rsidRPr="002D43A7" w:rsidRDefault="0056654A" w:rsidP="002D43A7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Физическая подготовленность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Стойки и перемещения. 1 час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Перемещения приставными шагами лицом вперёд, правым, левым боком вперёд и спиной вперёд.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Ошибки: большой отрыв ступней от поверхности площадки; сильное вертикальное качание; большие шаги, прыжки, «скованность движений». Техника перемещений оценивается в пределах границ площадки (9х9 м). От лицевой линии по направлению к сетке перемещаются приставными шагами, левая нога впереди (4.5 м). Вдоль сетки перемещаются приставными шагами левым боком вперёд (лицом к сетке), к лицевой линии - правым боком вперёд, вдоль лицевой линии – приставными шагами спиной вперёд, левая нога впереди (4.5 м), затем правая.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ТЕМАТИЧЕСКОЕ ПЛАНИРОВАНИЕ «Волейбол»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5</w:t>
      </w:r>
      <w:r w:rsidR="00FB32E0" w:rsidRPr="002D43A7">
        <w:rPr>
          <w:b/>
          <w:bCs/>
          <w:color w:val="000000"/>
          <w:sz w:val="21"/>
          <w:szCs w:val="21"/>
          <w:lang w:eastAsia="ru-RU"/>
        </w:rPr>
        <w:t>-9</w:t>
      </w:r>
      <w:r w:rsidRPr="002D43A7">
        <w:rPr>
          <w:b/>
          <w:bCs/>
          <w:color w:val="000000"/>
          <w:sz w:val="21"/>
          <w:szCs w:val="21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94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"/>
        <w:gridCol w:w="7795"/>
        <w:gridCol w:w="1276"/>
      </w:tblGrid>
      <w:tr w:rsidR="009F62B6" w:rsidRPr="002D43A7" w:rsidTr="00653EE4"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F62B6" w:rsidRPr="002D43A7" w:rsidTr="00653EE4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jc w:val="both"/>
              <w:rPr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Всего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Здоровье в порядке- спасибо зарядке!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Личная гигиена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Профилактика травматизма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Нарушение осанки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Техника и обучение техническим приёмам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Обучение стойке волейболиста и технике перемещений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Обучение техники передачи мяча сверху двумя руками вверх-вперёд (в опорном положении) на месте.</w:t>
            </w:r>
            <w:r w:rsidRPr="002D43A7">
              <w:rPr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Освоение расположения кистей и пальцев рук на мяче.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Передачи мяча.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Обучение техники передачи мяча сверху двумя руками вверх-вперёд (в опорном положении) в движении.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Подвижные игры с верхней передачей мяча.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Обучение нижней прямой подаче.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Обучение приёму мяча снизу двумя руками.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Верхняя прямая подача.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Профилактика травматизма.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b/>
                <w:bCs/>
                <w:color w:val="000000"/>
                <w:sz w:val="21"/>
                <w:szCs w:val="21"/>
                <w:lang w:eastAsia="ru-RU"/>
              </w:rPr>
              <w:t>Передача мяча через сетку в прыжке.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Передача мяча сверху двумя руками назад (в опорном положении).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Приём мяча, отражённого сеткой.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Прямой нападающий удар.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Имитация нападающего удара в прыжке с места.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Имитация нападающего удара в прыжке с разбега.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Нападающий удар через сетку после подбрасывания мяча.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Одиночное блокирование.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Имитация блокирования.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Передвижение вдоль сетки, с остановкой, прыжком и выносом рук над сеткой.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Блокирование после набрасывания над сеткой.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 xml:space="preserve">Блокирование нападающего </w:t>
            </w:r>
            <w:proofErr w:type="gramStart"/>
            <w:r w:rsidRPr="002D43A7">
              <w:rPr>
                <w:color w:val="000000"/>
                <w:sz w:val="21"/>
                <w:szCs w:val="21"/>
                <w:lang w:eastAsia="ru-RU"/>
              </w:rPr>
              <w:t>удара</w:t>
            </w:r>
            <w:proofErr w:type="gramEnd"/>
            <w:r w:rsidRPr="002D43A7">
              <w:rPr>
                <w:color w:val="000000"/>
                <w:sz w:val="21"/>
                <w:szCs w:val="21"/>
                <w:lang w:eastAsia="ru-RU"/>
              </w:rPr>
              <w:t xml:space="preserve"> выполненного из разных зон.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Прием мяча двумя руками снизу.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Многократные передачи над собой.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Верхняя передача мяча двумя руками с изменением направления.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Верхняя передача мяча в движении в парах.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Учебная игра по упрощенным правилам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F62B6" w:rsidRPr="002D43A7" w:rsidTr="00653EE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Произвольные передачи мяча.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62B6" w:rsidRPr="002D43A7" w:rsidRDefault="009F62B6" w:rsidP="002D43A7">
            <w:pPr>
              <w:widowControl/>
              <w:autoSpaceDE/>
              <w:autoSpaceDN/>
              <w:spacing w:after="150"/>
              <w:jc w:val="both"/>
              <w:rPr>
                <w:color w:val="000000"/>
                <w:sz w:val="21"/>
                <w:szCs w:val="21"/>
                <w:lang w:eastAsia="ru-RU"/>
              </w:rPr>
            </w:pPr>
            <w:r w:rsidRPr="002D43A7">
              <w:rPr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56654A" w:rsidRPr="002D43A7" w:rsidRDefault="009F62B6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br w:type="textWrapping" w:clear="all"/>
      </w:r>
    </w:p>
    <w:p w:rsidR="00B42426" w:rsidRPr="002D43A7" w:rsidRDefault="00B42426" w:rsidP="002D43A7">
      <w:pPr>
        <w:widowControl/>
        <w:shd w:val="clear" w:color="auto" w:fill="FFFFFF"/>
        <w:autoSpaceDE/>
        <w:autoSpaceDN/>
        <w:spacing w:after="150"/>
        <w:jc w:val="both"/>
        <w:rPr>
          <w:b/>
          <w:bCs/>
          <w:color w:val="000000"/>
          <w:sz w:val="21"/>
          <w:szCs w:val="21"/>
          <w:lang w:eastAsia="ru-RU"/>
        </w:rPr>
      </w:pP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Материально-техническое обеспечение программы.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Для педагога:</w:t>
      </w:r>
    </w:p>
    <w:p w:rsidR="0056654A" w:rsidRPr="002D43A7" w:rsidRDefault="0097774C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lastRenderedPageBreak/>
        <w:t xml:space="preserve">1. </w:t>
      </w:r>
      <w:proofErr w:type="spellStart"/>
      <w:r w:rsidRPr="002D43A7">
        <w:rPr>
          <w:color w:val="000000"/>
          <w:sz w:val="21"/>
          <w:szCs w:val="21"/>
          <w:lang w:eastAsia="ru-RU"/>
        </w:rPr>
        <w:t>М.Я.Вмленский</w:t>
      </w:r>
      <w:proofErr w:type="spellEnd"/>
      <w:r w:rsidRPr="002D43A7">
        <w:rPr>
          <w:color w:val="000000"/>
          <w:sz w:val="21"/>
          <w:szCs w:val="21"/>
          <w:lang w:eastAsia="ru-RU"/>
        </w:rPr>
        <w:t xml:space="preserve">, </w:t>
      </w:r>
      <w:proofErr w:type="spellStart"/>
      <w:r w:rsidRPr="002D43A7">
        <w:rPr>
          <w:color w:val="000000"/>
          <w:sz w:val="21"/>
          <w:szCs w:val="21"/>
          <w:lang w:eastAsia="ru-RU"/>
        </w:rPr>
        <w:t>И.М.Туревский</w:t>
      </w:r>
      <w:proofErr w:type="spellEnd"/>
      <w:r w:rsidRPr="002D43A7">
        <w:rPr>
          <w:color w:val="000000"/>
          <w:sz w:val="21"/>
          <w:szCs w:val="21"/>
          <w:lang w:eastAsia="ru-RU"/>
        </w:rPr>
        <w:t xml:space="preserve"> </w:t>
      </w:r>
      <w:proofErr w:type="gramStart"/>
      <w:r w:rsidRPr="002D43A7">
        <w:rPr>
          <w:color w:val="000000"/>
          <w:sz w:val="21"/>
          <w:szCs w:val="21"/>
          <w:lang w:eastAsia="ru-RU"/>
        </w:rPr>
        <w:t>Фи</w:t>
      </w:r>
      <w:r w:rsidR="007E42C6" w:rsidRPr="002D43A7">
        <w:rPr>
          <w:color w:val="000000"/>
          <w:sz w:val="21"/>
          <w:szCs w:val="21"/>
          <w:lang w:eastAsia="ru-RU"/>
        </w:rPr>
        <w:t>зическая  культура</w:t>
      </w:r>
      <w:proofErr w:type="gramEnd"/>
      <w:r w:rsidR="007E42C6" w:rsidRPr="002D43A7">
        <w:rPr>
          <w:color w:val="000000"/>
          <w:sz w:val="21"/>
          <w:szCs w:val="21"/>
          <w:lang w:eastAsia="ru-RU"/>
        </w:rPr>
        <w:t xml:space="preserve"> 5-7 </w:t>
      </w:r>
      <w:proofErr w:type="spellStart"/>
      <w:r w:rsidR="007E42C6" w:rsidRPr="002D43A7">
        <w:rPr>
          <w:color w:val="000000"/>
          <w:sz w:val="21"/>
          <w:szCs w:val="21"/>
          <w:lang w:eastAsia="ru-RU"/>
        </w:rPr>
        <w:t>клас</w:t>
      </w:r>
      <w:proofErr w:type="spellEnd"/>
      <w:r w:rsidR="007E42C6" w:rsidRPr="002D43A7">
        <w:rPr>
          <w:color w:val="000000"/>
          <w:sz w:val="21"/>
          <w:szCs w:val="21"/>
          <w:lang w:eastAsia="ru-RU"/>
        </w:rPr>
        <w:t>.,</w:t>
      </w:r>
      <w:r w:rsidRPr="002D43A7">
        <w:rPr>
          <w:color w:val="000000"/>
          <w:sz w:val="21"/>
          <w:szCs w:val="21"/>
          <w:lang w:eastAsia="ru-RU"/>
        </w:rPr>
        <w:t xml:space="preserve"> М: Просвещение,2017г.</w:t>
      </w:r>
    </w:p>
    <w:p w:rsidR="0097774C" w:rsidRPr="002D43A7" w:rsidRDefault="0097774C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2</w:t>
      </w:r>
      <w:r w:rsidR="007E42C6" w:rsidRPr="002D43A7">
        <w:rPr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2D43A7">
        <w:rPr>
          <w:color w:val="000000"/>
          <w:sz w:val="21"/>
          <w:szCs w:val="21"/>
          <w:lang w:eastAsia="ru-RU"/>
        </w:rPr>
        <w:t>В.Лях</w:t>
      </w:r>
      <w:proofErr w:type="spellEnd"/>
      <w:r w:rsidRPr="002D43A7">
        <w:rPr>
          <w:color w:val="000000"/>
          <w:sz w:val="21"/>
          <w:szCs w:val="21"/>
          <w:lang w:eastAsia="ru-RU"/>
        </w:rPr>
        <w:t>.,</w:t>
      </w:r>
      <w:proofErr w:type="gramEnd"/>
      <w:r w:rsidRPr="002D43A7">
        <w:rPr>
          <w:color w:val="000000"/>
          <w:sz w:val="21"/>
          <w:szCs w:val="21"/>
          <w:lang w:eastAsia="ru-RU"/>
        </w:rPr>
        <w:t xml:space="preserve"> </w:t>
      </w:r>
      <w:proofErr w:type="spellStart"/>
      <w:r w:rsidRPr="002D43A7">
        <w:rPr>
          <w:color w:val="000000"/>
          <w:sz w:val="21"/>
          <w:szCs w:val="21"/>
          <w:lang w:eastAsia="ru-RU"/>
        </w:rPr>
        <w:t>А.А.Зданевич</w:t>
      </w:r>
      <w:proofErr w:type="spellEnd"/>
      <w:r w:rsidRPr="002D43A7">
        <w:rPr>
          <w:color w:val="000000"/>
          <w:sz w:val="21"/>
          <w:szCs w:val="21"/>
          <w:lang w:eastAsia="ru-RU"/>
        </w:rPr>
        <w:t xml:space="preserve"> Физическая культура </w:t>
      </w:r>
      <w:r w:rsidR="007E42C6" w:rsidRPr="002D43A7">
        <w:rPr>
          <w:color w:val="000000"/>
          <w:sz w:val="21"/>
          <w:szCs w:val="21"/>
          <w:lang w:eastAsia="ru-RU"/>
        </w:rPr>
        <w:t>8-9 класс., М: Просвещение 2011г.</w:t>
      </w:r>
    </w:p>
    <w:p w:rsidR="007E42C6" w:rsidRPr="002D43A7" w:rsidRDefault="007E42C6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3. </w:t>
      </w:r>
      <w:proofErr w:type="spellStart"/>
      <w:r w:rsidRPr="002D43A7">
        <w:rPr>
          <w:color w:val="000000"/>
          <w:sz w:val="21"/>
          <w:szCs w:val="21"/>
          <w:lang w:eastAsia="ru-RU"/>
        </w:rPr>
        <w:t>А.П.Матвеев</w:t>
      </w:r>
      <w:proofErr w:type="spellEnd"/>
      <w:r w:rsidRPr="002D43A7">
        <w:rPr>
          <w:color w:val="000000"/>
          <w:sz w:val="21"/>
          <w:szCs w:val="21"/>
          <w:lang w:eastAsia="ru-RU"/>
        </w:rPr>
        <w:t xml:space="preserve"> Физическая культура 6-7 </w:t>
      </w:r>
      <w:proofErr w:type="gramStart"/>
      <w:r w:rsidRPr="002D43A7">
        <w:rPr>
          <w:color w:val="000000"/>
          <w:sz w:val="21"/>
          <w:szCs w:val="21"/>
          <w:lang w:eastAsia="ru-RU"/>
        </w:rPr>
        <w:t>класс.,</w:t>
      </w:r>
      <w:proofErr w:type="gramEnd"/>
      <w:r w:rsidRPr="002D43A7">
        <w:rPr>
          <w:color w:val="000000"/>
          <w:sz w:val="21"/>
          <w:szCs w:val="21"/>
          <w:lang w:eastAsia="ru-RU"/>
        </w:rPr>
        <w:t xml:space="preserve"> М:Просвещение 2010г.</w:t>
      </w:r>
    </w:p>
    <w:p w:rsidR="007E42C6" w:rsidRPr="002D43A7" w:rsidRDefault="007E42C6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4. </w:t>
      </w:r>
      <w:proofErr w:type="spellStart"/>
      <w:proofErr w:type="gramStart"/>
      <w:r w:rsidRPr="002D43A7">
        <w:rPr>
          <w:color w:val="000000"/>
          <w:sz w:val="21"/>
          <w:szCs w:val="21"/>
          <w:lang w:eastAsia="ru-RU"/>
        </w:rPr>
        <w:t>И.В.Орлан</w:t>
      </w:r>
      <w:proofErr w:type="spellEnd"/>
      <w:r w:rsidRPr="002D43A7">
        <w:rPr>
          <w:color w:val="000000"/>
          <w:sz w:val="21"/>
          <w:szCs w:val="21"/>
          <w:lang w:eastAsia="ru-RU"/>
        </w:rPr>
        <w:t xml:space="preserve">  Организация</w:t>
      </w:r>
      <w:proofErr w:type="gramEnd"/>
      <w:r w:rsidRPr="002D43A7">
        <w:rPr>
          <w:color w:val="000000"/>
          <w:sz w:val="21"/>
          <w:szCs w:val="21"/>
          <w:lang w:eastAsia="ru-RU"/>
        </w:rPr>
        <w:t xml:space="preserve"> работы спортивных секций в школе. </w:t>
      </w:r>
      <w:proofErr w:type="gramStart"/>
      <w:r w:rsidRPr="002D43A7">
        <w:rPr>
          <w:color w:val="000000"/>
          <w:sz w:val="21"/>
          <w:szCs w:val="21"/>
          <w:lang w:eastAsia="ru-RU"/>
        </w:rPr>
        <w:t>Волгоград:учитель</w:t>
      </w:r>
      <w:proofErr w:type="gramEnd"/>
      <w:r w:rsidRPr="002D43A7">
        <w:rPr>
          <w:color w:val="000000"/>
          <w:sz w:val="21"/>
          <w:szCs w:val="21"/>
          <w:lang w:eastAsia="ru-RU"/>
        </w:rPr>
        <w:t>2011г.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Приложение</w:t>
      </w:r>
    </w:p>
    <w:p w:rsidR="0056654A" w:rsidRPr="002D43A7" w:rsidRDefault="0056654A" w:rsidP="002D43A7">
      <w:pPr>
        <w:widowControl/>
        <w:shd w:val="clear" w:color="auto" w:fill="FFFFFF"/>
        <w:autoSpaceDE/>
        <w:autoSpaceDN/>
        <w:spacing w:after="150"/>
        <w:jc w:val="both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i/>
          <w:iCs/>
          <w:color w:val="000000"/>
          <w:sz w:val="21"/>
          <w:szCs w:val="21"/>
          <w:lang w:eastAsia="ru-RU"/>
        </w:rPr>
        <w:t>Нижняя прямая подача</w:t>
      </w:r>
      <w:r w:rsidRPr="002D43A7">
        <w:rPr>
          <w:i/>
          <w:iCs/>
          <w:color w:val="000000"/>
          <w:sz w:val="21"/>
          <w:szCs w:val="21"/>
          <w:lang w:eastAsia="ru-RU"/>
        </w:rPr>
        <w:t> </w:t>
      </w:r>
      <w:r w:rsidRPr="002D43A7">
        <w:rPr>
          <w:color w:val="000000"/>
          <w:sz w:val="21"/>
          <w:szCs w:val="21"/>
          <w:lang w:eastAsia="ru-RU"/>
        </w:rPr>
        <w:t>(см. рис. 1)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снизу. Правая рука отводится назад для замаха, мяч подбрасывается вверх-вперед на расстояние вытянутой руки. Удар выполняется встречным движением правой руки снизу-вперед примерно на уровне пояса. Игрок одновременно разгибает правую ногу и переносит массу тела на левую. После удара выполняется сопровождающее движение руки в направлении подачи, ноги и туловище выпрямляются.</w:t>
      </w:r>
      <w:r w:rsidRPr="002D43A7">
        <w:rPr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B10E177" wp14:editId="71B1DD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76575" cy="1419225"/>
            <wp:effectExtent l="0" t="0" r="9525" b="9525"/>
            <wp:wrapSquare wrapText="bothSides"/>
            <wp:docPr id="1" name="Рисунок 1" descr="https://fsd.multiurok.ru/html/2021/09/08/s_613892d958aad/phpdPeJrH_Vneurochka-5-9-klass_html_29a7b98d742ee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9/08/s_613892d958aad/phpdPeJrH_Vneurochka-5-9-klass_html_29a7b98d742eec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Рисунок 1 – Нижняя прямая подача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i/>
          <w:iCs/>
          <w:color w:val="000000"/>
          <w:sz w:val="21"/>
          <w:szCs w:val="21"/>
          <w:lang w:eastAsia="ru-RU"/>
        </w:rPr>
        <w:t>Верхняя прямая подача.</w:t>
      </w:r>
      <w:r w:rsidRPr="002D43A7">
        <w:rPr>
          <w:i/>
          <w:iCs/>
          <w:color w:val="000000"/>
          <w:sz w:val="21"/>
          <w:szCs w:val="21"/>
          <w:lang w:eastAsia="ru-RU"/>
        </w:rPr>
        <w:t> </w:t>
      </w:r>
      <w:r w:rsidRPr="002D43A7">
        <w:rPr>
          <w:color w:val="000000"/>
          <w:sz w:val="21"/>
          <w:szCs w:val="21"/>
          <w:lang w:eastAsia="ru-RU"/>
        </w:rPr>
        <w:t>В исходном положении игрок находится лицом или вполоборота к сетке. Поддерживая мяч на уровне плеча, игрок равномерно распределяет массу тела на ноги, бьющая рука согнута в локтевом суставе и подготовлена к замаху. Мяч подбрасывают несколько вперед, до 1 м выше вытянутой руки. После подбрасывания мяча бьющей рукой выполняется замах вверх-назад, прямая рука отводится назад. Во время удара бьющая рука движется вперед-вверх, удар выполняется впереди игрока. Чтобы придать мячу вращение, нужно в момент удара кисть руки накладывать на поверхность мяча так, чтобы направление силы удара не проходило через центр тяжести мяча, то есть смещать кисть руки в сторону или вверх от середины. Во всех случаях при подаче с большой начальной скоростью мяч должен вращаться вокруг горизонтальной оси. Тогда он остается в пределах площадки, хотя и имеет первоначальное направление полета вперед-вверх. Чтобы выполнить подачу без вращения мяча и вызвать его колебания, подбрасывание мяча производится без его вращения. Удар по мячу выполняется быстро и резко напряженной кистью. В этом случае мяч будет планировать (рис. 2).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Рисунок 2 – Верхняя прямая подача</w:t>
      </w:r>
      <w:r w:rsidRPr="002D43A7">
        <w:rPr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41A64E06" wp14:editId="70C4F8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419225"/>
            <wp:effectExtent l="0" t="0" r="9525" b="9525"/>
            <wp:wrapSquare wrapText="bothSides"/>
            <wp:docPr id="2" name="Рисунок 2" descr="https://fsd.multiurok.ru/html/2021/09/08/s_613892d958aad/phpdPeJrH_Vneurochka-5-9-klass_html_7d49a74499a46f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9/08/s_613892d958aad/phpdPeJrH_Vneurochka-5-9-klass_html_7d49a74499a46f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В последнее время все чаще применяется подача в прыжке. Отличительными особенностями ее являются: использование разбега (подобно нападающему удару), подбрасывание мяча на 1,5 – 2 м вперед, удар в прыжке и приземление после удара в пределы площадки.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Существует также несколько способов верхней боковой подачи. Удар по мячу наносят выше уровня плечевого сустава, стоя боком к сетке. Выполняя подачу с вращением мяча с места, игрок подбрасывает его почти над головой на высоту до 1,5 м. Бьющей рукой делает замах вниз-назад, масса тела переносится на соответствующую бьющей руке ногу. Продолжается движение руки сзади-вперед, удар по мячу производится впереди-сзади, туловище поворачивается в сторону сетки. Верхнюю боковую подачу можно выполнять и после одного или нескольких шагов, что дает возможность увеличить силу удара.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i/>
          <w:iCs/>
          <w:color w:val="000000"/>
          <w:sz w:val="21"/>
          <w:szCs w:val="21"/>
          <w:lang w:eastAsia="ru-RU"/>
        </w:rPr>
        <w:t>Упражнения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u w:val="single"/>
          <w:lang w:eastAsia="ru-RU"/>
        </w:rPr>
        <w:t>Освоения подбора мяча</w:t>
      </w:r>
      <w:r w:rsidRPr="002D43A7">
        <w:rPr>
          <w:color w:val="000000"/>
          <w:sz w:val="21"/>
          <w:szCs w:val="21"/>
          <w:lang w:eastAsia="ru-RU"/>
        </w:rPr>
        <w:t>. Мяч на ладони левой руки. Подбросить его вертикально вверх на высоту 60 – 80 см и дать упасть на пол (15 – 20 раз).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u w:val="single"/>
          <w:lang w:eastAsia="ru-RU"/>
        </w:rPr>
        <w:t>Освоение ударного движения</w:t>
      </w:r>
      <w:r w:rsidRPr="002D43A7">
        <w:rPr>
          <w:color w:val="000000"/>
          <w:sz w:val="21"/>
          <w:szCs w:val="21"/>
          <w:lang w:eastAsia="ru-RU"/>
        </w:rPr>
        <w:t>. Прямой игрок сбивает мяч с ладони, выпрямленной на уровне пояса левой руки – для нижней прямой подачи; сбивание мяча, расположенного на пальцах выпрямленной вперед – вверх левой руки, - для верней прямой подачи.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Игрок принимает стойку готовности в 6 м от сетки, мяч на ладони левой руки – правой рукой сделать замах, мяч подбросить вверх и ударом правой перебить через сетку.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Пять подач подряд из-за лицевой линии в пределы площадке.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Подачи в правую, левую половины площадки.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lastRenderedPageBreak/>
        <w:t>Подачи на силу – верхняя прямая и боковая.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Подачи в дальнюю, ближнюю части площадки.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Подачи мяча, чередуя различные способы (снизу, сверху).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Подачи на точность последовательно в зоны 1, 6, 5, 4, 2.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u w:val="single"/>
          <w:lang w:eastAsia="ru-RU"/>
        </w:rPr>
        <w:t>Примерные упражнения для технической подготовки волейболистов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u w:val="single"/>
          <w:lang w:eastAsia="ru-RU"/>
        </w:rPr>
        <w:t>Передвижения.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1. Занимающиеся располагаются в шеренгах за лицевой линией. По определенному сигналу они выполняют передвижения бегом к сетке, затем спиной вперед обратно. То же, но с имитацией определенного приема игры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2. Занимающиеся располагаются в двух колоннах в зонах 1 и 5. По сигналу бегут в зону 6, останавливаются и имитируют определенный прием игры.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3. Расположение в шеренгах. Стартовые ускорения вперед, вправо, влево из различных положений: сидя лицом и спиной к направлению передвижения; лежа на спине и на животе головой и ногами в том же направлении.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4. Расположение в колонне по одному за лицевой линией. Первый игрок из зоны 1 выполняет ускорение в зону 2, откуда передвигается вдоль сетки приставными шагами в зону 4, а затем спиной вперед, назад в зону 5. Из зоны 5 игрок передвигается в зону 6, где выполнив остановку и имитацию приема мяча снизу двумя руками, уходит в конец колонны.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5. Расположение то же, что в упражнении 5. Первый игрок выполняет ускорение в зону 6, имитирует прием мяча снизу одной рукой, затем передвигается в зону 2, где имитирует нападающий удар. Из зоны 2 возвращается спиной вперед в зону 6, откуда, подбежав в зону 4 к сетке, выполняет блокирование, снова передвигается спиной вперед в зону 6 и уходит в конец колонны.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Для того чтобы лучше усвоить технику выполнения передвижения, рекомендуется использовать различные подвижные игры.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«Падающая палка».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Занимающиеся строятся в круг диаметром 6 – 7 м, рассчитываются по порядку. В центре круга – водящий, который придерживает за верхний конец палку, находящуюся в вертикальном положении. Водящий вызывает номер кого-либо из игроков и отпускает верхний конец палки. Тот, кого вызвали, должен сделать выпад и, не дав палке упасть, подхватить ее. Если он успел выполнить задание, то возвращается на свое место, а если не успел, – заменяет водящего, и игра продолжается. Постепенно расстояние к палке увеличивается, а играющие выполняют бег с последующим прыжком и остановкой. Вариант: с освоением навыка передвижения к палке ее можно заменить мячом и проводить игру.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lang w:eastAsia="ru-RU"/>
        </w:rPr>
        <w:t>«Падающий мяч».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Занимающиеся располагаются на обеих сторонах площадки в шеренгах напротив сетки, в. 5 – 6 м от нее и выполняют подачи избранным способом через сетку. То же, но занимающиеся располагаются на лицевых линиях площадки. 2. Занимающиеся в колонне по одному располагаются на месте подачи и выполняют подачи избранным способом. 3. Подачи выполняются в определенные зоны и по ориентирам, расположенным на площадке.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b/>
          <w:bCs/>
          <w:color w:val="000000"/>
          <w:sz w:val="21"/>
          <w:szCs w:val="21"/>
          <w:u w:val="single"/>
          <w:lang w:eastAsia="ru-RU"/>
        </w:rPr>
        <w:t>Передача мяча.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 xml:space="preserve">На рисунке 3а показаны основные положения при выполнении передачи. Надо успеть занять устойчивое исходное положение, затем, разгибая ноги и руки, отрывистым касанием кончиков пальцев рук мячу придается нужное направление. Встреча рук с мячом происходит над лицом несколько впереди, нельзя мяч отбивать ладонями, это нарушение правил игры. При передаче, стоя спиной к цели, встреча рук с мячом происходит над лицом. Передача выполняется за счет разгибания рук в локтях и движения туловища назад-вверх с одновременным </w:t>
      </w:r>
      <w:proofErr w:type="spellStart"/>
      <w:r w:rsidRPr="002D43A7">
        <w:rPr>
          <w:color w:val="000000"/>
          <w:sz w:val="21"/>
          <w:szCs w:val="21"/>
          <w:lang w:eastAsia="ru-RU"/>
        </w:rPr>
        <w:t>прогибанием</w:t>
      </w:r>
      <w:proofErr w:type="spellEnd"/>
      <w:r w:rsidRPr="002D43A7">
        <w:rPr>
          <w:color w:val="000000"/>
          <w:sz w:val="21"/>
          <w:szCs w:val="21"/>
          <w:lang w:eastAsia="ru-RU"/>
        </w:rPr>
        <w:t xml:space="preserve"> в грудной и поясничной части. а) б) Рисунок 3 – Передача мяча Передача в прыжке (рис. 3б) выполняется в высшей точке прыжка за счет активного </w:t>
      </w:r>
      <w:r w:rsidRPr="002D43A7">
        <w:rPr>
          <w:color w:val="000000"/>
          <w:sz w:val="21"/>
          <w:szCs w:val="21"/>
          <w:lang w:eastAsia="ru-RU"/>
        </w:rPr>
        <w:lastRenderedPageBreak/>
        <w:t>разгибания рук. Прыжок выполняется толчком двух ног с места или после одного-двух шагов. Передачей в прыжке мяч направляется через сетку.</w:t>
      </w:r>
      <w:r w:rsidRPr="002D43A7">
        <w:rPr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240C1413" wp14:editId="1D151B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466850"/>
            <wp:effectExtent l="0" t="0" r="9525" b="0"/>
            <wp:wrapSquare wrapText="bothSides"/>
            <wp:docPr id="3" name="Рисунок 3" descr="https://fsd.multiurok.ru/html/2021/09/08/s_613892d958aad/phpdPeJrH_Vneurochka-5-9-klass_html_648a7ea243b89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9/08/s_613892d958aad/phpdPeJrH_Vneurochka-5-9-klass_html_648a7ea243b89d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Отбивание мяча кулаком к сетке.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t>В игре, особенно у новичков, мяч иногда опускается у самой сетки. Здесь поможет отбивание кулаком в прыжке. Лучше расположиться боком к сетке (правым при отбивании правой рукой), иногда и спиной. Здесь важно рассчитать прыжок, чтобы встретить мяч над сеткой.</w:t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br/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after="150"/>
        <w:rPr>
          <w:color w:val="000000"/>
          <w:sz w:val="21"/>
          <w:szCs w:val="21"/>
          <w:lang w:eastAsia="ru-RU"/>
        </w:rPr>
      </w:pPr>
      <w:r w:rsidRPr="002D43A7">
        <w:rPr>
          <w:color w:val="000000"/>
          <w:sz w:val="21"/>
          <w:szCs w:val="21"/>
          <w:lang w:eastAsia="ru-RU"/>
        </w:rPr>
        <w:br/>
      </w:r>
    </w:p>
    <w:p w:rsidR="0056654A" w:rsidRPr="002D43A7" w:rsidRDefault="0056654A" w:rsidP="0056654A">
      <w:pPr>
        <w:widowControl/>
        <w:shd w:val="clear" w:color="auto" w:fill="FFFFFF"/>
        <w:autoSpaceDE/>
        <w:autoSpaceDN/>
        <w:spacing w:line="0" w:lineRule="auto"/>
        <w:jc w:val="center"/>
        <w:rPr>
          <w:color w:val="252525"/>
          <w:sz w:val="24"/>
          <w:szCs w:val="24"/>
          <w:lang w:eastAsia="ru-RU"/>
        </w:rPr>
      </w:pPr>
    </w:p>
    <w:p w:rsidR="0056654A" w:rsidRPr="002D43A7" w:rsidRDefault="0056654A" w:rsidP="0056654A">
      <w:pPr>
        <w:spacing w:before="20" w:line="360" w:lineRule="auto"/>
        <w:ind w:right="4"/>
        <w:jc w:val="center"/>
      </w:pPr>
    </w:p>
    <w:sectPr w:rsidR="0056654A" w:rsidRPr="002D43A7" w:rsidSect="0056654A">
      <w:footerReference w:type="default" r:id="rId11"/>
      <w:pgSz w:w="11910" w:h="16840"/>
      <w:pgMar w:top="560" w:right="1120" w:bottom="600" w:left="1134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0C" w:rsidRDefault="00F82A0C">
      <w:r>
        <w:separator/>
      </w:r>
    </w:p>
  </w:endnote>
  <w:endnote w:type="continuationSeparator" w:id="0">
    <w:p w:rsidR="00F82A0C" w:rsidRDefault="00F8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54A" w:rsidRDefault="0056654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0C" w:rsidRDefault="00F82A0C">
      <w:r>
        <w:separator/>
      </w:r>
    </w:p>
  </w:footnote>
  <w:footnote w:type="continuationSeparator" w:id="0">
    <w:p w:rsidR="00F82A0C" w:rsidRDefault="00F8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2425"/>
    <w:multiLevelType w:val="multilevel"/>
    <w:tmpl w:val="9706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1298"/>
    <w:multiLevelType w:val="multilevel"/>
    <w:tmpl w:val="20AC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B7A8C"/>
    <w:multiLevelType w:val="multilevel"/>
    <w:tmpl w:val="5D44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53D8F"/>
    <w:multiLevelType w:val="multilevel"/>
    <w:tmpl w:val="9266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9490B"/>
    <w:multiLevelType w:val="multilevel"/>
    <w:tmpl w:val="FB9E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A4235"/>
    <w:multiLevelType w:val="multilevel"/>
    <w:tmpl w:val="6138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904AC"/>
    <w:multiLevelType w:val="multilevel"/>
    <w:tmpl w:val="BCDE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E0A1B"/>
    <w:multiLevelType w:val="multilevel"/>
    <w:tmpl w:val="9D5C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3C289D"/>
    <w:multiLevelType w:val="multilevel"/>
    <w:tmpl w:val="738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EA185F"/>
    <w:multiLevelType w:val="multilevel"/>
    <w:tmpl w:val="609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86880"/>
    <w:multiLevelType w:val="multilevel"/>
    <w:tmpl w:val="8D0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40BF3"/>
    <w:multiLevelType w:val="multilevel"/>
    <w:tmpl w:val="169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E"/>
    <w:rsid w:val="000225B2"/>
    <w:rsid w:val="000321A7"/>
    <w:rsid w:val="00037BA2"/>
    <w:rsid w:val="000400A7"/>
    <w:rsid w:val="000D0099"/>
    <w:rsid w:val="0015784F"/>
    <w:rsid w:val="00192102"/>
    <w:rsid w:val="001D6304"/>
    <w:rsid w:val="00202890"/>
    <w:rsid w:val="0024172E"/>
    <w:rsid w:val="00250BAD"/>
    <w:rsid w:val="00295522"/>
    <w:rsid w:val="002B0282"/>
    <w:rsid w:val="002D43A7"/>
    <w:rsid w:val="00315AC7"/>
    <w:rsid w:val="00325F54"/>
    <w:rsid w:val="00345AB4"/>
    <w:rsid w:val="003779F8"/>
    <w:rsid w:val="00392A70"/>
    <w:rsid w:val="004A3F74"/>
    <w:rsid w:val="00546C34"/>
    <w:rsid w:val="0056654A"/>
    <w:rsid w:val="00653EE4"/>
    <w:rsid w:val="006803DE"/>
    <w:rsid w:val="006B7017"/>
    <w:rsid w:val="006D5C81"/>
    <w:rsid w:val="006F5CA4"/>
    <w:rsid w:val="00735B2F"/>
    <w:rsid w:val="00742F6E"/>
    <w:rsid w:val="007507FD"/>
    <w:rsid w:val="00772A62"/>
    <w:rsid w:val="0077434F"/>
    <w:rsid w:val="007A2636"/>
    <w:rsid w:val="007C6649"/>
    <w:rsid w:val="007E42C6"/>
    <w:rsid w:val="008951BA"/>
    <w:rsid w:val="00915B85"/>
    <w:rsid w:val="00955434"/>
    <w:rsid w:val="00971E3E"/>
    <w:rsid w:val="0097774C"/>
    <w:rsid w:val="00983D52"/>
    <w:rsid w:val="009941F2"/>
    <w:rsid w:val="0099580C"/>
    <w:rsid w:val="009C115A"/>
    <w:rsid w:val="009F62B6"/>
    <w:rsid w:val="00A279B9"/>
    <w:rsid w:val="00A81077"/>
    <w:rsid w:val="00B42426"/>
    <w:rsid w:val="00C34AD3"/>
    <w:rsid w:val="00C75CF9"/>
    <w:rsid w:val="00C86868"/>
    <w:rsid w:val="00C920B0"/>
    <w:rsid w:val="00D7368E"/>
    <w:rsid w:val="00D97537"/>
    <w:rsid w:val="00DA5488"/>
    <w:rsid w:val="00DB3173"/>
    <w:rsid w:val="00DF6189"/>
    <w:rsid w:val="00E76A1E"/>
    <w:rsid w:val="00E97379"/>
    <w:rsid w:val="00ED2B9B"/>
    <w:rsid w:val="00F315C3"/>
    <w:rsid w:val="00F670A0"/>
    <w:rsid w:val="00F82A0C"/>
    <w:rsid w:val="00F94012"/>
    <w:rsid w:val="00F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6654A"/>
  </w:style>
  <w:style w:type="paragraph" w:styleId="ab">
    <w:name w:val="Normal (Web)"/>
    <w:basedOn w:val="a"/>
    <w:uiPriority w:val="99"/>
    <w:semiHidden/>
    <w:unhideWhenUsed/>
    <w:rsid w:val="005665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6654A"/>
    <w:rPr>
      <w:b/>
      <w:bCs/>
    </w:rPr>
  </w:style>
  <w:style w:type="character" w:styleId="ad">
    <w:name w:val="Hyperlink"/>
    <w:basedOn w:val="a0"/>
    <w:uiPriority w:val="99"/>
    <w:semiHidden/>
    <w:unhideWhenUsed/>
    <w:rsid w:val="0056654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6654A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56654A"/>
  </w:style>
  <w:style w:type="character" w:customStyle="1" w:styleId="ui">
    <w:name w:val="ui"/>
    <w:basedOn w:val="a0"/>
    <w:rsid w:val="0056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07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084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7751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19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2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90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5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6E36-7693-431D-92B9-62042537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</cp:lastModifiedBy>
  <cp:revision>8</cp:revision>
  <dcterms:created xsi:type="dcterms:W3CDTF">2023-09-25T10:03:00Z</dcterms:created>
  <dcterms:modified xsi:type="dcterms:W3CDTF">2023-09-27T07:18:00Z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