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E3" w:rsidRPr="009C616E" w:rsidRDefault="0093060A" w:rsidP="009C616E">
      <w:pPr>
        <w:spacing w:after="0" w:line="240" w:lineRule="auto"/>
        <w:ind w:left="-567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на сайте</w:t>
      </w:r>
      <w:r w:rsidRPr="009306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раздел Пресс-служба</w:t>
      </w:r>
    </w:p>
    <w:p w:rsidR="00CA0FE1" w:rsidRPr="00ED6472" w:rsidRDefault="00EF106F" w:rsidP="00CA0FE1">
      <w:pPr>
        <w:spacing w:after="0"/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родителям при подготовке к школьному сезону</w:t>
      </w:r>
    </w:p>
    <w:p w:rsidR="00EF106F" w:rsidRPr="00EF106F" w:rsidRDefault="000D60FD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август</w:t>
      </w:r>
      <w:r w:rsidR="00EF106F" w:rsidRPr="00EF106F">
        <w:rPr>
          <w:rFonts w:ascii="Times New Roman" w:hAnsi="Times New Roman" w:cs="Times New Roman"/>
          <w:sz w:val="24"/>
          <w:szCs w:val="24"/>
        </w:rPr>
        <w:t xml:space="preserve"> – время ответственных и важных покупок!  Готовим школьников к началу нового учебного года!  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 xml:space="preserve">Будьте внимательны при выборе товаров для детей, это, несомненно, большая ответственность, и для того, чтобы выбор был осознанным и правильным важно ознакомиться со следующей информацией. 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 xml:space="preserve">Согласно нормам ст. 10 Закона Российской Федерации от 07.02.1992 N 2300-1 «О защите прав потребителей», изготовитель (исполнитель, продавец) обязан своевременно предоставлять потребителю необходимую и достоверную информацию о товарах, обеспечивающую возможность их правильного выбора. </w:t>
      </w:r>
      <w:bookmarkStart w:id="0" w:name="Par150"/>
      <w:bookmarkEnd w:id="0"/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Информация о товарах (работах, услугах) в обязательном порядке должна содержать: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-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обозначение;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 xml:space="preserve">- сведения об основных потребительских свойствах товаров, в отношении продуктов питания сведения о составе, пищевой ценности, назначении, об условиях применения и хранения продуктов питания, 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заболеваниях. 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- гарантийный срок, если он установлен;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-правила и условия эффективного и безопасного использования товаров (работ, услуг);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- информацию об энергетической эффективности товаров,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эффективности;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- срок службы или срок годности товаров (работ),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-адрес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- информацию об обязательном подтверждении соответствия товаров в отношении которых установлены обязательные требования, обеспечивающие их безопасность для жизни и здоровья потребителя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- информацию о правилах продажи товаров;</w:t>
      </w:r>
    </w:p>
    <w:p w:rsidR="009F26B7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EF106F" w:rsidRPr="009F26B7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b/>
          <w:sz w:val="24"/>
          <w:szCs w:val="24"/>
        </w:rPr>
        <w:t>Требования к одежде: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Для детей старше года и подростков одежда и швейные изделия из текстильных материалов должны соответствовать требованиям биологической и химической безопасности, быть воздухопроницаемыми и обладать гигроскопичностью.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06F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обуви, кожгалантерее: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В закрытой обуви не допускается подкладка из искусственных, и (или) синтетических, и (или) композиционных кож.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Безопасность обуви и кожгалантерейных изделий оценивают устойчивостью окраски применяемых материалов к сухому и мокрому трению и воздействию пота, а также концентрацией выделяющихся вредных веществ и комплексом физико-механических свойств (масса, гибкость, прочность крепления деталей низа, деформация подноска и задника обуви и разрывная нагрузка узлов крепления ручек кожгалантерейных изделий).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Портфели и ранцы ученические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 Ранцы ученические для детей младшего школьного возраста должны быть снабжены формоустойчивой спинкой.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06F">
        <w:rPr>
          <w:rFonts w:ascii="Times New Roman" w:hAnsi="Times New Roman" w:cs="Times New Roman"/>
          <w:b/>
          <w:sz w:val="24"/>
          <w:szCs w:val="24"/>
        </w:rPr>
        <w:t>Требования безопасности издательской продукции, школьно-письменных принадлежностей: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Биологическая безопасность издательской продукции определяется параметрами шрифтового оформления и приемами оформления текстов в зависимости от вида издания, объема текста единовременного прочтения, возраста пользователя и в соответствии с физиологическими особенностями органов зрения детей и подростков.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- для изготовления издательской продукции не допускается применение газетной бумаги, кроме издательской продукции, не предназначенной для повторного использования (экзаменационные билеты, карточки с заданиями, тестовые задания, кроссворды и другие);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- в издательской продукции не допускается применение узкого начертания шрифта;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- корешковые поля на развороте текстовых стран</w:t>
      </w:r>
      <w:r w:rsidR="009F26B7">
        <w:rPr>
          <w:rFonts w:ascii="Times New Roman" w:hAnsi="Times New Roman" w:cs="Times New Roman"/>
          <w:sz w:val="24"/>
          <w:szCs w:val="24"/>
        </w:rPr>
        <w:t xml:space="preserve">иц издания должны быть не менее </w:t>
      </w:r>
      <w:r w:rsidRPr="00EF106F">
        <w:rPr>
          <w:rFonts w:ascii="Times New Roman" w:hAnsi="Times New Roman" w:cs="Times New Roman"/>
          <w:sz w:val="24"/>
          <w:szCs w:val="24"/>
        </w:rPr>
        <w:t>26 мм;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- на полях страницы, кроме корешковых, допускается размещать условные обозначения, наглядные изображения и текст объемом не более 50 знаков на расстоянии не менее 5 мм от полосы;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- не допускается печать текста с нечеткими штрихами знаков.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- пробел между словами в издательской продукции для дошкольного и младшего школьного возраста должен быть равен кеглю шрифта.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Осуществлять выбор одежды, обуви, школьных принадлежностей стоит внимательно, поскольку некоторые категории товаров надлежащего качества не подлежат возврату или обмену, согласно Постановлением Правительства Российской Федерации от 19.01.1998 г. №55.</w:t>
      </w:r>
    </w:p>
    <w:p w:rsidR="00EF106F" w:rsidRPr="00EF106F" w:rsidRDefault="009F26B7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EF106F" w:rsidRPr="00EF106F">
        <w:rPr>
          <w:rFonts w:ascii="Times New Roman" w:hAnsi="Times New Roman" w:cs="Times New Roman"/>
          <w:sz w:val="24"/>
          <w:szCs w:val="24"/>
        </w:rPr>
        <w:t xml:space="preserve">например не подлежат возврату швейные и трикотажные изделия, непериодические издания (книги, брошюры, альбомы, листовые изоиздания и т.д.) надлежащего качества. </w:t>
      </w:r>
    </w:p>
    <w:p w:rsidR="00EF106F" w:rsidRPr="00EF106F" w:rsidRDefault="009F26B7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EF106F" w:rsidRPr="00EF106F">
        <w:rPr>
          <w:rFonts w:ascii="Times New Roman" w:hAnsi="Times New Roman" w:cs="Times New Roman"/>
          <w:sz w:val="24"/>
          <w:szCs w:val="24"/>
        </w:rPr>
        <w:t xml:space="preserve">в приобретенном товаре обнаружены недостатки, потребитель имеет закрепленное Законом РФ от 7 февраля 1992 г. N 2300-I  «О защите прав потребителей» право, в зависимости от ситуации, предъявить по своему выбору требования: 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- о замене товара;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- соразмерном уменьшении цены;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>-о безвозмездном устранении недостатков выполненной работы или возмещении расходов на их исправление потребителем или третьим лицом;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t xml:space="preserve">Кроме того, потребитель так же, по своему выбору, вправе отказаться от исполнения договора купли-продажи; </w:t>
      </w:r>
    </w:p>
    <w:p w:rsidR="00EF106F" w:rsidRPr="00EF106F" w:rsidRDefault="00EF106F" w:rsidP="00EF106F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F106F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формулируются исходя из нарушенных прав потребителя в соответствии с нормами Закона РФ от 7 февраля 1992 г. </w:t>
      </w:r>
      <w:r w:rsidR="00982C82">
        <w:rPr>
          <w:rFonts w:ascii="Times New Roman" w:hAnsi="Times New Roman" w:cs="Times New Roman"/>
          <w:sz w:val="24"/>
          <w:szCs w:val="24"/>
        </w:rPr>
        <w:t xml:space="preserve">N 2300-I </w:t>
      </w:r>
      <w:r w:rsidRPr="00EF106F">
        <w:rPr>
          <w:rFonts w:ascii="Times New Roman" w:hAnsi="Times New Roman" w:cs="Times New Roman"/>
          <w:sz w:val="24"/>
          <w:szCs w:val="24"/>
        </w:rPr>
        <w:t>«О защите прав потребителей» и оформляются в форме претензии, либо заявления.</w:t>
      </w:r>
    </w:p>
    <w:p w:rsidR="00ED6472" w:rsidRDefault="00ED6472" w:rsidP="00ED647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0C4D38" w:rsidRPr="00AE468A" w:rsidRDefault="000C4D38" w:rsidP="000C4D3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68A">
        <w:rPr>
          <w:rFonts w:ascii="Times New Roman" w:eastAsia="Calibri" w:hAnsi="Times New Roman" w:cs="Times New Roman"/>
          <w:sz w:val="24"/>
          <w:szCs w:val="24"/>
        </w:rPr>
        <w:t>Юрисконсульт филиала ФБУЗ «Центр гигиены и эпидемиологии в</w:t>
      </w:r>
    </w:p>
    <w:p w:rsidR="000C4D38" w:rsidRDefault="000C4D38" w:rsidP="000C4D3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68A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Республике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Чувашии в г. Новочебоксарске»  </w:t>
      </w:r>
      <w:r w:rsidRPr="00AE4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0D2957">
        <w:rPr>
          <w:rFonts w:ascii="Times New Roman" w:eastAsia="Calibri" w:hAnsi="Times New Roman" w:cs="Times New Roman"/>
          <w:sz w:val="24"/>
          <w:szCs w:val="24"/>
        </w:rPr>
        <w:t xml:space="preserve">К.А. </w:t>
      </w:r>
      <w:r w:rsidRPr="00AE468A">
        <w:rPr>
          <w:rFonts w:ascii="Times New Roman" w:eastAsia="Calibri" w:hAnsi="Times New Roman" w:cs="Times New Roman"/>
          <w:sz w:val="24"/>
          <w:szCs w:val="24"/>
        </w:rPr>
        <w:t>Хораськин</w:t>
      </w:r>
    </w:p>
    <w:p w:rsidR="000C4D38" w:rsidRDefault="000C4D38" w:rsidP="000C4D3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3" w:rsidRDefault="00963183" w:rsidP="000C4D3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4D38" w:rsidRPr="00963183" w:rsidRDefault="000C4D38" w:rsidP="0096318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0C4D38" w:rsidRPr="003C6EE3" w:rsidRDefault="000C4D38" w:rsidP="00ED647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0C4D38" w:rsidRPr="003C6EE3" w:rsidSect="00EB21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9F"/>
    <w:rsid w:val="000C4D38"/>
    <w:rsid w:val="000D2957"/>
    <w:rsid w:val="000D60FD"/>
    <w:rsid w:val="00154989"/>
    <w:rsid w:val="00396229"/>
    <w:rsid w:val="003C6EE3"/>
    <w:rsid w:val="00446E84"/>
    <w:rsid w:val="005A7A46"/>
    <w:rsid w:val="00683DF2"/>
    <w:rsid w:val="006E05BC"/>
    <w:rsid w:val="00765A81"/>
    <w:rsid w:val="007725F8"/>
    <w:rsid w:val="00792C7E"/>
    <w:rsid w:val="008745FF"/>
    <w:rsid w:val="0093060A"/>
    <w:rsid w:val="00963183"/>
    <w:rsid w:val="009700B9"/>
    <w:rsid w:val="00982C82"/>
    <w:rsid w:val="009A139F"/>
    <w:rsid w:val="009C616E"/>
    <w:rsid w:val="009F26B7"/>
    <w:rsid w:val="00A47A2B"/>
    <w:rsid w:val="00B81C65"/>
    <w:rsid w:val="00B963C2"/>
    <w:rsid w:val="00BA19E0"/>
    <w:rsid w:val="00BB0BEB"/>
    <w:rsid w:val="00C05A71"/>
    <w:rsid w:val="00C6052B"/>
    <w:rsid w:val="00CA0FE1"/>
    <w:rsid w:val="00CB5061"/>
    <w:rsid w:val="00CE23D2"/>
    <w:rsid w:val="00D00F6E"/>
    <w:rsid w:val="00D54A04"/>
    <w:rsid w:val="00E70576"/>
    <w:rsid w:val="00EB21D2"/>
    <w:rsid w:val="00ED6472"/>
    <w:rsid w:val="00EF106F"/>
    <w:rsid w:val="00F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1947"/>
  <w15:docId w15:val="{9F8EF0C2-9E5D-4DC4-BE0A-09E49D41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5970"/>
  </w:style>
  <w:style w:type="paragraph" w:customStyle="1" w:styleId="s1">
    <w:name w:val="s_1"/>
    <w:basedOn w:val="a"/>
    <w:rsid w:val="0087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745FF"/>
    <w:rPr>
      <w:i/>
      <w:iCs/>
    </w:rPr>
  </w:style>
  <w:style w:type="character" w:styleId="a4">
    <w:name w:val="Hyperlink"/>
    <w:basedOn w:val="a0"/>
    <w:uiPriority w:val="99"/>
    <w:unhideWhenUsed/>
    <w:rsid w:val="00874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C919-0F8F-4093-9A97-87CE27CA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31</cp:revision>
  <dcterms:created xsi:type="dcterms:W3CDTF">2019-07-29T08:22:00Z</dcterms:created>
  <dcterms:modified xsi:type="dcterms:W3CDTF">2023-09-01T05:05:00Z</dcterms:modified>
</cp:coreProperties>
</file>