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506C" w:rsidRPr="002D506C" w:rsidRDefault="002D506C" w:rsidP="002D506C">
      <w:pPr>
        <w:spacing w:after="0" w:line="240" w:lineRule="auto"/>
        <w:outlineLvl w:val="0"/>
        <w:rPr>
          <w:rFonts w:ascii="Arial" w:eastAsia="Times New Roman" w:hAnsi="Arial" w:cs="Arial"/>
          <w:color w:val="000000"/>
          <w:kern w:val="36"/>
          <w:sz w:val="48"/>
          <w:szCs w:val="48"/>
          <w:lang w:eastAsia="ru-RU"/>
        </w:rPr>
      </w:pPr>
      <w:r w:rsidRPr="002D506C">
        <w:rPr>
          <w:rFonts w:ascii="Times New Roman" w:eastAsia="Times New Roman" w:hAnsi="Times New Roman" w:cs="Times New Roman"/>
          <w:color w:val="000000"/>
          <w:kern w:val="36"/>
          <w:sz w:val="24"/>
          <w:szCs w:val="24"/>
          <w:lang w:eastAsia="ru-RU"/>
        </w:rPr>
        <w:t xml:space="preserve">О праве потребителя на </w:t>
      </w:r>
      <w:bookmarkStart w:id="0" w:name="_GoBack"/>
      <w:bookmarkEnd w:id="0"/>
      <w:r w:rsidRPr="002D506C">
        <w:rPr>
          <w:rFonts w:ascii="Times New Roman" w:eastAsia="Times New Roman" w:hAnsi="Times New Roman" w:cs="Times New Roman"/>
          <w:color w:val="000000"/>
          <w:kern w:val="36"/>
          <w:sz w:val="24"/>
          <w:szCs w:val="24"/>
          <w:lang w:eastAsia="ru-RU"/>
        </w:rPr>
        <w:t>безопасность оказания услуги по воздушной перевозке к месту отдыха, входящей в туристский продукт</w:t>
      </w:r>
    </w:p>
    <w:p w:rsidR="002D506C" w:rsidRPr="002D506C" w:rsidRDefault="002D506C" w:rsidP="002D506C">
      <w:pPr>
        <w:spacing w:after="0" w:line="240" w:lineRule="auto"/>
        <w:jc w:val="both"/>
        <w:outlineLvl w:val="6"/>
        <w:rPr>
          <w:rFonts w:ascii="Times New Roman" w:eastAsia="Times New Roman" w:hAnsi="Times New Roman" w:cs="Times New Roman"/>
          <w:color w:val="000000"/>
          <w:sz w:val="24"/>
          <w:szCs w:val="24"/>
          <w:lang w:eastAsia="ru-RU"/>
        </w:rPr>
      </w:pPr>
      <w:r w:rsidRPr="002D506C">
        <w:rPr>
          <w:rFonts w:ascii="Times New Roman" w:eastAsia="Times New Roman" w:hAnsi="Times New Roman" w:cs="Times New Roman"/>
          <w:color w:val="000000"/>
          <w:sz w:val="24"/>
          <w:szCs w:val="24"/>
          <w:lang w:eastAsia="ru-RU"/>
        </w:rPr>
        <w:t>Согласно ст.6 Федерального закона об основах туристской деятельности в Российской Федерации во время путешествия турист имеет право на обеспечение личной безопасности, возмещение убытков и компенсацию морального вреда в случае невыполнения условий договора в порядке, установленном законодательством Российской Федерации.</w:t>
      </w:r>
    </w:p>
    <w:p w:rsidR="002D506C" w:rsidRPr="002D506C" w:rsidRDefault="002D506C" w:rsidP="002D506C">
      <w:pPr>
        <w:spacing w:after="0" w:line="240" w:lineRule="auto"/>
        <w:jc w:val="both"/>
        <w:outlineLvl w:val="6"/>
        <w:rPr>
          <w:rFonts w:ascii="Times New Roman" w:eastAsia="Times New Roman" w:hAnsi="Times New Roman" w:cs="Times New Roman"/>
          <w:color w:val="000000"/>
          <w:sz w:val="24"/>
          <w:szCs w:val="24"/>
          <w:lang w:eastAsia="ru-RU"/>
        </w:rPr>
      </w:pPr>
      <w:r w:rsidRPr="002D506C">
        <w:rPr>
          <w:rFonts w:ascii="Times New Roman" w:eastAsia="Times New Roman" w:hAnsi="Times New Roman" w:cs="Times New Roman"/>
          <w:color w:val="000000"/>
          <w:sz w:val="24"/>
          <w:szCs w:val="24"/>
          <w:lang w:eastAsia="ru-RU"/>
        </w:rPr>
        <w:t>Под безопасностью туризма понимается, в частности, безопасность туристов (экскурсантов) и сохранность их имущества (</w:t>
      </w:r>
      <w:hyperlink r:id="rId4" w:anchor="/document/136248/entry/14" w:history="1">
        <w:r w:rsidRPr="002D506C">
          <w:rPr>
            <w:rFonts w:ascii="Times New Roman" w:eastAsia="Times New Roman" w:hAnsi="Times New Roman" w:cs="Times New Roman"/>
            <w:color w:val="337AB7"/>
            <w:sz w:val="24"/>
            <w:szCs w:val="24"/>
            <w:u w:val="single"/>
            <w:lang w:eastAsia="ru-RU"/>
          </w:rPr>
          <w:t>статья 14</w:t>
        </w:r>
      </w:hyperlink>
      <w:r w:rsidRPr="002D506C">
        <w:rPr>
          <w:rFonts w:ascii="Times New Roman" w:eastAsia="Times New Roman" w:hAnsi="Times New Roman" w:cs="Times New Roman"/>
          <w:color w:val="000000"/>
          <w:sz w:val="24"/>
          <w:szCs w:val="24"/>
          <w:lang w:eastAsia="ru-RU"/>
        </w:rPr>
        <w:t> Федерального закона об основах туристской деятельности в Российской Федерации).</w:t>
      </w:r>
    </w:p>
    <w:p w:rsidR="002D506C" w:rsidRPr="002D506C" w:rsidRDefault="002D506C" w:rsidP="002D506C">
      <w:pPr>
        <w:spacing w:after="0" w:line="240" w:lineRule="auto"/>
        <w:jc w:val="both"/>
        <w:outlineLvl w:val="6"/>
        <w:rPr>
          <w:rFonts w:ascii="Times New Roman" w:eastAsia="Times New Roman" w:hAnsi="Times New Roman" w:cs="Times New Roman"/>
          <w:color w:val="000000"/>
          <w:sz w:val="24"/>
          <w:szCs w:val="24"/>
          <w:lang w:eastAsia="ru-RU"/>
        </w:rPr>
      </w:pPr>
      <w:r w:rsidRPr="002D506C">
        <w:rPr>
          <w:rFonts w:ascii="Times New Roman" w:eastAsia="Times New Roman" w:hAnsi="Times New Roman" w:cs="Times New Roman"/>
          <w:color w:val="000000"/>
          <w:sz w:val="24"/>
          <w:szCs w:val="24"/>
          <w:lang w:eastAsia="ru-RU"/>
        </w:rPr>
        <w:t>Положения </w:t>
      </w:r>
      <w:hyperlink r:id="rId5" w:anchor="/document/136248/entry/9" w:history="1">
        <w:r w:rsidRPr="002D506C">
          <w:rPr>
            <w:rFonts w:ascii="Times New Roman" w:eastAsia="Times New Roman" w:hAnsi="Times New Roman" w:cs="Times New Roman"/>
            <w:color w:val="337AB7"/>
            <w:sz w:val="24"/>
            <w:szCs w:val="24"/>
            <w:u w:val="single"/>
            <w:lang w:eastAsia="ru-RU"/>
          </w:rPr>
          <w:t>статьи 9</w:t>
        </w:r>
      </w:hyperlink>
      <w:r w:rsidRPr="002D506C">
        <w:rPr>
          <w:rFonts w:ascii="Times New Roman" w:eastAsia="Times New Roman" w:hAnsi="Times New Roman" w:cs="Times New Roman"/>
          <w:color w:val="000000"/>
          <w:sz w:val="24"/>
          <w:szCs w:val="24"/>
          <w:lang w:eastAsia="ru-RU"/>
        </w:rPr>
        <w:t> Федерального закона об основах туристской деятельности в Российской Федерации предусматривают, что туроператор обеспечивает оказание туристу всех услуг, входящих в туристский пакет; несет ответственность за неоказание или ненадлежащее оказание туристу услуг, входящих в туристский продукт, независимо от того, кем должны были оказываться или оказывались эти услуги; отвечает перед туристом за действия (бездействие) третьих лиц, оказывающих услуги, входящие в туристский продукт, если федеральными законами и иными нормативными правовыми актами Российской Федерации не установлено, что ответственность перед туристом или иным заказчиком несет третье лицо.</w:t>
      </w:r>
    </w:p>
    <w:p w:rsidR="002D506C" w:rsidRPr="002D506C" w:rsidRDefault="002D506C" w:rsidP="002D506C">
      <w:pPr>
        <w:spacing w:after="0" w:line="240" w:lineRule="auto"/>
        <w:jc w:val="both"/>
        <w:outlineLvl w:val="6"/>
        <w:rPr>
          <w:rFonts w:ascii="Times New Roman" w:eastAsia="Times New Roman" w:hAnsi="Times New Roman" w:cs="Times New Roman"/>
          <w:color w:val="000000"/>
          <w:sz w:val="24"/>
          <w:szCs w:val="24"/>
          <w:lang w:eastAsia="ru-RU"/>
        </w:rPr>
      </w:pPr>
      <w:r w:rsidRPr="002D506C">
        <w:rPr>
          <w:rFonts w:ascii="Times New Roman" w:eastAsia="Times New Roman" w:hAnsi="Times New Roman" w:cs="Times New Roman"/>
          <w:color w:val="000000"/>
          <w:sz w:val="24"/>
          <w:szCs w:val="24"/>
          <w:lang w:eastAsia="ru-RU"/>
        </w:rPr>
        <w:t>Согласно разъяснениям, содержащимся в постановлении Пленума Верховного Суда Российской Федерации от 28 июня 2012 г. N 17 "О рассмотрении судами гражданских дел по спорам о защите прав потребителей" (далее - постановление Пленума Верховного Суда Российской Федерации от 28 июня 2012 г. N 17), к отношениям, связанным с оказанием туристских услуг, применяется законодательство о защите прав потребителей, при этом судам надлежит учитывать, что ответственность перед туристом и (или) иным заказчиком за качество исполнения обязательств по договору о реализации туристского продукта несет туроператор (</w:t>
      </w:r>
      <w:hyperlink r:id="rId6" w:anchor="/document/70194860/entry/1" w:history="1">
        <w:r w:rsidRPr="002D506C">
          <w:rPr>
            <w:rFonts w:ascii="Times New Roman" w:eastAsia="Times New Roman" w:hAnsi="Times New Roman" w:cs="Times New Roman"/>
            <w:color w:val="337AB7"/>
            <w:sz w:val="24"/>
            <w:szCs w:val="24"/>
            <w:u w:val="single"/>
            <w:lang w:eastAsia="ru-RU"/>
          </w:rPr>
          <w:t>пункты 1</w:t>
        </w:r>
      </w:hyperlink>
      <w:r w:rsidRPr="002D506C">
        <w:rPr>
          <w:rFonts w:ascii="Times New Roman" w:eastAsia="Times New Roman" w:hAnsi="Times New Roman" w:cs="Times New Roman"/>
          <w:color w:val="000000"/>
          <w:sz w:val="24"/>
          <w:szCs w:val="24"/>
          <w:lang w:eastAsia="ru-RU"/>
        </w:rPr>
        <w:t>, </w:t>
      </w:r>
      <w:hyperlink r:id="rId7" w:anchor="/document/70194860/entry/50" w:history="1">
        <w:r w:rsidRPr="002D506C">
          <w:rPr>
            <w:rFonts w:ascii="Times New Roman" w:eastAsia="Times New Roman" w:hAnsi="Times New Roman" w:cs="Times New Roman"/>
            <w:color w:val="337AB7"/>
            <w:sz w:val="24"/>
            <w:szCs w:val="24"/>
            <w:u w:val="single"/>
            <w:lang w:eastAsia="ru-RU"/>
          </w:rPr>
          <w:t>50</w:t>
        </w:r>
      </w:hyperlink>
      <w:r w:rsidRPr="002D506C">
        <w:rPr>
          <w:rFonts w:ascii="Times New Roman" w:eastAsia="Times New Roman" w:hAnsi="Times New Roman" w:cs="Times New Roman"/>
          <w:color w:val="000000"/>
          <w:sz w:val="24"/>
          <w:szCs w:val="24"/>
          <w:lang w:eastAsia="ru-RU"/>
        </w:rPr>
        <w:t>).</w:t>
      </w:r>
    </w:p>
    <w:p w:rsidR="002D506C" w:rsidRPr="002D506C" w:rsidRDefault="002D506C" w:rsidP="002D506C">
      <w:pPr>
        <w:spacing w:after="0" w:line="240" w:lineRule="auto"/>
        <w:jc w:val="both"/>
        <w:outlineLvl w:val="6"/>
        <w:rPr>
          <w:rFonts w:ascii="Times New Roman" w:eastAsia="Times New Roman" w:hAnsi="Times New Roman" w:cs="Times New Roman"/>
          <w:color w:val="000000"/>
          <w:sz w:val="24"/>
          <w:szCs w:val="24"/>
          <w:lang w:eastAsia="ru-RU"/>
        </w:rPr>
      </w:pPr>
      <w:r w:rsidRPr="002D506C">
        <w:rPr>
          <w:rFonts w:ascii="Times New Roman" w:eastAsia="Times New Roman" w:hAnsi="Times New Roman" w:cs="Times New Roman"/>
          <w:color w:val="000000"/>
          <w:sz w:val="24"/>
          <w:szCs w:val="24"/>
          <w:lang w:eastAsia="ru-RU"/>
        </w:rPr>
        <w:t>В соответствии с </w:t>
      </w:r>
      <w:hyperlink r:id="rId8" w:anchor="/document/10106035/entry/701" w:history="1">
        <w:r w:rsidRPr="002D506C">
          <w:rPr>
            <w:rFonts w:ascii="Times New Roman" w:eastAsia="Times New Roman" w:hAnsi="Times New Roman" w:cs="Times New Roman"/>
            <w:color w:val="337AB7"/>
            <w:sz w:val="24"/>
            <w:szCs w:val="24"/>
            <w:u w:val="single"/>
            <w:lang w:eastAsia="ru-RU"/>
          </w:rPr>
          <w:t>пунктом 1 статьи 7</w:t>
        </w:r>
      </w:hyperlink>
      <w:r w:rsidRPr="002D506C">
        <w:rPr>
          <w:rFonts w:ascii="Times New Roman" w:eastAsia="Times New Roman" w:hAnsi="Times New Roman" w:cs="Times New Roman"/>
          <w:color w:val="000000"/>
          <w:sz w:val="24"/>
          <w:szCs w:val="24"/>
          <w:lang w:eastAsia="ru-RU"/>
        </w:rPr>
        <w:t> Закона о защите прав потребителей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w:t>
      </w:r>
    </w:p>
    <w:p w:rsidR="002D506C" w:rsidRPr="002D506C" w:rsidRDefault="002D506C" w:rsidP="002D506C">
      <w:pPr>
        <w:spacing w:after="0" w:line="240" w:lineRule="auto"/>
        <w:jc w:val="both"/>
        <w:outlineLvl w:val="6"/>
        <w:rPr>
          <w:rFonts w:ascii="Times New Roman" w:eastAsia="Times New Roman" w:hAnsi="Times New Roman" w:cs="Times New Roman"/>
          <w:color w:val="000000"/>
          <w:sz w:val="24"/>
          <w:szCs w:val="24"/>
          <w:lang w:eastAsia="ru-RU"/>
        </w:rPr>
      </w:pPr>
      <w:r w:rsidRPr="002D506C">
        <w:rPr>
          <w:rFonts w:ascii="Times New Roman" w:eastAsia="Times New Roman" w:hAnsi="Times New Roman" w:cs="Times New Roman"/>
          <w:color w:val="000000"/>
          <w:sz w:val="24"/>
          <w:szCs w:val="24"/>
          <w:lang w:eastAsia="ru-RU"/>
        </w:rPr>
        <w:t>При этом, как указано в </w:t>
      </w:r>
      <w:hyperlink r:id="rId9" w:anchor="/document/10106035/entry/108" w:history="1">
        <w:r w:rsidRPr="002D506C">
          <w:rPr>
            <w:rFonts w:ascii="Times New Roman" w:eastAsia="Times New Roman" w:hAnsi="Times New Roman" w:cs="Times New Roman"/>
            <w:color w:val="337AB7"/>
            <w:sz w:val="24"/>
            <w:szCs w:val="24"/>
            <w:u w:val="single"/>
            <w:lang w:eastAsia="ru-RU"/>
          </w:rPr>
          <w:t>абзаце десятом преамбулы</w:t>
        </w:r>
      </w:hyperlink>
      <w:r w:rsidRPr="002D506C">
        <w:rPr>
          <w:rFonts w:ascii="Times New Roman" w:eastAsia="Times New Roman" w:hAnsi="Times New Roman" w:cs="Times New Roman"/>
          <w:color w:val="000000"/>
          <w:sz w:val="24"/>
          <w:szCs w:val="24"/>
          <w:lang w:eastAsia="ru-RU"/>
        </w:rPr>
        <w:t> этого же закона, под безопасностью услуги понимается в том числе процесс ее оказания.</w:t>
      </w:r>
    </w:p>
    <w:p w:rsidR="002D506C" w:rsidRPr="002D506C" w:rsidRDefault="002D506C" w:rsidP="002D506C">
      <w:pPr>
        <w:spacing w:after="0" w:line="240" w:lineRule="auto"/>
        <w:jc w:val="both"/>
        <w:outlineLvl w:val="6"/>
        <w:rPr>
          <w:rFonts w:ascii="Times New Roman" w:eastAsia="Times New Roman" w:hAnsi="Times New Roman" w:cs="Times New Roman"/>
          <w:color w:val="000000"/>
          <w:sz w:val="24"/>
          <w:szCs w:val="24"/>
          <w:lang w:eastAsia="ru-RU"/>
        </w:rPr>
      </w:pPr>
      <w:r w:rsidRPr="002D506C">
        <w:rPr>
          <w:rFonts w:ascii="Times New Roman" w:eastAsia="Times New Roman" w:hAnsi="Times New Roman" w:cs="Times New Roman"/>
          <w:color w:val="000000"/>
          <w:sz w:val="24"/>
          <w:szCs w:val="24"/>
          <w:lang w:eastAsia="ru-RU"/>
        </w:rPr>
        <w:t>В силу </w:t>
      </w:r>
      <w:hyperlink r:id="rId10" w:anchor="/document/10106035/entry/70203" w:history="1">
        <w:r w:rsidRPr="002D506C">
          <w:rPr>
            <w:rFonts w:ascii="Times New Roman" w:eastAsia="Times New Roman" w:hAnsi="Times New Roman" w:cs="Times New Roman"/>
            <w:color w:val="337AB7"/>
            <w:sz w:val="24"/>
            <w:szCs w:val="24"/>
            <w:u w:val="single"/>
            <w:lang w:eastAsia="ru-RU"/>
          </w:rPr>
          <w:t>абзаца третьего пункта 2 статьи 7</w:t>
        </w:r>
      </w:hyperlink>
      <w:r w:rsidRPr="002D506C">
        <w:rPr>
          <w:rFonts w:ascii="Times New Roman" w:eastAsia="Times New Roman" w:hAnsi="Times New Roman" w:cs="Times New Roman"/>
          <w:color w:val="000000"/>
          <w:sz w:val="24"/>
          <w:szCs w:val="24"/>
          <w:lang w:eastAsia="ru-RU"/>
        </w:rPr>
        <w:t> Закона о защите прав потребителей 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r:id="rId11" w:anchor="/document/10106035/entry/14" w:history="1">
        <w:r w:rsidRPr="002D506C">
          <w:rPr>
            <w:rFonts w:ascii="Times New Roman" w:eastAsia="Times New Roman" w:hAnsi="Times New Roman" w:cs="Times New Roman"/>
            <w:color w:val="337AB7"/>
            <w:sz w:val="24"/>
            <w:szCs w:val="24"/>
            <w:u w:val="single"/>
            <w:lang w:eastAsia="ru-RU"/>
          </w:rPr>
          <w:t>статьей 14</w:t>
        </w:r>
      </w:hyperlink>
      <w:r w:rsidRPr="002D506C">
        <w:rPr>
          <w:rFonts w:ascii="Times New Roman" w:eastAsia="Times New Roman" w:hAnsi="Times New Roman" w:cs="Times New Roman"/>
          <w:color w:val="000000"/>
          <w:sz w:val="24"/>
          <w:szCs w:val="24"/>
          <w:lang w:eastAsia="ru-RU"/>
        </w:rPr>
        <w:t> данного закона.</w:t>
      </w:r>
    </w:p>
    <w:p w:rsidR="002D506C" w:rsidRPr="002D506C" w:rsidRDefault="002D506C" w:rsidP="002D506C">
      <w:pPr>
        <w:spacing w:after="0" w:line="240" w:lineRule="auto"/>
        <w:jc w:val="both"/>
        <w:outlineLvl w:val="6"/>
        <w:rPr>
          <w:rFonts w:ascii="Times New Roman" w:eastAsia="Times New Roman" w:hAnsi="Times New Roman" w:cs="Times New Roman"/>
          <w:color w:val="000000"/>
          <w:sz w:val="24"/>
          <w:szCs w:val="24"/>
          <w:lang w:eastAsia="ru-RU"/>
        </w:rPr>
      </w:pPr>
      <w:r w:rsidRPr="002D506C">
        <w:rPr>
          <w:rFonts w:ascii="Times New Roman" w:eastAsia="Times New Roman" w:hAnsi="Times New Roman" w:cs="Times New Roman"/>
          <w:color w:val="000000"/>
          <w:sz w:val="24"/>
          <w:szCs w:val="24"/>
          <w:lang w:eastAsia="ru-RU"/>
        </w:rPr>
        <w:t>Согласно </w:t>
      </w:r>
      <w:hyperlink r:id="rId12" w:anchor="/document/10106035/entry/141" w:history="1">
        <w:r w:rsidRPr="002D506C">
          <w:rPr>
            <w:rFonts w:ascii="Times New Roman" w:eastAsia="Times New Roman" w:hAnsi="Times New Roman" w:cs="Times New Roman"/>
            <w:color w:val="337AB7"/>
            <w:sz w:val="24"/>
            <w:szCs w:val="24"/>
            <w:u w:val="single"/>
            <w:lang w:eastAsia="ru-RU"/>
          </w:rPr>
          <w:t>пункту 1 статьи 14</w:t>
        </w:r>
      </w:hyperlink>
      <w:r w:rsidRPr="002D506C">
        <w:rPr>
          <w:rFonts w:ascii="Times New Roman" w:eastAsia="Times New Roman" w:hAnsi="Times New Roman" w:cs="Times New Roman"/>
          <w:color w:val="000000"/>
          <w:sz w:val="24"/>
          <w:szCs w:val="24"/>
          <w:lang w:eastAsia="ru-RU"/>
        </w:rPr>
        <w:t> Закона о защите прав потребителей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2D506C" w:rsidRPr="002D506C" w:rsidRDefault="002D506C" w:rsidP="002D506C">
      <w:pPr>
        <w:spacing w:after="0" w:line="240" w:lineRule="auto"/>
        <w:jc w:val="both"/>
        <w:outlineLvl w:val="6"/>
        <w:rPr>
          <w:rFonts w:ascii="Times New Roman" w:eastAsia="Times New Roman" w:hAnsi="Times New Roman" w:cs="Times New Roman"/>
          <w:color w:val="000000"/>
          <w:sz w:val="24"/>
          <w:szCs w:val="24"/>
          <w:lang w:eastAsia="ru-RU"/>
        </w:rPr>
      </w:pPr>
      <w:r w:rsidRPr="002D506C">
        <w:rPr>
          <w:rFonts w:ascii="Times New Roman" w:eastAsia="Times New Roman" w:hAnsi="Times New Roman" w:cs="Times New Roman"/>
          <w:color w:val="000000"/>
          <w:sz w:val="24"/>
          <w:szCs w:val="24"/>
          <w:lang w:eastAsia="ru-RU"/>
        </w:rPr>
        <w:t>В соответствии с </w:t>
      </w:r>
      <w:hyperlink r:id="rId13" w:anchor="/document/70194860/entry/35" w:history="1">
        <w:r w:rsidRPr="002D506C">
          <w:rPr>
            <w:rFonts w:ascii="Times New Roman" w:eastAsia="Times New Roman" w:hAnsi="Times New Roman" w:cs="Times New Roman"/>
            <w:color w:val="337AB7"/>
            <w:sz w:val="24"/>
            <w:szCs w:val="24"/>
            <w:u w:val="single"/>
            <w:lang w:eastAsia="ru-RU"/>
          </w:rPr>
          <w:t>пунктом 35</w:t>
        </w:r>
      </w:hyperlink>
      <w:r w:rsidRPr="002D506C">
        <w:rPr>
          <w:rFonts w:ascii="Times New Roman" w:eastAsia="Times New Roman" w:hAnsi="Times New Roman" w:cs="Times New Roman"/>
          <w:color w:val="000000"/>
          <w:sz w:val="24"/>
          <w:szCs w:val="24"/>
          <w:lang w:eastAsia="ru-RU"/>
        </w:rPr>
        <w:t> постановления Пленума Верховного Суда Российской Федерации от 28 июня 2012 г. N 17 при рассмотрении дел о возмещении вреда, причиненного жизни, здоровью или имуществу потребителя вследствие конструктивных, производственных, рецептурных или иных недостатков товара (работы, услуги), необходимо учитывать, что в соответствии со </w:t>
      </w:r>
      <w:hyperlink r:id="rId14" w:anchor="/document/10164072/entry/201095" w:history="1">
        <w:r w:rsidRPr="002D506C">
          <w:rPr>
            <w:rFonts w:ascii="Times New Roman" w:eastAsia="Times New Roman" w:hAnsi="Times New Roman" w:cs="Times New Roman"/>
            <w:color w:val="337AB7"/>
            <w:sz w:val="24"/>
            <w:szCs w:val="24"/>
            <w:u w:val="single"/>
            <w:lang w:eastAsia="ru-RU"/>
          </w:rPr>
          <w:t>статьями 1095-1097</w:t>
        </w:r>
      </w:hyperlink>
      <w:r w:rsidRPr="002D506C">
        <w:rPr>
          <w:rFonts w:ascii="Times New Roman" w:eastAsia="Times New Roman" w:hAnsi="Times New Roman" w:cs="Times New Roman"/>
          <w:color w:val="000000"/>
          <w:sz w:val="24"/>
          <w:szCs w:val="24"/>
          <w:lang w:eastAsia="ru-RU"/>
        </w:rPr>
        <w:t> Гражданского кодекса Российской Федерации, </w:t>
      </w:r>
      <w:hyperlink r:id="rId15" w:anchor="/document/10106035/entry/1203" w:history="1">
        <w:r w:rsidRPr="002D506C">
          <w:rPr>
            <w:rFonts w:ascii="Times New Roman" w:eastAsia="Times New Roman" w:hAnsi="Times New Roman" w:cs="Times New Roman"/>
            <w:color w:val="337AB7"/>
            <w:sz w:val="24"/>
            <w:szCs w:val="24"/>
            <w:u w:val="single"/>
            <w:lang w:eastAsia="ru-RU"/>
          </w:rPr>
          <w:t>пунктом 3 статьи 12</w:t>
        </w:r>
      </w:hyperlink>
      <w:r w:rsidRPr="002D506C">
        <w:rPr>
          <w:rFonts w:ascii="Times New Roman" w:eastAsia="Times New Roman" w:hAnsi="Times New Roman" w:cs="Times New Roman"/>
          <w:color w:val="000000"/>
          <w:sz w:val="24"/>
          <w:szCs w:val="24"/>
          <w:lang w:eastAsia="ru-RU"/>
        </w:rPr>
        <w:t> и </w:t>
      </w:r>
      <w:hyperlink r:id="rId16" w:anchor="/document/10106035/entry/141" w:history="1">
        <w:r w:rsidRPr="002D506C">
          <w:rPr>
            <w:rFonts w:ascii="Times New Roman" w:eastAsia="Times New Roman" w:hAnsi="Times New Roman" w:cs="Times New Roman"/>
            <w:color w:val="337AB7"/>
            <w:sz w:val="24"/>
            <w:szCs w:val="24"/>
            <w:u w:val="single"/>
            <w:lang w:eastAsia="ru-RU"/>
          </w:rPr>
          <w:t>пунктами 1-4 статьи 14</w:t>
        </w:r>
      </w:hyperlink>
      <w:r w:rsidRPr="002D506C">
        <w:rPr>
          <w:rFonts w:ascii="Times New Roman" w:eastAsia="Times New Roman" w:hAnsi="Times New Roman" w:cs="Times New Roman"/>
          <w:color w:val="000000"/>
          <w:sz w:val="24"/>
          <w:szCs w:val="24"/>
          <w:lang w:eastAsia="ru-RU"/>
        </w:rPr>
        <w:t> Закона о защите прав потребителей такой вред подлежит возмещению продавцом (исполнителем, изготовителем либо импортером) в полном объеме независимо от их вины (за исключением случаев, предусмотренных, в частности, </w:t>
      </w:r>
      <w:hyperlink r:id="rId17" w:anchor="/document/10164072/entry/1098" w:history="1">
        <w:r w:rsidRPr="002D506C">
          <w:rPr>
            <w:rFonts w:ascii="Times New Roman" w:eastAsia="Times New Roman" w:hAnsi="Times New Roman" w:cs="Times New Roman"/>
            <w:color w:val="337AB7"/>
            <w:sz w:val="24"/>
            <w:szCs w:val="24"/>
            <w:u w:val="single"/>
            <w:lang w:eastAsia="ru-RU"/>
          </w:rPr>
          <w:t>статьями 1098</w:t>
        </w:r>
      </w:hyperlink>
      <w:r w:rsidRPr="002D506C">
        <w:rPr>
          <w:rFonts w:ascii="Times New Roman" w:eastAsia="Times New Roman" w:hAnsi="Times New Roman" w:cs="Times New Roman"/>
          <w:color w:val="000000"/>
          <w:sz w:val="24"/>
          <w:szCs w:val="24"/>
          <w:lang w:eastAsia="ru-RU"/>
        </w:rPr>
        <w:t>, </w:t>
      </w:r>
      <w:hyperlink r:id="rId18" w:anchor="/document/10164072/entry/1221" w:history="1">
        <w:r w:rsidRPr="002D506C">
          <w:rPr>
            <w:rFonts w:ascii="Times New Roman" w:eastAsia="Times New Roman" w:hAnsi="Times New Roman" w:cs="Times New Roman"/>
            <w:color w:val="337AB7"/>
            <w:sz w:val="24"/>
            <w:szCs w:val="24"/>
            <w:u w:val="single"/>
            <w:lang w:eastAsia="ru-RU"/>
          </w:rPr>
          <w:t>1221</w:t>
        </w:r>
      </w:hyperlink>
      <w:r w:rsidRPr="002D506C">
        <w:rPr>
          <w:rFonts w:ascii="Times New Roman" w:eastAsia="Times New Roman" w:hAnsi="Times New Roman" w:cs="Times New Roman"/>
          <w:color w:val="000000"/>
          <w:sz w:val="24"/>
          <w:szCs w:val="24"/>
          <w:lang w:eastAsia="ru-RU"/>
        </w:rPr>
        <w:t> Гражданского кодекса Российской Федерации, </w:t>
      </w:r>
      <w:hyperlink r:id="rId19" w:anchor="/document/10106035/entry/1405" w:history="1">
        <w:r w:rsidRPr="002D506C">
          <w:rPr>
            <w:rFonts w:ascii="Times New Roman" w:eastAsia="Times New Roman" w:hAnsi="Times New Roman" w:cs="Times New Roman"/>
            <w:color w:val="337AB7"/>
            <w:sz w:val="24"/>
            <w:szCs w:val="24"/>
            <w:u w:val="single"/>
            <w:lang w:eastAsia="ru-RU"/>
          </w:rPr>
          <w:t>пунктом 5 статьи 14</w:t>
        </w:r>
      </w:hyperlink>
      <w:r w:rsidRPr="002D506C">
        <w:rPr>
          <w:rFonts w:ascii="Times New Roman" w:eastAsia="Times New Roman" w:hAnsi="Times New Roman" w:cs="Times New Roman"/>
          <w:color w:val="000000"/>
          <w:sz w:val="24"/>
          <w:szCs w:val="24"/>
          <w:lang w:eastAsia="ru-RU"/>
        </w:rPr>
        <w:t>, </w:t>
      </w:r>
      <w:hyperlink r:id="rId20" w:anchor="/document/10106035/entry/18006" w:history="1">
        <w:r w:rsidRPr="002D506C">
          <w:rPr>
            <w:rFonts w:ascii="Times New Roman" w:eastAsia="Times New Roman" w:hAnsi="Times New Roman" w:cs="Times New Roman"/>
            <w:color w:val="337AB7"/>
            <w:sz w:val="24"/>
            <w:szCs w:val="24"/>
            <w:u w:val="single"/>
            <w:lang w:eastAsia="ru-RU"/>
          </w:rPr>
          <w:t>пунктом 6 статьи 18</w:t>
        </w:r>
      </w:hyperlink>
      <w:r w:rsidRPr="002D506C">
        <w:rPr>
          <w:rFonts w:ascii="Times New Roman" w:eastAsia="Times New Roman" w:hAnsi="Times New Roman" w:cs="Times New Roman"/>
          <w:color w:val="000000"/>
          <w:sz w:val="24"/>
          <w:szCs w:val="24"/>
          <w:lang w:eastAsia="ru-RU"/>
        </w:rPr>
        <w:t> Закона о защите прав потребителей) и независимо от того, состоял потерпевший с ними в договорных отношениях или нет.</w:t>
      </w:r>
    </w:p>
    <w:p w:rsidR="002D506C" w:rsidRPr="002D506C" w:rsidRDefault="002D506C" w:rsidP="002D506C">
      <w:pPr>
        <w:spacing w:after="0" w:line="240" w:lineRule="auto"/>
        <w:jc w:val="both"/>
        <w:outlineLvl w:val="6"/>
        <w:rPr>
          <w:rFonts w:ascii="Times New Roman" w:eastAsia="Times New Roman" w:hAnsi="Times New Roman" w:cs="Times New Roman"/>
          <w:color w:val="000000"/>
          <w:sz w:val="24"/>
          <w:szCs w:val="24"/>
          <w:lang w:eastAsia="ru-RU"/>
        </w:rPr>
      </w:pPr>
      <w:r w:rsidRPr="002D506C">
        <w:rPr>
          <w:rFonts w:ascii="Times New Roman" w:eastAsia="Times New Roman" w:hAnsi="Times New Roman" w:cs="Times New Roman"/>
          <w:color w:val="000000"/>
          <w:sz w:val="24"/>
          <w:szCs w:val="24"/>
          <w:lang w:eastAsia="ru-RU"/>
        </w:rPr>
        <w:lastRenderedPageBreak/>
        <w:t>Из приведенных положений закона и разъяснений Пленума Верховного Суда Российской Федерации следует вывод о праве туриста-потребителя на безопасное оказание услуги, входящей в туристский продукт, в том числе воздушную перевозку истцов к месту отдыха.</w:t>
      </w:r>
    </w:p>
    <w:p w:rsidR="002D506C" w:rsidRPr="002D506C" w:rsidRDefault="002D506C" w:rsidP="002D506C">
      <w:pPr>
        <w:spacing w:after="0" w:line="240" w:lineRule="auto"/>
        <w:jc w:val="both"/>
        <w:outlineLvl w:val="6"/>
        <w:rPr>
          <w:rFonts w:ascii="Times New Roman" w:eastAsia="Times New Roman" w:hAnsi="Times New Roman" w:cs="Times New Roman"/>
          <w:color w:val="000000"/>
          <w:sz w:val="24"/>
          <w:szCs w:val="24"/>
          <w:lang w:eastAsia="ru-RU"/>
        </w:rPr>
      </w:pPr>
      <w:r w:rsidRPr="002D506C">
        <w:rPr>
          <w:rFonts w:ascii="Times New Roman" w:eastAsia="Times New Roman" w:hAnsi="Times New Roman" w:cs="Times New Roman"/>
          <w:color w:val="000000"/>
          <w:sz w:val="24"/>
          <w:szCs w:val="24"/>
          <w:lang w:eastAsia="ru-RU"/>
        </w:rPr>
        <w:t>            Согласно </w:t>
      </w:r>
      <w:hyperlink r:id="rId21" w:anchor="/document/10106035/entry/2917" w:history="1">
        <w:r w:rsidRPr="002D506C">
          <w:rPr>
            <w:rFonts w:ascii="Times New Roman" w:eastAsia="Times New Roman" w:hAnsi="Times New Roman" w:cs="Times New Roman"/>
            <w:color w:val="337AB7"/>
            <w:sz w:val="24"/>
            <w:szCs w:val="24"/>
            <w:u w:val="single"/>
            <w:lang w:eastAsia="ru-RU"/>
          </w:rPr>
          <w:t>абзацу седьмому пункта 1 статьи 29</w:t>
        </w:r>
      </w:hyperlink>
      <w:r w:rsidRPr="002D506C">
        <w:rPr>
          <w:rFonts w:ascii="Times New Roman" w:eastAsia="Times New Roman" w:hAnsi="Times New Roman" w:cs="Times New Roman"/>
          <w:color w:val="000000"/>
          <w:sz w:val="24"/>
          <w:szCs w:val="24"/>
          <w:lang w:eastAsia="ru-RU"/>
        </w:rPr>
        <w:t> Закона о защите прав потребителей потребитель вправе отказаться от исполнения договора о выполнении работы (оказании услуги) и потребовать полного возмещения убытков, если им обнаружены существенные недостатки выполненной работы (оказанной услуги) или иные существенные отступления от условий договора.</w:t>
      </w:r>
    </w:p>
    <w:p w:rsidR="002D506C" w:rsidRPr="002D506C" w:rsidRDefault="002D506C" w:rsidP="002D506C">
      <w:pPr>
        <w:spacing w:after="0" w:line="240" w:lineRule="auto"/>
        <w:jc w:val="both"/>
        <w:outlineLvl w:val="6"/>
        <w:rPr>
          <w:rFonts w:ascii="Times New Roman" w:eastAsia="Times New Roman" w:hAnsi="Times New Roman" w:cs="Times New Roman"/>
          <w:color w:val="000000"/>
          <w:sz w:val="24"/>
          <w:szCs w:val="24"/>
          <w:lang w:eastAsia="ru-RU"/>
        </w:rPr>
      </w:pPr>
      <w:r w:rsidRPr="002D506C">
        <w:rPr>
          <w:rFonts w:ascii="Times New Roman" w:eastAsia="Times New Roman" w:hAnsi="Times New Roman" w:cs="Times New Roman"/>
          <w:color w:val="000000"/>
          <w:sz w:val="24"/>
          <w:szCs w:val="24"/>
          <w:lang w:eastAsia="ru-RU"/>
        </w:rPr>
        <w:t>В соответствии с </w:t>
      </w:r>
      <w:hyperlink r:id="rId22" w:anchor="/document/10200300/entry/1082" w:history="1">
        <w:r w:rsidRPr="002D506C">
          <w:rPr>
            <w:rFonts w:ascii="Times New Roman" w:eastAsia="Times New Roman" w:hAnsi="Times New Roman" w:cs="Times New Roman"/>
            <w:color w:val="337AB7"/>
            <w:sz w:val="24"/>
            <w:szCs w:val="24"/>
            <w:u w:val="single"/>
            <w:lang w:eastAsia="ru-RU"/>
          </w:rPr>
          <w:t>пунктом 2 статьи 108</w:t>
        </w:r>
      </w:hyperlink>
      <w:r w:rsidRPr="002D506C">
        <w:rPr>
          <w:rFonts w:ascii="Times New Roman" w:eastAsia="Times New Roman" w:hAnsi="Times New Roman" w:cs="Times New Roman"/>
          <w:color w:val="000000"/>
          <w:sz w:val="24"/>
          <w:szCs w:val="24"/>
          <w:lang w:eastAsia="ru-RU"/>
        </w:rPr>
        <w:t> Воздушного кодекса Российской Федерации от 19 марта 1997 г. N 60-ФЗ в случае вынужденного отказа пассажира от воздушной перевозки в связи с болезнью пассажира или члена его семьи либо близкого родственника, совместно следующих с ним на воздушном судне, что подтверждается медицинскими документами, либо в связи со смертью члена его семьи или близкого родственника, что подтверждается документально, и уведомления об этом перевозчика до окончания установленного в соответствии с федеральными авиационными правилами времени регистрации пассажиров на указанный в билете рейс, либо в связи с задержкой отправления воздушного судна, иными предусмотренными федеральными авиационными правилами действиями (бездействием) перевозчика, влекущими за собой неисполнение или ненадлежащее исполнение обязательств по договору воздушной перевозки пассажира, пассажиру возвращается уплаченная за воздушную перевозку провозная плата.</w:t>
      </w:r>
    </w:p>
    <w:p w:rsidR="002D506C" w:rsidRPr="002D506C" w:rsidRDefault="002D506C" w:rsidP="002D506C">
      <w:pPr>
        <w:spacing w:after="0" w:line="240" w:lineRule="auto"/>
        <w:jc w:val="both"/>
        <w:outlineLvl w:val="6"/>
        <w:rPr>
          <w:rFonts w:ascii="Times New Roman" w:eastAsia="Times New Roman" w:hAnsi="Times New Roman" w:cs="Times New Roman"/>
          <w:color w:val="000000"/>
          <w:sz w:val="24"/>
          <w:szCs w:val="24"/>
          <w:lang w:eastAsia="ru-RU"/>
        </w:rPr>
      </w:pPr>
      <w:r w:rsidRPr="002D506C">
        <w:rPr>
          <w:rFonts w:ascii="Times New Roman" w:eastAsia="Times New Roman" w:hAnsi="Times New Roman" w:cs="Times New Roman"/>
          <w:color w:val="000000"/>
          <w:sz w:val="24"/>
          <w:szCs w:val="24"/>
          <w:lang w:eastAsia="ru-RU"/>
        </w:rPr>
        <w:t>Согласно </w:t>
      </w:r>
      <w:hyperlink r:id="rId23" w:anchor="/document/191872/entry/22227" w:history="1">
        <w:r w:rsidRPr="002D506C">
          <w:rPr>
            <w:rFonts w:ascii="Times New Roman" w:eastAsia="Times New Roman" w:hAnsi="Times New Roman" w:cs="Times New Roman"/>
            <w:color w:val="337AB7"/>
            <w:sz w:val="24"/>
            <w:szCs w:val="24"/>
            <w:u w:val="single"/>
            <w:lang w:eastAsia="ru-RU"/>
          </w:rPr>
          <w:t>пункту 227</w:t>
        </w:r>
      </w:hyperlink>
      <w:r w:rsidRPr="002D506C">
        <w:rPr>
          <w:rFonts w:ascii="Times New Roman" w:eastAsia="Times New Roman" w:hAnsi="Times New Roman" w:cs="Times New Roman"/>
          <w:color w:val="000000"/>
          <w:sz w:val="24"/>
          <w:szCs w:val="24"/>
          <w:lang w:eastAsia="ru-RU"/>
        </w:rPr>
        <w:t> Общих правил воздушных перевозок пассажиров, багажа, грузов и требования к обслуживанию пассажиров, грузоотправителей, грузополучателей, утвержденных </w:t>
      </w:r>
      <w:hyperlink r:id="rId24" w:anchor="/document/191872/entry/0" w:history="1">
        <w:r w:rsidRPr="002D506C">
          <w:rPr>
            <w:rFonts w:ascii="Times New Roman" w:eastAsia="Times New Roman" w:hAnsi="Times New Roman" w:cs="Times New Roman"/>
            <w:color w:val="337AB7"/>
            <w:sz w:val="24"/>
            <w:szCs w:val="24"/>
            <w:u w:val="single"/>
            <w:lang w:eastAsia="ru-RU"/>
          </w:rPr>
          <w:t>приказом</w:t>
        </w:r>
      </w:hyperlink>
      <w:r w:rsidRPr="002D506C">
        <w:rPr>
          <w:rFonts w:ascii="Times New Roman" w:eastAsia="Times New Roman" w:hAnsi="Times New Roman" w:cs="Times New Roman"/>
          <w:color w:val="000000"/>
          <w:sz w:val="24"/>
          <w:szCs w:val="24"/>
          <w:lang w:eastAsia="ru-RU"/>
        </w:rPr>
        <w:t> Минтранса России от 28 июня 2007 г. N 82 (далее - федеральные авиационные правила), вынужденным отказом пассажира от перевозки признается отказ в случае: отмены или задержки рейса, указанного в билете; изменения перевозчиком маршрута перевозки; выполнения рейса не по расписанию; несостоявшейся отправки пассажира из-за невозможности предоставить ему место на рейс и дату, указанные в билете; несостоявшейся перевозки пассажира на воздушном судне, вызванной задержкой пассажира в аэропорту из-за продолжительности проведения его досмотра, если при досмотре багажа или личном досмотре пассажира не было обнаружено запрещенных к перевозке веществ и предметов; необеспечения перевозчиком стыковки рейсов в случае выполнения единой перевозки; болезни пассажира или члена его семьи либо близкого родственника, совместно следующего с ним на воздушном судне, что подтверждается медицинскими документами, либо смерти члена его семьи или близкого родственника, что подтверждается документально, при условии уведомления об этом перевозчика до окончания установленного в соответствии с </w:t>
      </w:r>
      <w:hyperlink r:id="rId25" w:anchor="/document/191872/entry/81" w:history="1">
        <w:r w:rsidRPr="002D506C">
          <w:rPr>
            <w:rFonts w:ascii="Times New Roman" w:eastAsia="Times New Roman" w:hAnsi="Times New Roman" w:cs="Times New Roman"/>
            <w:color w:val="337AB7"/>
            <w:sz w:val="24"/>
            <w:szCs w:val="24"/>
            <w:u w:val="single"/>
            <w:lang w:eastAsia="ru-RU"/>
          </w:rPr>
          <w:t>пунктом 81</w:t>
        </w:r>
      </w:hyperlink>
      <w:r w:rsidRPr="002D506C">
        <w:rPr>
          <w:rFonts w:ascii="Times New Roman" w:eastAsia="Times New Roman" w:hAnsi="Times New Roman" w:cs="Times New Roman"/>
          <w:color w:val="000000"/>
          <w:sz w:val="24"/>
          <w:szCs w:val="24"/>
          <w:lang w:eastAsia="ru-RU"/>
        </w:rPr>
        <w:t> данных правил времени регистрации пассажиров на указанный в билете рейс; болезни пассажира или члена его семьи либо близкого родственника, совместно следующего с ним на воздушном судне, при наличии подтверждаемых медицинскими документами противопоказаний к полету на дату отправления воздушного судна, указанную в билете; непредоставления пассажиру обслуживания по классу, указанному в билете; неправильного оформления билета перевозчиком или уполномоченным агентом. Перевозчик может признать отказ пассажира от перевозки вынужденным и в других случаях.</w:t>
      </w:r>
    </w:p>
    <w:p w:rsidR="002D506C" w:rsidRPr="002D506C" w:rsidRDefault="002D506C" w:rsidP="002D506C">
      <w:pPr>
        <w:spacing w:after="0" w:line="240" w:lineRule="auto"/>
        <w:jc w:val="both"/>
        <w:outlineLvl w:val="6"/>
        <w:rPr>
          <w:rFonts w:ascii="Times New Roman" w:eastAsia="Times New Roman" w:hAnsi="Times New Roman" w:cs="Times New Roman"/>
          <w:color w:val="000000"/>
          <w:sz w:val="24"/>
          <w:szCs w:val="24"/>
          <w:lang w:eastAsia="ru-RU"/>
        </w:rPr>
      </w:pPr>
      <w:r w:rsidRPr="002D506C">
        <w:rPr>
          <w:rFonts w:ascii="Times New Roman" w:eastAsia="Times New Roman" w:hAnsi="Times New Roman" w:cs="Times New Roman"/>
          <w:color w:val="000000"/>
          <w:sz w:val="24"/>
          <w:szCs w:val="24"/>
          <w:lang w:eastAsia="ru-RU"/>
        </w:rPr>
        <w:t>В силу </w:t>
      </w:r>
      <w:hyperlink r:id="rId26" w:anchor="/document/191872/entry/22228" w:history="1">
        <w:r w:rsidRPr="002D506C">
          <w:rPr>
            <w:rFonts w:ascii="Times New Roman" w:eastAsia="Times New Roman" w:hAnsi="Times New Roman" w:cs="Times New Roman"/>
            <w:color w:val="337AB7"/>
            <w:sz w:val="24"/>
            <w:szCs w:val="24"/>
            <w:u w:val="single"/>
            <w:lang w:eastAsia="ru-RU"/>
          </w:rPr>
          <w:t>пункта 228</w:t>
        </w:r>
      </w:hyperlink>
      <w:r w:rsidRPr="002D506C">
        <w:rPr>
          <w:rFonts w:ascii="Times New Roman" w:eastAsia="Times New Roman" w:hAnsi="Times New Roman" w:cs="Times New Roman"/>
          <w:color w:val="000000"/>
          <w:sz w:val="24"/>
          <w:szCs w:val="24"/>
          <w:lang w:eastAsia="ru-RU"/>
        </w:rPr>
        <w:t> федеральных авиационных правил в случае вынужденного отказа пассажира от перевозки или вынужденного изменения пассажиром условий договора воздушной перевозки пассажира перевозчик делает отметку в перевозочном документе либо выдает пассажиру документ, подтверждающий обстоятельства, указанные в </w:t>
      </w:r>
      <w:hyperlink r:id="rId27" w:anchor="/document/191872/entry/22227" w:history="1">
        <w:r w:rsidRPr="002D506C">
          <w:rPr>
            <w:rFonts w:ascii="Times New Roman" w:eastAsia="Times New Roman" w:hAnsi="Times New Roman" w:cs="Times New Roman"/>
            <w:color w:val="337AB7"/>
            <w:sz w:val="24"/>
            <w:szCs w:val="24"/>
            <w:u w:val="single"/>
            <w:lang w:eastAsia="ru-RU"/>
          </w:rPr>
          <w:t>пункте 227</w:t>
        </w:r>
      </w:hyperlink>
      <w:r w:rsidRPr="002D506C">
        <w:rPr>
          <w:rFonts w:ascii="Times New Roman" w:eastAsia="Times New Roman" w:hAnsi="Times New Roman" w:cs="Times New Roman"/>
          <w:color w:val="000000"/>
          <w:sz w:val="24"/>
          <w:szCs w:val="24"/>
          <w:lang w:eastAsia="ru-RU"/>
        </w:rPr>
        <w:t> или </w:t>
      </w:r>
      <w:hyperlink r:id="rId28" w:anchor="/document/191872/entry/41" w:history="1">
        <w:r w:rsidRPr="002D506C">
          <w:rPr>
            <w:rFonts w:ascii="Times New Roman" w:eastAsia="Times New Roman" w:hAnsi="Times New Roman" w:cs="Times New Roman"/>
            <w:color w:val="337AB7"/>
            <w:sz w:val="24"/>
            <w:szCs w:val="24"/>
            <w:u w:val="single"/>
            <w:lang w:eastAsia="ru-RU"/>
          </w:rPr>
          <w:t>пункте 41</w:t>
        </w:r>
      </w:hyperlink>
      <w:r w:rsidRPr="002D506C">
        <w:rPr>
          <w:rFonts w:ascii="Times New Roman" w:eastAsia="Times New Roman" w:hAnsi="Times New Roman" w:cs="Times New Roman"/>
          <w:color w:val="000000"/>
          <w:sz w:val="24"/>
          <w:szCs w:val="24"/>
          <w:lang w:eastAsia="ru-RU"/>
        </w:rPr>
        <w:t> данных правил.</w:t>
      </w:r>
    </w:p>
    <w:p w:rsidR="002D506C" w:rsidRPr="002D506C" w:rsidRDefault="002D506C" w:rsidP="002D506C">
      <w:pPr>
        <w:spacing w:after="0" w:line="240" w:lineRule="auto"/>
        <w:jc w:val="both"/>
        <w:outlineLvl w:val="6"/>
        <w:rPr>
          <w:rFonts w:ascii="Times New Roman" w:eastAsia="Times New Roman" w:hAnsi="Times New Roman" w:cs="Times New Roman"/>
          <w:color w:val="000000"/>
          <w:sz w:val="24"/>
          <w:szCs w:val="24"/>
          <w:lang w:eastAsia="ru-RU"/>
        </w:rPr>
      </w:pPr>
      <w:r w:rsidRPr="002D506C">
        <w:rPr>
          <w:rFonts w:ascii="Times New Roman" w:eastAsia="Times New Roman" w:hAnsi="Times New Roman" w:cs="Times New Roman"/>
          <w:color w:val="000000"/>
          <w:sz w:val="24"/>
          <w:szCs w:val="24"/>
          <w:lang w:eastAsia="ru-RU"/>
        </w:rPr>
        <w:t xml:space="preserve">При этом следует знать, </w:t>
      </w:r>
      <w:proofErr w:type="gramStart"/>
      <w:r w:rsidRPr="002D506C">
        <w:rPr>
          <w:rFonts w:ascii="Times New Roman" w:eastAsia="Times New Roman" w:hAnsi="Times New Roman" w:cs="Times New Roman"/>
          <w:color w:val="000000"/>
          <w:sz w:val="24"/>
          <w:szCs w:val="24"/>
          <w:lang w:eastAsia="ru-RU"/>
        </w:rPr>
        <w:t>что  ст.</w:t>
      </w:r>
      <w:proofErr w:type="gramEnd"/>
      <w:r w:rsidRPr="002D506C">
        <w:rPr>
          <w:rFonts w:ascii="Times New Roman" w:eastAsia="Times New Roman" w:hAnsi="Times New Roman" w:cs="Times New Roman"/>
          <w:color w:val="000000"/>
          <w:sz w:val="24"/>
          <w:szCs w:val="24"/>
          <w:lang w:eastAsia="ru-RU"/>
        </w:rPr>
        <w:t xml:space="preserve"> 10 Федерального закона об основах туристской деятельности в Российской Федерации, п. 24 Правил оказания услуг по реализации туристского продукта  установлен обязательный претензионный порядок предъявления требований к качеству туристского продукта. При этом претензия к качеству туристского </w:t>
      </w:r>
      <w:r w:rsidRPr="002D506C">
        <w:rPr>
          <w:rFonts w:ascii="Times New Roman" w:eastAsia="Times New Roman" w:hAnsi="Times New Roman" w:cs="Times New Roman"/>
          <w:color w:val="000000"/>
          <w:sz w:val="24"/>
          <w:szCs w:val="24"/>
          <w:lang w:eastAsia="ru-RU"/>
        </w:rPr>
        <w:lastRenderedPageBreak/>
        <w:t>продукта предъявляются туроператору (в письменной форме) в течение 20 дней с даты окончания действия договора о реализации туристского продукта и подлежат рассмотрению в течение 10 дней с даты получения претензий.</w:t>
      </w:r>
    </w:p>
    <w:p w:rsidR="002D506C" w:rsidRPr="002D506C" w:rsidRDefault="002D506C" w:rsidP="002D506C">
      <w:pPr>
        <w:spacing w:after="0" w:line="240" w:lineRule="auto"/>
        <w:outlineLvl w:val="0"/>
        <w:rPr>
          <w:rFonts w:ascii="inherit" w:eastAsia="Times New Roman" w:hAnsi="inherit" w:cs="Times New Roman"/>
          <w:kern w:val="36"/>
          <w:sz w:val="48"/>
          <w:szCs w:val="48"/>
          <w:lang w:eastAsia="ru-RU"/>
        </w:rPr>
      </w:pPr>
    </w:p>
    <w:p w:rsidR="002D506C" w:rsidRPr="002D506C" w:rsidRDefault="002D506C" w:rsidP="002D506C">
      <w:pPr>
        <w:spacing w:after="0" w:line="240" w:lineRule="auto"/>
        <w:outlineLvl w:val="0"/>
        <w:rPr>
          <w:rFonts w:ascii="Arial" w:eastAsia="Times New Roman" w:hAnsi="Arial" w:cs="Arial"/>
          <w:color w:val="000000"/>
          <w:kern w:val="36"/>
          <w:sz w:val="48"/>
          <w:szCs w:val="48"/>
          <w:lang w:eastAsia="ru-RU"/>
        </w:rPr>
      </w:pPr>
      <w:r w:rsidRPr="002D506C">
        <w:rPr>
          <w:rFonts w:ascii="Arial" w:eastAsia="Times New Roman" w:hAnsi="Arial" w:cs="Arial"/>
          <w:color w:val="000000"/>
          <w:kern w:val="36"/>
          <w:sz w:val="48"/>
          <w:szCs w:val="48"/>
          <w:lang w:eastAsia="ru-RU"/>
        </w:rPr>
        <w:t> </w:t>
      </w:r>
    </w:p>
    <w:p w:rsidR="00A71C3E" w:rsidRDefault="00A71C3E"/>
    <w:sectPr w:rsidR="00A71C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6C"/>
    <w:rsid w:val="002D506C"/>
    <w:rsid w:val="00A71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4C2F8-3C7B-44C6-BC3A-158586D9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59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webSettings" Target="webSettings.xml"/><Relationship Id="rId21"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1496</Words>
  <Characters>8528</Characters>
  <Application>Microsoft Office Word</Application>
  <DocSecurity>0</DocSecurity>
  <Lines>71</Lines>
  <Paragraphs>20</Paragraphs>
  <ScaleCrop>false</ScaleCrop>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2023-09-13T06:22:00Z</dcterms:created>
  <dcterms:modified xsi:type="dcterms:W3CDTF">2023-09-13T06:23:00Z</dcterms:modified>
</cp:coreProperties>
</file>