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DD" w:rsidRPr="0027414E" w:rsidRDefault="005E1DDD" w:rsidP="005E1DDD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rPr>
          <w:bCs/>
          <w:color w:val="000000"/>
          <w:kern w:val="0"/>
          <w:lang w:eastAsia="ru-RU"/>
        </w:rPr>
      </w:pPr>
      <w:r w:rsidRPr="0027414E">
        <w:rPr>
          <w:bCs/>
          <w:color w:val="000000"/>
          <w:kern w:val="0"/>
          <w:lang w:eastAsia="ru-RU"/>
        </w:rPr>
        <w:t>УТВЕРЖДЕНО</w:t>
      </w:r>
      <w:r w:rsidRPr="0027414E">
        <w:rPr>
          <w:bCs/>
          <w:color w:val="000000"/>
          <w:kern w:val="0"/>
          <w:lang w:eastAsia="ru-RU"/>
        </w:rPr>
        <w:br/>
      </w:r>
      <w:hyperlink w:anchor="sub_0" w:history="1">
        <w:r w:rsidRPr="0027414E">
          <w:rPr>
            <w:color w:val="000000"/>
            <w:kern w:val="0"/>
            <w:lang w:eastAsia="ru-RU"/>
          </w:rPr>
          <w:t>постановлением</w:t>
        </w:r>
      </w:hyperlink>
      <w:r w:rsidRPr="0027414E">
        <w:rPr>
          <w:bCs/>
          <w:color w:val="000000"/>
          <w:kern w:val="0"/>
          <w:lang w:eastAsia="ru-RU"/>
        </w:rPr>
        <w:t xml:space="preserve"> администрации</w:t>
      </w:r>
      <w:r w:rsidRPr="0027414E">
        <w:rPr>
          <w:bCs/>
          <w:color w:val="000000"/>
          <w:kern w:val="0"/>
          <w:lang w:eastAsia="ru-RU"/>
        </w:rPr>
        <w:br/>
        <w:t>Янтиковского муниципального округа</w:t>
      </w:r>
      <w:r w:rsidRPr="0027414E">
        <w:rPr>
          <w:bCs/>
          <w:color w:val="000000"/>
          <w:kern w:val="0"/>
          <w:lang w:eastAsia="ru-RU"/>
        </w:rPr>
        <w:br/>
        <w:t xml:space="preserve">от </w:t>
      </w:r>
      <w:r w:rsidR="00DC6DF6">
        <w:rPr>
          <w:bCs/>
          <w:color w:val="000000"/>
          <w:kern w:val="0"/>
          <w:lang w:eastAsia="ru-RU"/>
        </w:rPr>
        <w:t>05.09</w:t>
      </w:r>
      <w:r w:rsidRPr="0027414E">
        <w:rPr>
          <w:bCs/>
          <w:color w:val="000000"/>
          <w:kern w:val="0"/>
          <w:lang w:eastAsia="ru-RU"/>
        </w:rPr>
        <w:t>.2023 №</w:t>
      </w:r>
      <w:r w:rsidR="00DC6DF6">
        <w:rPr>
          <w:bCs/>
          <w:color w:val="000000"/>
          <w:kern w:val="0"/>
          <w:lang w:eastAsia="ru-RU"/>
        </w:rPr>
        <w:t xml:space="preserve"> 836</w:t>
      </w:r>
      <w:bookmarkStart w:id="0" w:name="_GoBack"/>
      <w:bookmarkEnd w:id="0"/>
    </w:p>
    <w:p w:rsidR="005E1DDD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804" w:firstLine="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6804" w:firstLine="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Положение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proofErr w:type="gramStart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об организации питания обучающихся в муниципальных общеобразовательных организациях Янтиковского муниципального округа</w:t>
      </w:r>
      <w:proofErr w:type="gramEnd"/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1" w:name="sub_1001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1. Общие положения</w:t>
      </w:r>
    </w:p>
    <w:bookmarkEnd w:id="1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" w:name="sub_11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1.1. Положение об организации питания обучающихся муниципальных общеобразовательных организаций Янтиковского муниципального округа (далее - Положение) разработано в целях укрепления здоровья детей и подростков.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3" w:name="sub_12"/>
      <w:bookmarkEnd w:id="2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1.2. Действие настоящего Положения распространяется на все муниципальные общеобразовательные организации Янтиковского муниципального округа (далее - общеобразовательные организации, школы).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4" w:name="sub_13"/>
      <w:bookmarkEnd w:id="3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1.3. </w:t>
      </w: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Положение регулирует отношения между общеобразовательными организациями и родителями (законными представителями) обучающихся, определяет порядок организации питания, предоставляемого на платной, льготной и бесплатной основах.</w:t>
      </w:r>
      <w:proofErr w:type="gramEnd"/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5" w:name="sub_14"/>
      <w:bookmarkEnd w:id="4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1.4. Отдел образования и молодежной политики администрации Янтиковского муниципального округа (далее </w:t>
      </w: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–У</w:t>
      </w:r>
      <w:proofErr w:type="gram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полномоченный орган), предоставляющий услуги по питанию на льготной основе,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- ЕГИССО), в порядке и в объеме, установленными Правительством Российской Федерации, и в соответствии с форматами, установленными оператором ЕГИССО.</w:t>
      </w:r>
    </w:p>
    <w:bookmarkEnd w:id="5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6" w:name="sub_1002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2. Цели и задачи</w:t>
      </w:r>
    </w:p>
    <w:bookmarkEnd w:id="6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7" w:name="sub_21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2.1. Основной целью организации питания в школе является создание оптимальных условий для укрепления здоровья и обеспечения безопасного и сбалансированного питания обучающихся, осуществления контроля необходимых условий для организации питания, а также соблюдения условий поставки и хранения продуктов в организации, осуществляющей образовательную деятельность.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8" w:name="sub_22"/>
      <w:bookmarkEnd w:id="7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2.2. Основными задачами при организации питания являются:</w:t>
      </w:r>
    </w:p>
    <w:bookmarkEnd w:id="8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повышение доступности и качества школьного питания;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модернизация школьных пищеблоков в соответствии с требованиями современных технологий;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охват горячим питанием в общеобразовательных организациях как можно большего количества обучающихся;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обеспечение льготным и бесплатным питанием категорий обучающихся, нуждающихся в социальной поддержке;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привлечение к организации питания в общеобразовательных организациях юридических лиц или индивидуальных предпринимателей без образования юридического лица.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9" w:name="sub_1003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lastRenderedPageBreak/>
        <w:t>3. Организация питания в общеобразовательных организациях</w:t>
      </w:r>
      <w:bookmarkEnd w:id="9"/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0" w:name="sub_31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3.1. Организация питания возлагается на общеобразовательную организацию и осуществляется в школьных столовых, состав и площади которых соответствуют проектному количеству классов и численности обучающихся в них.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1" w:name="sub_32"/>
      <w:bookmarkEnd w:id="10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3.2. </w:t>
      </w: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Администрация общеобразовательной организации осуществляет организационную и разъяснительную работу с обучающимися и родителями (законными представителями) с целью организации питания школьников на платной, льготной и бесплатной основах.</w:t>
      </w:r>
      <w:proofErr w:type="gramEnd"/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2" w:name="sub_33"/>
      <w:bookmarkEnd w:id="11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3.3. Общеобразовательные учреждения могут организовывать горячее питание в следующих формах: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- форма самостоятельной организации питания </w:t>
      </w: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обучающихся</w:t>
      </w:r>
      <w:proofErr w:type="gram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- форма аутсорсинга.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Взаимоотношения между предприятием общественного питания, поставщиком продуктов питания и общеобразовательной организацией регулируются путем заключения договора.</w:t>
      </w:r>
    </w:p>
    <w:bookmarkEnd w:id="12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Привлечение организаций общественного питания к организации </w:t>
      </w: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питания</w:t>
      </w:r>
      <w:proofErr w:type="gram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обучающихся в общеобразовательной организации осуществляется в порядке, установленном </w:t>
      </w:r>
      <w:hyperlink r:id="rId5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Федеральным законом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Федеральным законом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от 18 июля 2011 года № 223-ФЗ «О закупках товаров, работ, услуг отдельными видами юридических лиц».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3" w:name="sub_34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3.4. Режим питания в общеобразовательной организации определяется санитарно-эпидемиологическими правилами и нормами.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4" w:name="sub_35"/>
      <w:bookmarkEnd w:id="13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3.5. В общеобразовательных организациях питание обучающихся должно осуществляться посредством реализации основного (организованного) меню, включающего горячее питание, дополнительное питание, а также индивидуальных меню для детей, нуждающихся в лечебном и диетическом питании с учетом требований </w:t>
      </w:r>
      <w:hyperlink r:id="rId7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санитарного законодательства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. Исключение горячего питания из меню, а также замена его буфетной продукцией не допускаются.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5" w:name="sub_36"/>
      <w:bookmarkEnd w:id="14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3.6. Организация питания, обеспечение качества пищевых продуктов и их безопасность для здоровья обучающихся в общеобразовательных организациях осуществляются в соответствии с требованиями </w:t>
      </w:r>
      <w:hyperlink r:id="rId8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Федерального закона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от 02 января 2000 года № 29-ФЗ «О качестве и безопасности пищевых продуктов».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6" w:name="sub_37"/>
      <w:bookmarkEnd w:id="15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3.7. В общеобразовательной организации приказом директора создается комиссия по </w:t>
      </w: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контролю за</w:t>
      </w:r>
      <w:proofErr w:type="gram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организацией питания обучающихся (далее - Комиссия), в состав которой входят: директор, заместитель директора, ответственный за организацию питания, медицинский работник, представитель общественности (не менее 5 человек).</w:t>
      </w:r>
    </w:p>
    <w:bookmarkEnd w:id="16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Комиссия проводит изучение организации горячего питания в общеобразовательной организации, мониторинг охвата горячим питанием </w:t>
      </w: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обучающихся</w:t>
      </w:r>
      <w:proofErr w:type="gram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в общеобразовательной организации (не реже 1 раза в месяц) и изучает другие вопросы организации горячего питания.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Члены комиссии в соответствии с планом работы по результатам деятельности составляют справки, отчеты. Работа Комиссии осуществляется на безвозмездной основе.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Порядок работы Комиссии предусматривается локальным актом общеобразовательной организации. План работы Комиссии рассчитывается на учебный год и утверждается директором общеобразовательной организации. Составляемые членами Комиссии справки и отчеты по итогам работы являются внутренними рабочими документами общеобразовательной организации и используются как информационный материал на заседаниях коллегиальных органов управления общеобразовательной организации.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Комиссия принимает решение о снятии с реализации блюд, приготовленных с нарушениями санитарно-эпидемиологических требований, по результатам проверок требует </w:t>
      </w: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lastRenderedPageBreak/>
        <w:t>от руководителя предприятия общественного питания, организующего питание в общеобразовательной организации, принятия мер по устранению нарушений и привлечению к ответственности виновных лиц.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Заседание Комиссии считается правомочным, если в нем принимают участие не менее половины ее членов.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7" w:name="sub_38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3.8. Общеобразовательная организация должна размещать в доступных для родителей (законных представителей) и обучающихся местах (в обеденном зале, холле) следующую информацию:</w:t>
      </w:r>
    </w:p>
    <w:bookmarkEnd w:id="17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меню дополнительного питания с указанием наименования блюда, массы порции, калорийности порции;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рекомендации по организации здорового питания детей.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8" w:name="sub_39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3.9. </w:t>
      </w: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Предельная стоимость питания обучающихся в общеобразовательных организациях устанавливается постановлением администрации Янтиковского муниципального округа.</w:t>
      </w:r>
      <w:proofErr w:type="gramEnd"/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19" w:name="sub_310"/>
      <w:bookmarkEnd w:id="18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3.10. Персональная ответственность за соблюдение санитарных норм в школьной столовой, а также за организацию питания обучающихся в целом возлагается на директора общеобразовательной организации и руководителя предприятия общественного питания, обеспечивающего организацию питания в общеобразовательной организации.</w:t>
      </w:r>
    </w:p>
    <w:bookmarkEnd w:id="19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20" w:name="sub_1004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 xml:space="preserve">4. Питание обучающихся на </w:t>
      </w:r>
      <w:proofErr w:type="gramStart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платной</w:t>
      </w:r>
      <w:proofErr w:type="gramEnd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 xml:space="preserve"> и льготной основах</w:t>
      </w:r>
    </w:p>
    <w:bookmarkEnd w:id="20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4.1. Питание на платной основе предоставляется всем обучающимся по их желанию в соответствии с действующим законодательством.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4.2. Право на получение льготного питания имеют: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обучающиеся</w:t>
      </w:r>
      <w:proofErr w:type="gram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из многодетных малоимущих семей, получающие основное общее и среднее общее образование в общеобразовательных организациях, обеспечиваются бесплатным завтраком и обедом (двухразовое питание). Под многодетной малоимущей семьей понимается семья, имеющая трех и более детей в возрасте до 18 лет, зарегистрированная в установленном порядке в качестве малоимущей;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обучающиеся, получающие начальное общее образование в общеобразовательных организациях, обеспечиваются бесплатным горячим питанием, предусматривающим наличие горячего блюда, не считая горячего напитка (обед);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обучающиеся с ограниченными возможностями здоровья, получающие основное общее и среднее общее образование в общеобразовательных организациях, обеспечиваются бесплатным завтраком и обедом (двухразовое питание);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обучающиеся с ограниченными возможностями здоровья, получающие начальное общее образование в общеобразовательных организациях, обеспечиваются бесплатным завтраком;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дети-инвалиды, получающие основное общее и среднее общее образование в общеобразовательных организациях, обеспечиваются бесплатным завтраком и обедом (двухразовое питание);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дети-инвалиды, получающие начальное общее образование в общеобразовательных организациях, обеспечиваются бесплатным завтраком;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обучающиеся общеобразовательных организаций, являющиеся детьми лиц, проходящих военную службу в батальоне связи "</w:t>
      </w:r>
      <w:proofErr w:type="spell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Атал</w:t>
      </w:r>
      <w:proofErr w:type="spell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обеспечиваются бесплатным завтраком и обедом (двухразовое питание);</w:t>
      </w:r>
      <w:proofErr w:type="gramEnd"/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обучающиеся общеобразовательных организаций, являющиеся детьми </w:t>
      </w: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lastRenderedPageBreak/>
        <w:t>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операции, обеспечиваются бесплатным завтраком и обедом (двухразовое питание);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обучающиеся общеобразовательных организаций, являющиеся детьми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 (далее соответственно - участники специальной военной операции, специальная военная операция), обеспечиваются бесплатным завтраком и обедом (двухразовое питание).</w:t>
      </w:r>
      <w:r w:rsidRPr="0027414E">
        <w:rPr>
          <w:rFonts w:ascii="Times New Roman CYR" w:hAnsi="Times New Roman CYR" w:cs="Times New Roman CYR"/>
          <w:color w:val="000000"/>
          <w:kern w:val="0"/>
          <w:sz w:val="23"/>
          <w:szCs w:val="23"/>
          <w:shd w:val="clear" w:color="auto" w:fill="FFFFFF"/>
          <w:lang w:eastAsia="ru-RU"/>
        </w:rPr>
        <w:t xml:space="preserve"> </w:t>
      </w: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Предоставление мер поддержки осуществляется в период участия в специальной военной операции. Под участниками специальной военной операции понимаются следующие граждане Российской Федерации: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1) 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операции;</w:t>
      </w:r>
      <w:proofErr w:type="gramEnd"/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2) находящиеся на военной службе (службе) в войсках национальной гвардии Российской Федерации и имеющие специальное звание полиции, принимающие участие в специальной военной операции;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3)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4) призванные на военную службу по мобилизации в Вооруженные Силы Российской Федерации в соответствии с </w:t>
      </w:r>
      <w:hyperlink r:id="rId9" w:anchor="/document/405309425/entry/0" w:history="1">
        <w:r w:rsidRPr="0027414E">
          <w:rPr>
            <w:rFonts w:ascii="Times New Roman CYR" w:hAnsi="Times New Roman CYR" w:cs="Times New Roman CYR"/>
            <w:color w:val="000000"/>
            <w:kern w:val="0"/>
            <w:u w:val="single"/>
            <w:lang w:eastAsia="ru-RU"/>
          </w:rPr>
          <w:t>Указом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Президента Российской Федерации от 21 сентября 2022 г. N 647 "Об объявлении частичной мобилизации в Российской Федерации".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Обучающимся, одновременно относящимся к нескольким категориям лиц, питание предоставляется по одному из оснований.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Льготное питание не предоставляется обучающимся в выходные и праздничные дни, в дни каникулярного периода, в дни отсутствия по болезни, без уважительных причин, в период отмены занятий в связи с закрытием на карантин в общеобразовательной организации, при этом выплата денежной компенсации за пропущенные дни и отказ от питания не производится.</w:t>
      </w:r>
      <w:proofErr w:type="gramEnd"/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4.3. Финансирование расходов, связанных с предоставлением бесплатного и льготного питания обучающимся в общеобразовательных организациях осуществляется за счет бюджетных ассигнований федерального бюджета, бюджетов субъекта Российской Федерации, муниципального бюджета и иных источников финансирования, предусмотренных законодательством Российской Федерации, на основании соответствующих соглашений между распорядителями и получателями денежных средств.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4.4. Для получения льготного питания один из родителей (законных представителей) обучающегося, обучающийся в возрасте старше 18 лет подает по месту обучения в общеобразовательную организацию заявление в произвольной форме с приложением следующих документов: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4.4.1. </w:t>
      </w: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Для</w:t>
      </w:r>
      <w:proofErr w:type="gram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обучающихся из многодетных малоимущих семей, получающих основное общее и среднее общее образование в общеобразовательных организациях: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1" w:name="sub_4412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паспорта родителя (законного представителя);</w:t>
      </w:r>
    </w:p>
    <w:bookmarkEnd w:id="21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согласие на обработку персональных данных;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документ из отдела социальной защиты населения, подтверждающий получение семьей статуса малоимущей семьи. Документ о признании семьи малоимущей </w:t>
      </w: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lastRenderedPageBreak/>
        <w:t xml:space="preserve">представляется в общеобразовательную организацию. </w:t>
      </w: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По мере истечения срока действия такого документа Уполномоченный орган) направляет межведомственный запрос в отдел социальной защиты населения о представлении сведений о продлении семьей статуса малоимущей семьи обучающего.</w:t>
      </w:r>
      <w:proofErr w:type="gramEnd"/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Одновременно с копиями документов, указанных в настоящем пункте, заявителем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Заявитель по собственной инициативе вправе представить копии свидетельств о рождении обучающихся всех детей в возрасте до восемнадцати лет, выданных органами записи актов гражданского состояния (далее - свидетельство о рождении).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 случае если заявителем по собственной инициативе не представлены копии свидетельств о рождении, Уполномоченный орган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представлении сведений о государственной регистрации рождения обучающихся.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4.4.2. Для обучающихся, получающих начальное общее образование в общеобразовательных организациях, предоставление документов не требуется в соответствии с установленным порядком действующего законодательства Российской Федерации.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4.4.3. </w:t>
      </w: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Для обучающихся с ограниченными возможностями здоровья, получающих начальное общее, основное общее и среднее общее образование в общеобразовательных организациях, и обучающихся с ограниченными возможностями здоровья, получающих образование на дому или в форме дистанционного обучения:</w:t>
      </w:r>
      <w:proofErr w:type="gramEnd"/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2" w:name="sub_4432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паспорта родителя (законного представителя);</w:t>
      </w:r>
    </w:p>
    <w:bookmarkEnd w:id="22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согласие на обработку персональных данных;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заключение Центральной психолого-медико-педагогической комиссии с присвоением статуса "</w:t>
      </w: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обучающийся</w:t>
      </w:r>
      <w:proofErr w:type="gram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с ограниченными возможностями здоровья" (заключение представляется в общеобразовательную организацию и обновляется по мере истечения срока действия такого документа).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В случае несвоевременного обновления родителями (законными представителями) документа, подтверждающего получение </w:t>
      </w: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обучающимся</w:t>
      </w:r>
      <w:proofErr w:type="gram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статуса "обучающийся с ограниченными возможностями здоровья", обучающийся исключается из списочного состава обучающихся на получение льготного питания.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Одновременно с копиями документов, указанных в настоящем пункте, заявителем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 случае если заявителем по собственной инициативе не представлена копия свидетельства о рождении, Уполномоченный орган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представлении сведений о государственной регистрации рождения обучающегося.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Обучающимся, имеющим статус "обучающийся с ограниченными возможностями здоровья", получающим образование вне организаций, осуществляющих образовательную деятельность, в форме семейного образования, или родителям (законным представителям) несовершеннолетних обучающихся, имеющих статус "обучающийся с ограниченными возможностями здоровья", получающих образование вне организаций, осуществляющих образовательную деятельность, в форме семейного образования, выплачивается компенсация за питание.</w:t>
      </w:r>
      <w:proofErr w:type="gramEnd"/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Компенсация за питание обучающимся, имеющим статус "обучающийся с </w:t>
      </w: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lastRenderedPageBreak/>
        <w:t>ограниченными возможностями здоровья", получающим образование на дому или вне организаций, осуществляющих образовательную деятельность, в форме семейного образования, или родителям (законным представителям) несовершеннолетних обучающихся с ограниченными возможностями здоровья, получающих образование на дому или вне организаций, осуществляющих образовательную деятельность в форме семейного образования, осуществляется в размере 50 рублей в день исходя из количества учебных</w:t>
      </w:r>
      <w:proofErr w:type="gram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</w:t>
      </w: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дней в месяце при 5-дневной учебной неделе и выплачивается в безналичной форме ежемесячно до 25 числа месяца, следующего за отчетным, на лицевой счет обучающегося или его родителя (законного представителя) (в случае, если обучающийся является несовершеннолетним), указанный в заявлении.</w:t>
      </w:r>
      <w:proofErr w:type="gramEnd"/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Для получения компенсации обучающиеся, имеющие статус "обучающийся с ограниченными возможностями здоровья", получающие образование на дому или вне организаций, осуществляющих образовательную деятельность, в форме семейного образования, или родители (законные представители) несовершеннолетних обучающихся, имеющих статус "обучающийся с ограниченными возможностями здоровья", получающих образование на дому или вне организаций, осуществляющих образовательную деятельность, в форме семейного образования, должны представить в Уполномоченный орган или школу следующие</w:t>
      </w:r>
      <w:proofErr w:type="gram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документы: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заявление о выплате денежной компенсации обучающемуся или родителю (законному представителю) несовершеннолетнего обучающегося с указанием лицевого счета;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с заявлением заявителем представляются следующие документы: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а) копии документов, удостоверяющего личность заявителя, а также подтверждающего место жительства;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б) копия заключения, выданного Центральной психолого-медико-педагогической комиссией Чувашской Республики, подтверждающего наличие у обучающегося недостатков в физическом и (или) психическом развитии, препятствующих получению образования без создания специальных условий (далее - заключение);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в) копии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г) копия свидетельства об усыновлении, выданного органами записи актов гражданского состояния или консульскими учреждениями Российской Федерации (при наличии).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4.4.4. Для детей-инвалидов, получающих начальное общее, основное общее и среднее общее образование в общеобразовательных организациях, и детей-инвалидов, получающих образование на дому или в форме дистанционного обучения: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3" w:name="sub_4442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паспорта родителя (законного представителя);</w:t>
      </w:r>
    </w:p>
    <w:bookmarkEnd w:id="23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согласие на обработку персональных данных;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документа, подтверждающего наличие льготы.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Одновременно с копиями документов, указанных в настоящем пункте, заявителем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 случае если заявителем по собственной инициативе не представлена копия свидетельства о рождении, Уполномоченный орган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предоставлении сведений о государственной регистрации рождения обучающихся.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Уполномоченный орган в порядке межведомственного информационного взаимодействия запрашивает сведения, подтверждающие факт установления </w:t>
      </w: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обучающемуся</w:t>
      </w:r>
      <w:proofErr w:type="gram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</w:t>
      </w: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lastRenderedPageBreak/>
        <w:t>инвалидности, в Федеральной государственной информационной системе "Федеральный реестр инвалидов".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4.4.5. </w:t>
      </w: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Для обучающихся общеобразовательных организаций, являющихся детьми участников специальной военной операции, в том числе являющихся детьми лиц, проходящих военную службу в батальоне связи "</w:t>
      </w:r>
      <w:proofErr w:type="spell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Атал</w:t>
      </w:r>
      <w:proofErr w:type="spell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</w:t>
      </w:r>
      <w:proofErr w:type="gram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года;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паспорта родителя (законного представителя);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(при наличии);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свидетельства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наличии);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копия документа, подтверждающего наличие льготы;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согласие на обработку персональных данных.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Обработка персональных данных обучающегося, родителя (законного представителя) осуществляется в соответствии с </w:t>
      </w:r>
      <w:hyperlink r:id="rId10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Федеральным законом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Копии документов, не заверенные в установленном законодательством Российской Федерации порядке, представляются с предъявлением оригиналов.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Заявитель по собственной инициативе вправе представить копию свидетельства о рождении обучающегося, выданного органами записи актов гражданского состояния (далее - свидетельство о рождении).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В случае если заявителем по собственной инициативе не представлена копия свидетельства о рождении, Уполномоченный орган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представлении сведений о государственной регистрации рождения обучающихся.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4.5. Общеобразовательная организация: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определяет ответственного за организацию питания в общеобразовательной организации;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регистрирует документы, представленные родителями (законными представителями) обучающихся, в журнале приема заявлений, выдает после регистрации заявления родителям (законным представителям) обучающихся расписки в получении документов, содержащей информацию о регистрационном номере заявления о предоставлении бесплатного питания обучающемуся, оформляет на каждого обучающегося, которому предоставляется льготное питание, дело, в которое подшиваются все представленные документы, обеспечивает хранение документов у ответственного лица за организацию питания в течение</w:t>
      </w:r>
      <w:proofErr w:type="gram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5 лет в соответствии с номенклатурой дел общеобразовательной организации;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табель учета посещаемости школьной столовой;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соблюдает сроки предоставления в вышестоящие организации отчетной документации (акт о предоставленном питании, ежедневное меню, табель учета).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24" w:name="sub_1005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lastRenderedPageBreak/>
        <w:t>5. Мероприятия по улучшению организации питания в общеобразовательных организациях</w:t>
      </w:r>
    </w:p>
    <w:bookmarkEnd w:id="24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5" w:name="sub_51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5.1. Для увеличения охвата обучающихся горячим питанием предусматривается обеспечение сбалансированным питанием в общеобразовательных организациях на основе применения современных технологий приготовления продукции с повышенной пищевой и биологической ценностью, обеспечение школьников продуктами питания, обогащенными комплексами витаминов и минеральных веществ, обеспечение доступности школьного питания (утверждение стоимости на школьные обеды).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6" w:name="sub_52"/>
      <w:bookmarkEnd w:id="25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5.2. Пропаганда горячего питания среди обучающихся, родителей и педагогических работников (оформление уголков здоровья, проведение лекций, выпуск буклетов, брошюр), формирование у детей навыков здорового питания.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27" w:name="sub_53"/>
      <w:bookmarkEnd w:id="26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5.3. Для использования новых форм обслуживания в столовых общеобразовательных организациях проходит поэтапное переоснащение столовых.</w:t>
      </w:r>
    </w:p>
    <w:bookmarkEnd w:id="27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28" w:name="sub_1006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 xml:space="preserve">6. </w:t>
      </w:r>
      <w:proofErr w:type="gramStart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Контроль за</w:t>
      </w:r>
      <w:proofErr w:type="gramEnd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 xml:space="preserve"> организацией школьного питания</w:t>
      </w:r>
    </w:p>
    <w:bookmarkEnd w:id="28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Отдел образования и молодежной политики администрации Янтиковского муниципального округа осуществляет </w:t>
      </w: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контроль за</w:t>
      </w:r>
      <w:proofErr w:type="gram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организацией питания обучающихся общеобразовательных организаций.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</w:pPr>
      <w:bookmarkStart w:id="29" w:name="sub_1007"/>
      <w:r w:rsidRPr="0027414E">
        <w:rPr>
          <w:rFonts w:ascii="Times New Roman CYR" w:hAnsi="Times New Roman CYR" w:cs="Times New Roman CYR"/>
          <w:b/>
          <w:bCs/>
          <w:color w:val="000000"/>
          <w:kern w:val="0"/>
          <w:lang w:eastAsia="ru-RU"/>
        </w:rPr>
        <w:t>7. Ответственность сторон</w:t>
      </w:r>
    </w:p>
    <w:bookmarkEnd w:id="29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30" w:name="sub_71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7.1. Допущенные нарушения ответственными должностными лицами влекут ответственность, определенную действующим законодательством Российской Федерации, в том числе за причинение материального ущерба, в пределах, определенных действующим </w:t>
      </w:r>
      <w:hyperlink r:id="rId11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трудовым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и </w:t>
      </w:r>
      <w:hyperlink r:id="rId12" w:history="1">
        <w:r w:rsidRPr="0027414E">
          <w:rPr>
            <w:rFonts w:ascii="Times New Roman CYR" w:hAnsi="Times New Roman CYR" w:cs="Times New Roman CYR"/>
            <w:color w:val="000000"/>
            <w:kern w:val="0"/>
            <w:lang w:eastAsia="ru-RU"/>
          </w:rPr>
          <w:t>гражданским законодательством</w:t>
        </w:r>
      </w:hyperlink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Российской Федерации.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bookmarkStart w:id="31" w:name="sub_72"/>
      <w:bookmarkEnd w:id="30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7.2. Родители (законные представители) </w:t>
      </w:r>
      <w:proofErr w:type="gramStart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обучающегося</w:t>
      </w:r>
      <w:proofErr w:type="gramEnd"/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 xml:space="preserve"> несут ответственность, определенную действующим законодательством Российской Федерации, за своевременное представление сведений и их достоверность, а также подлинность документов, в которых они содержатся.</w:t>
      </w:r>
    </w:p>
    <w:bookmarkEnd w:id="31"/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  <w:r w:rsidRPr="0027414E">
        <w:rPr>
          <w:rFonts w:ascii="Times New Roman CYR" w:hAnsi="Times New Roman CYR" w:cs="Times New Roman CYR"/>
          <w:color w:val="000000"/>
          <w:kern w:val="0"/>
          <w:lang w:eastAsia="ru-RU"/>
        </w:rPr>
        <w:t>Предоставление ими заведомо ложных, неполных и (или) недостоверных сведений является основанием для отказа в получении льготного питания обучающихся.</w:t>
      </w:r>
    </w:p>
    <w:p w:rsidR="005E1DDD" w:rsidRPr="0027414E" w:rsidRDefault="005E1DDD" w:rsidP="005E1DD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color w:val="000000"/>
          <w:kern w:val="0"/>
          <w:lang w:eastAsia="ru-RU"/>
        </w:rPr>
      </w:pPr>
    </w:p>
    <w:p w:rsidR="005E1DDD" w:rsidRPr="0027414E" w:rsidRDefault="005E1DDD" w:rsidP="005E1DDD">
      <w:pPr>
        <w:spacing w:line="240" w:lineRule="auto"/>
        <w:ind w:firstLine="0"/>
        <w:rPr>
          <w:kern w:val="2"/>
          <w:sz w:val="28"/>
          <w:szCs w:val="28"/>
        </w:rPr>
      </w:pPr>
    </w:p>
    <w:p w:rsidR="001742A2" w:rsidRPr="005E1DDD" w:rsidRDefault="001742A2" w:rsidP="005E1DDD"/>
    <w:sectPr w:rsidR="001742A2" w:rsidRPr="005E1DDD" w:rsidSect="0027414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B9"/>
    <w:rsid w:val="00163EB9"/>
    <w:rsid w:val="001742A2"/>
    <w:rsid w:val="001F7448"/>
    <w:rsid w:val="00312C75"/>
    <w:rsid w:val="0039415F"/>
    <w:rsid w:val="00583C82"/>
    <w:rsid w:val="005E1DDD"/>
    <w:rsid w:val="00684394"/>
    <w:rsid w:val="007B1684"/>
    <w:rsid w:val="00806EBF"/>
    <w:rsid w:val="00861814"/>
    <w:rsid w:val="00870949"/>
    <w:rsid w:val="008E1D58"/>
    <w:rsid w:val="00981598"/>
    <w:rsid w:val="00BA4D0D"/>
    <w:rsid w:val="00BE7411"/>
    <w:rsid w:val="00C608A1"/>
    <w:rsid w:val="00DC6DF6"/>
    <w:rsid w:val="00DF1241"/>
    <w:rsid w:val="00E42940"/>
    <w:rsid w:val="00E53D32"/>
    <w:rsid w:val="00F4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DD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53D32"/>
    <w:rPr>
      <w:b/>
      <w:bCs/>
    </w:rPr>
  </w:style>
  <w:style w:type="character" w:styleId="a5">
    <w:name w:val="Hyperlink"/>
    <w:basedOn w:val="a0"/>
    <w:uiPriority w:val="99"/>
    <w:unhideWhenUsed/>
    <w:rsid w:val="00E53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DD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53D32"/>
    <w:rPr>
      <w:b/>
      <w:bCs/>
    </w:rPr>
  </w:style>
  <w:style w:type="character" w:styleId="a5">
    <w:name w:val="Hyperlink"/>
    <w:basedOn w:val="a0"/>
    <w:uiPriority w:val="99"/>
    <w:unhideWhenUsed/>
    <w:rsid w:val="00E53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7866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15118/3" TargetMode="External"/><Relationship Id="rId12" Type="http://schemas.openxmlformats.org/officeDocument/2006/relationships/hyperlink" Target="https://internet.garant.ru/document/redirect/10164072/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88083/0" TargetMode="External"/><Relationship Id="rId11" Type="http://schemas.openxmlformats.org/officeDocument/2006/relationships/hyperlink" Target="https://internet.garant.ru/document/redirect/12125268/5" TargetMode="External"/><Relationship Id="rId5" Type="http://schemas.openxmlformats.org/officeDocument/2006/relationships/hyperlink" Target="https://internet.garant.ru/document/redirect/70353464/0" TargetMode="External"/><Relationship Id="rId10" Type="http://schemas.openxmlformats.org/officeDocument/2006/relationships/hyperlink" Target="https://internet.garant.ru/document/redirect/121485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 отдел администрации Янтиковского района</dc:creator>
  <cp:lastModifiedBy>user</cp:lastModifiedBy>
  <cp:revision>2</cp:revision>
  <cp:lastPrinted>2023-05-26T12:35:00Z</cp:lastPrinted>
  <dcterms:created xsi:type="dcterms:W3CDTF">2023-09-08T06:22:00Z</dcterms:created>
  <dcterms:modified xsi:type="dcterms:W3CDTF">2023-09-08T06:22:00Z</dcterms:modified>
</cp:coreProperties>
</file>