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4" w:rsidRPr="007E2F7F" w:rsidRDefault="004662D4" w:rsidP="004662D4">
      <w:pPr>
        <w:pStyle w:val="1"/>
        <w:jc w:val="center"/>
        <w:rPr>
          <w:color w:val="000000" w:themeColor="text1"/>
        </w:rPr>
      </w:pPr>
      <w:r w:rsidRPr="007E2F7F">
        <w:rPr>
          <w:color w:val="000000" w:themeColor="text1"/>
        </w:rPr>
        <w:t>О рекомендациях по двигательной активности детей</w:t>
      </w:r>
    </w:p>
    <w:p w:rsidR="004662D4" w:rsidRPr="007E2F7F" w:rsidRDefault="007E2F7F" w:rsidP="007E2F7F">
      <w:pPr>
        <w:spacing w:after="0" w:line="240" w:lineRule="auto"/>
        <w:ind w:firstLine="708"/>
        <w:jc w:val="both"/>
        <w:rPr>
          <w:sz w:val="26"/>
          <w:szCs w:val="26"/>
        </w:rPr>
      </w:pPr>
      <w:r w:rsidRPr="007E2F7F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Территориальный отдел Управления Роспотребнадзора по Чувашской Республике – Чувашии в Батыревском районе </w:t>
      </w:r>
      <w:r w:rsidR="004662D4" w:rsidRPr="007E2F7F">
        <w:rPr>
          <w:rFonts w:ascii="Times New Roman" w:hAnsi="Times New Roman" w:cs="Times New Roman"/>
          <w:sz w:val="26"/>
          <w:szCs w:val="26"/>
        </w:rPr>
        <w:t>напоминает, что в последние годы в силу высокой учебной нагрузки в школе и дома, у большинства школьников отмечается недостаточная двигательная акт</w:t>
      </w:r>
      <w:bookmarkStart w:id="0" w:name="_GoBack"/>
      <w:bookmarkEnd w:id="0"/>
      <w:r w:rsidR="004662D4" w:rsidRPr="007E2F7F">
        <w:rPr>
          <w:rFonts w:ascii="Times New Roman" w:hAnsi="Times New Roman" w:cs="Times New Roman"/>
          <w:sz w:val="26"/>
          <w:szCs w:val="26"/>
        </w:rPr>
        <w:t>ивность, которая может вызвать ряд серьёзных изменений в организме школьника.</w:t>
      </w:r>
      <w:r w:rsidR="004662D4" w:rsidRPr="007E2F7F">
        <w:rPr>
          <w:sz w:val="26"/>
          <w:szCs w:val="26"/>
        </w:rPr>
        <w:t xml:space="preserve">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Исследования гигиенистов свидетельствуют, что до 82 - 85%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16% - 19% времени суток.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Двигательная активность детей с поступлением в школу падает почти на 50%, снижаясь от младших классов к старшим. Отмечено изменение величины двигательной активности в разных учебных четвертях. Двигательная активность школьников особенно мала в холодный период года.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Малоподвижное положение за партой или рабочим столом отражается на функционировании многих систем организма школьника, особенно сердечно -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Отрицательные последствия недостаточной двигательной активности сопровождаются снижением сопротивляемости организма простудным и инфекционным заболеваниям.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Большое значение в свободное время, необходимо придавать двигательной активности детей на улице и соблюдению режима дня.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Двигательный режим школьника складывается в основном из утренней зарядки, подвижных игр, занятиях в кружках и спортивных секциях, прогулок перед сном, активного отдыха в выходные дни.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Рациональный двигательный режим обеспечивает высокий уровень двигательной активности и способствует снижению утомления учащихся, повышает эффективность учебной работы.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Управление рекомендует чаще организовывать активный отдых детей на свежем воздухе.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E2F7F">
        <w:rPr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 регламентируют микроклиматические показатели для обучающихся с 1 по 11 класс, при которых проводятся занятия физической культурой на открытом воздухе в холодный период года по климатическим зонам.</w:t>
      </w:r>
      <w:proofErr w:type="gramEnd"/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Для дошкольных организаций продолжительность прогулок определяется непосредственно организацией в зависимости и в том числе от погодно-климатических условий.  </w:t>
      </w:r>
    </w:p>
    <w:p w:rsidR="00292316" w:rsidRDefault="00292316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BC8" w:rsidRPr="007E2F7F" w:rsidRDefault="00D84BC8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7F">
        <w:rPr>
          <w:rFonts w:ascii="Times New Roman" w:eastAsia="Times New Roman" w:hAnsi="Times New Roman" w:cs="Times New Roman"/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D84BC8" w:rsidRPr="007E2F7F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31"/>
    <w:rsid w:val="0001516C"/>
    <w:rsid w:val="000413ED"/>
    <w:rsid w:val="00057FE7"/>
    <w:rsid w:val="00162288"/>
    <w:rsid w:val="00223284"/>
    <w:rsid w:val="00292316"/>
    <w:rsid w:val="002A0F31"/>
    <w:rsid w:val="002C2852"/>
    <w:rsid w:val="002D4A4F"/>
    <w:rsid w:val="00300930"/>
    <w:rsid w:val="00396C23"/>
    <w:rsid w:val="003A33D3"/>
    <w:rsid w:val="003E4E0D"/>
    <w:rsid w:val="003E6F0C"/>
    <w:rsid w:val="003F7467"/>
    <w:rsid w:val="004662D4"/>
    <w:rsid w:val="0051119D"/>
    <w:rsid w:val="005738B6"/>
    <w:rsid w:val="005905C8"/>
    <w:rsid w:val="005916DC"/>
    <w:rsid w:val="005A4F54"/>
    <w:rsid w:val="005F27C3"/>
    <w:rsid w:val="00604B15"/>
    <w:rsid w:val="006551BB"/>
    <w:rsid w:val="006D34B7"/>
    <w:rsid w:val="007A4E03"/>
    <w:rsid w:val="007B7371"/>
    <w:rsid w:val="007D2115"/>
    <w:rsid w:val="007E2F7F"/>
    <w:rsid w:val="008146FA"/>
    <w:rsid w:val="008C4ED3"/>
    <w:rsid w:val="009038FD"/>
    <w:rsid w:val="00967262"/>
    <w:rsid w:val="0098547A"/>
    <w:rsid w:val="009B2A24"/>
    <w:rsid w:val="009B59E2"/>
    <w:rsid w:val="009C67BC"/>
    <w:rsid w:val="00A86608"/>
    <w:rsid w:val="00B3668E"/>
    <w:rsid w:val="00B445BB"/>
    <w:rsid w:val="00CD0078"/>
    <w:rsid w:val="00CF6D81"/>
    <w:rsid w:val="00D84BC8"/>
    <w:rsid w:val="00E11BE6"/>
    <w:rsid w:val="00E94377"/>
    <w:rsid w:val="00E95011"/>
    <w:rsid w:val="00EC0263"/>
    <w:rsid w:val="00F0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E"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НП</dc:creator>
  <cp:lastModifiedBy>2023</cp:lastModifiedBy>
  <cp:revision>2</cp:revision>
  <dcterms:created xsi:type="dcterms:W3CDTF">2023-09-06T05:10:00Z</dcterms:created>
  <dcterms:modified xsi:type="dcterms:W3CDTF">2023-09-06T05:10:00Z</dcterms:modified>
</cp:coreProperties>
</file>