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5C" w:rsidRPr="00F5215C" w:rsidRDefault="00F5215C" w:rsidP="00F5215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80"/>
          <w:sz w:val="24"/>
          <w:szCs w:val="24"/>
          <w:lang w:eastAsia="ru-RU"/>
        </w:rPr>
      </w:pPr>
      <w:bookmarkStart w:id="0" w:name="_GoBack"/>
      <w:r w:rsidRPr="00F5215C">
        <w:rPr>
          <w:rFonts w:ascii="Times New Roman" w:eastAsia="Times New Roman" w:hAnsi="Times New Roman" w:cs="Times New Roman"/>
          <w:b/>
          <w:bCs/>
          <w:color w:val="000080"/>
          <w:sz w:val="24"/>
          <w:szCs w:val="24"/>
          <w:lang w:eastAsia="ru-RU"/>
        </w:rPr>
        <w:t>О вступлении в силу Правил оказания физкультурно-оздоровительных услуг</w:t>
      </w:r>
    </w:p>
    <w:bookmarkEnd w:id="0"/>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С 1 сентября 2023г. вступают в силу Правила оказания физкультурно-оздоровительных услуг, утверждение Постановлением Правительства РФ от 30 января 2023 г. № 129 (далее – Правила). Они будут действовать шесть лет - до 1 сентября 2029 года.</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            Указанные Правила вводятся впервые. Так чем же они примечательны, и что нового они устанавливают? Мы вам поможем разобраться:</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 xml:space="preserve">            Во-первых, конкретизированы обязанности исполнителей по информированию потребителей. В частности, исполнитель обязан довести до сведения потребителей определенную Правилами информацию любым публичным способом – </w:t>
      </w:r>
      <w:proofErr w:type="gramStart"/>
      <w:r w:rsidRPr="00F5215C">
        <w:rPr>
          <w:rFonts w:ascii="Times New Roman" w:eastAsia="Times New Roman" w:hAnsi="Times New Roman" w:cs="Times New Roman"/>
          <w:sz w:val="24"/>
          <w:szCs w:val="24"/>
          <w:lang w:eastAsia="ru-RU"/>
        </w:rPr>
        <w:t>разместить ее</w:t>
      </w:r>
      <w:proofErr w:type="gramEnd"/>
      <w:r w:rsidRPr="00F5215C">
        <w:rPr>
          <w:rFonts w:ascii="Times New Roman" w:eastAsia="Times New Roman" w:hAnsi="Times New Roman" w:cs="Times New Roman"/>
          <w:sz w:val="24"/>
          <w:szCs w:val="24"/>
          <w:lang w:eastAsia="ru-RU"/>
        </w:rPr>
        <w:t xml:space="preserve"> на информационном стенде, доске объявлений, сайте или странице в социальной сети. К такой информации относятся:</w:t>
      </w:r>
    </w:p>
    <w:p w:rsidR="00F5215C" w:rsidRPr="00F5215C" w:rsidRDefault="00F5215C" w:rsidP="00F5215C">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перечень оказываемых физкультурно-оздоровительных услуг, форма и условия их оказания, в том числе способы и порядок их оплаты;</w:t>
      </w:r>
    </w:p>
    <w:p w:rsidR="00F5215C" w:rsidRPr="00F5215C" w:rsidRDefault="00F5215C" w:rsidP="00F5215C">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сведения о сроках оказания услуг;</w:t>
      </w:r>
    </w:p>
    <w:p w:rsidR="00F5215C" w:rsidRPr="00F5215C" w:rsidRDefault="00F5215C" w:rsidP="00F5215C">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сведения об условиях изменения или расторжения договора;</w:t>
      </w:r>
    </w:p>
    <w:p w:rsidR="00F5215C" w:rsidRPr="00F5215C" w:rsidRDefault="00F5215C" w:rsidP="00F5215C">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перечень и цена дополнительных услуг, оказываемых исполнителем за отдельную плату в рамках заключенного договора, условия их приобретения и порядок оплаты;</w:t>
      </w:r>
    </w:p>
    <w:p w:rsidR="00F5215C" w:rsidRPr="00F5215C" w:rsidRDefault="00F5215C" w:rsidP="00F5215C">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перечень категорий лиц, имеющих право на получение льгот;</w:t>
      </w:r>
    </w:p>
    <w:p w:rsidR="00F5215C" w:rsidRPr="00F5215C" w:rsidRDefault="00F5215C" w:rsidP="00F5215C">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адрес, по которому принимаются претензии;</w:t>
      </w:r>
    </w:p>
    <w:p w:rsidR="00F5215C" w:rsidRPr="00F5215C" w:rsidRDefault="00F5215C" w:rsidP="00F5215C">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номера телефонов исполнителя;</w:t>
      </w:r>
    </w:p>
    <w:p w:rsidR="00F5215C" w:rsidRPr="00F5215C" w:rsidRDefault="00F5215C" w:rsidP="00F5215C">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информация, предусмотренная Законом о защите прав потребителей.</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            Во-вторых, установлено, что договор об оказании физкультурно-оздоровительных услуг можно заключить дистанционным способом с помощью электронных либо иных технических средств, позволяющих воспроизвести на материальном носителе в неизменном виде содержание сделки. При этом исполнитель предоставляет потребителю подтверждение заключения договора. 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и его условиях. Более того, если договор был заключён дистанционным способом, то потребитель может направить претензию к качеству услуги на адрес электронной почты исполнителя.</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 xml:space="preserve">            В-третьих, ответственность потребителей ограничили возмещением убытков, причиненных исполнителю. При этом под убытками понимаются утрата или повреждение имущества. Упущенную выгоду исполнителя потребитель возмещать не должен, т.е. не будут учитываться доходы, которые исполнитель не получил по вине потребителя. Например, если потребитель сломал тренажер в фитнес-клубе, то он обязан покрыть расходы исполнителя на то, чтобы вернуть его в работоспособное состояние (если тренажер подлежит ремонту) или приобрести новый (если тренажер невозможно отремонтировать), а </w:t>
      </w:r>
      <w:proofErr w:type="gramStart"/>
      <w:r w:rsidRPr="00F5215C">
        <w:rPr>
          <w:rFonts w:ascii="Times New Roman" w:eastAsia="Times New Roman" w:hAnsi="Times New Roman" w:cs="Times New Roman"/>
          <w:sz w:val="24"/>
          <w:szCs w:val="24"/>
          <w:lang w:eastAsia="ru-RU"/>
        </w:rPr>
        <w:t>то</w:t>
      </w:r>
      <w:proofErr w:type="gramEnd"/>
      <w:r w:rsidRPr="00F5215C">
        <w:rPr>
          <w:rFonts w:ascii="Times New Roman" w:eastAsia="Times New Roman" w:hAnsi="Times New Roman" w:cs="Times New Roman"/>
          <w:sz w:val="24"/>
          <w:szCs w:val="24"/>
          <w:lang w:eastAsia="ru-RU"/>
        </w:rPr>
        <w:t xml:space="preserve"> что из-за невозможности использовать этот тренажер фитнес-клуб не заработал больше денег уже невозможно поставить в вину потребителю.</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            В-четвертых, законодательно закреплено, что оплата услуг потребителем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суммы как при отказе от исполнения договора, так и при оказании физкультурно-оздоровительных услуг ненадлежащего качества.</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            В-пятых, Исполнитель обязан обеспечить инвалидам и людям с ограниченными возможностями здоровья условия для беспрепятственного доступа к местам оказания физкультурно-оздоровительных услуг, установленные законодательством Российской Федерации.</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            В-шестых, исполнитель по просьбе потребителя или в случае необходимости обязан без взимания дополнительной оплаты обеспечить:</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lastRenderedPageBreak/>
        <w:t>а) вызов скорой медицинской помощи;</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sz w:val="24"/>
          <w:szCs w:val="24"/>
          <w:lang w:eastAsia="ru-RU"/>
        </w:rPr>
        <w:t>б) пользование аптечкой для оказания первой помощи.</w:t>
      </w:r>
    </w:p>
    <w:p w:rsidR="00F5215C" w:rsidRPr="00F5215C" w:rsidRDefault="00F5215C" w:rsidP="00F5215C">
      <w:pPr>
        <w:spacing w:after="0" w:line="240" w:lineRule="auto"/>
        <w:jc w:val="both"/>
        <w:rPr>
          <w:rFonts w:ascii="Times New Roman" w:eastAsia="Times New Roman" w:hAnsi="Times New Roman" w:cs="Times New Roman"/>
          <w:sz w:val="24"/>
          <w:szCs w:val="24"/>
          <w:lang w:eastAsia="ru-RU"/>
        </w:rPr>
      </w:pPr>
      <w:r w:rsidRPr="00F5215C">
        <w:rPr>
          <w:rFonts w:ascii="Times New Roman" w:eastAsia="Times New Roman" w:hAnsi="Times New Roman" w:cs="Times New Roman"/>
          <w:b/>
          <w:bCs/>
          <w:sz w:val="24"/>
          <w:szCs w:val="24"/>
          <w:lang w:eastAsia="ru-RU"/>
        </w:rPr>
        <w:t>          </w:t>
      </w:r>
      <w:r w:rsidRPr="00F5215C">
        <w:rPr>
          <w:rFonts w:ascii="Times New Roman" w:eastAsia="Times New Roman" w:hAnsi="Times New Roman" w:cs="Times New Roman"/>
          <w:sz w:val="24"/>
          <w:szCs w:val="24"/>
          <w:lang w:eastAsia="ru-RU"/>
        </w:rPr>
        <w:t xml:space="preserve">Если у Вас остались вопросы, звоните по телефону Единого консультационного центра </w:t>
      </w:r>
      <w:proofErr w:type="spellStart"/>
      <w:r w:rsidRPr="00F5215C">
        <w:rPr>
          <w:rFonts w:ascii="Times New Roman" w:eastAsia="Times New Roman" w:hAnsi="Times New Roman" w:cs="Times New Roman"/>
          <w:sz w:val="24"/>
          <w:szCs w:val="24"/>
          <w:lang w:eastAsia="ru-RU"/>
        </w:rPr>
        <w:t>Роспотребнадзора</w:t>
      </w:r>
      <w:proofErr w:type="spellEnd"/>
      <w:r w:rsidRPr="00F5215C">
        <w:rPr>
          <w:rFonts w:ascii="Times New Roman" w:eastAsia="Times New Roman" w:hAnsi="Times New Roman" w:cs="Times New Roman"/>
          <w:sz w:val="24"/>
          <w:szCs w:val="24"/>
          <w:lang w:eastAsia="ru-RU"/>
        </w:rPr>
        <w:t xml:space="preserve"> - 8-800-555-49-43.</w:t>
      </w:r>
    </w:p>
    <w:p w:rsidR="00F5215C" w:rsidRPr="00F5215C" w:rsidRDefault="00F5215C" w:rsidP="00F5215C">
      <w:pPr>
        <w:spacing w:after="0" w:line="240" w:lineRule="auto"/>
        <w:jc w:val="both"/>
        <w:rPr>
          <w:rFonts w:ascii="Times New Roman" w:eastAsia="Times New Roman" w:hAnsi="Times New Roman" w:cs="Times New Roman"/>
          <w:b/>
          <w:sz w:val="24"/>
          <w:szCs w:val="24"/>
          <w:lang w:eastAsia="ru-RU"/>
        </w:rPr>
      </w:pPr>
    </w:p>
    <w:p w:rsidR="00ED19A6" w:rsidRDefault="00ED19A6"/>
    <w:sectPr w:rsidR="00ED1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88E"/>
    <w:multiLevelType w:val="multilevel"/>
    <w:tmpl w:val="705A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F7"/>
    <w:rsid w:val="00ED19A6"/>
    <w:rsid w:val="00F5215C"/>
    <w:rsid w:val="00FB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2023-08-24T12:53:00Z</dcterms:created>
  <dcterms:modified xsi:type="dcterms:W3CDTF">2023-08-24T12:53:00Z</dcterms:modified>
</cp:coreProperties>
</file>