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ТЕЗИСЫ СОВЕЩАНИ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С РОИВ ПО РЕ</w:t>
      </w:r>
      <w:r>
        <w:rPr>
          <w:rFonts w:ascii="Times New Roman" w:hAnsi="Times New Roman"/>
          <w:b w:val="1"/>
          <w:sz w:val="28"/>
        </w:rPr>
        <w:t xml:space="preserve">АЛИЗАЦИИ </w:t>
      </w:r>
      <w:r>
        <w:rPr>
          <w:rFonts w:ascii="Times New Roman" w:hAnsi="Times New Roman"/>
          <w:b w:val="1"/>
          <w:sz w:val="28"/>
        </w:rPr>
        <w:t>ПРОФ</w:t>
      </w:r>
      <w:r>
        <w:rPr>
          <w:rFonts w:ascii="Times New Roman" w:hAnsi="Times New Roman"/>
          <w:b w:val="1"/>
          <w:sz w:val="28"/>
        </w:rPr>
        <w:t>ОРИЕНТАЦИОННОГО МИНИМУМА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14.07.2023 </w:t>
      </w:r>
    </w:p>
    <w:p w14:paraId="04000000">
      <w:pPr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И.В. Есин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ПОЛОЖЕНИЯ:</w:t>
      </w:r>
    </w:p>
    <w:p w14:paraId="0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1 сентября в школах Российской Федерации внедряется единая модель профориентационной деятельности, получившая название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Профориентационный минимум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Профминимум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 итогам совещания у </w:t>
      </w:r>
      <w:r>
        <w:rPr>
          <w:rFonts w:ascii="Times New Roman" w:hAnsi="Times New Roman"/>
          <w:b w:val="1"/>
          <w:sz w:val="28"/>
        </w:rPr>
        <w:t>Заместителя Председателя Правительства Российской Федерации Голиковой Татьяны Алексеевны</w:t>
      </w:r>
      <w:r>
        <w:rPr>
          <w:rFonts w:ascii="Times New Roman" w:hAnsi="Times New Roman"/>
          <w:sz w:val="28"/>
        </w:rPr>
        <w:t xml:space="preserve"> были скорректированы материалы и информация, направленные ранее по Проф</w:t>
      </w:r>
      <w:r>
        <w:rPr>
          <w:rFonts w:ascii="Times New Roman" w:hAnsi="Times New Roman"/>
          <w:sz w:val="28"/>
        </w:rPr>
        <w:t>минимуму</w:t>
      </w:r>
      <w:r>
        <w:rPr>
          <w:rFonts w:ascii="Times New Roman" w:hAnsi="Times New Roman"/>
          <w:sz w:val="28"/>
        </w:rPr>
        <w:t xml:space="preserve">, в том числе методические рекомендации. </w:t>
      </w:r>
    </w:p>
    <w:p w14:paraId="0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едеральным оператором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 является Фонд Гуманитарных Проектов, который также является федеральным оператором проекта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Билет в будущее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Раздел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Профминимум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платформе </w:t>
      </w:r>
      <w:r>
        <w:rPr>
          <w:rFonts w:ascii="Times New Roman" w:hAnsi="Times New Roman"/>
          <w:sz w:val="28"/>
        </w:rPr>
        <w:t xml:space="preserve">проекта «Билет в будущее» </w:t>
      </w:r>
      <w:r>
        <w:rPr>
          <w:rFonts w:ascii="Times New Roman" w:hAnsi="Times New Roman"/>
          <w:sz w:val="28"/>
        </w:rPr>
        <w:t xml:space="preserve">появится 11 августа. </w:t>
      </w:r>
    </w:p>
    <w:p w14:paraId="0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2023/2024 учебном году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 </w:t>
      </w:r>
      <w:r>
        <w:rPr>
          <w:rFonts w:ascii="Times New Roman" w:hAnsi="Times New Roman"/>
          <w:b w:val="1"/>
          <w:sz w:val="28"/>
        </w:rPr>
        <w:t>реализ</w:t>
      </w:r>
      <w:r>
        <w:rPr>
          <w:rFonts w:ascii="Times New Roman" w:hAnsi="Times New Roman"/>
          <w:b w:val="1"/>
          <w:sz w:val="28"/>
        </w:rPr>
        <w:t>уется</w:t>
      </w:r>
      <w:r>
        <w:rPr>
          <w:rFonts w:ascii="Times New Roman" w:hAnsi="Times New Roman"/>
          <w:b w:val="1"/>
          <w:sz w:val="28"/>
        </w:rPr>
        <w:t xml:space="preserve"> во ВСЕХ школах Российской Федерации</w:t>
      </w:r>
      <w:r>
        <w:rPr>
          <w:rFonts w:ascii="Times New Roman" w:hAnsi="Times New Roman"/>
          <w:sz w:val="28"/>
        </w:rPr>
        <w:t xml:space="preserve">. Важно отметить также, что решение о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 в организациях, осуществляющих деятельность </w:t>
      </w:r>
      <w:r>
        <w:rPr>
          <w:rFonts w:ascii="Times New Roman" w:hAnsi="Times New Roman"/>
          <w:sz w:val="28"/>
        </w:rPr>
        <w:t>по адаптированным основным общеобразовательным программам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(коррекционные школы),</w:t>
      </w:r>
      <w:r>
        <w:rPr>
          <w:rFonts w:ascii="Times New Roman" w:hAnsi="Times New Roman"/>
          <w:sz w:val="28"/>
        </w:rPr>
        <w:t xml:space="preserve"> принимается самой организацией по согласованию с РОИВ.</w:t>
      </w:r>
    </w:p>
    <w:p w14:paraId="0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 в конкретной школе устанавливает РОИВ, принимая во внимание обеспеченность школы необходимыми ресурсами. На выбор предлагается 3 уровня: базовый уровень, содержащий 40 академических часов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учебный год; основной (60 часов), и продвинутый уровень (80 часов). Перечень школ 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рофминимуме</w:t>
      </w:r>
      <w:r>
        <w:rPr>
          <w:rFonts w:ascii="Times New Roman" w:hAnsi="Times New Roman"/>
          <w:sz w:val="28"/>
        </w:rPr>
        <w:t xml:space="preserve"> с указанием установленного уровня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 необходимо утвердить на региональном уровне.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ПРОФМИНИМУМА</w:t>
      </w:r>
      <w:r>
        <w:rPr>
          <w:rFonts w:ascii="Times New Roman" w:hAnsi="Times New Roman"/>
          <w:sz w:val="28"/>
        </w:rPr>
        <w:t>:</w:t>
      </w:r>
    </w:p>
    <w:p w14:paraId="0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Базовый уровень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 включает в себя 3 направления деятельности: Урочная деятельность; Внеурочная деятельность: курс занятий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Россия - мои горизонты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 и взаимодействие с родителями.</w:t>
      </w:r>
    </w:p>
    <w:p w14:paraId="0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На основном уровне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 добавляются направления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Практико-ориентированный модуль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Дополнительное образование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И на продвинутом уровне</w:t>
      </w:r>
      <w:r>
        <w:rPr>
          <w:rFonts w:ascii="Times New Roman" w:hAnsi="Times New Roman"/>
          <w:sz w:val="28"/>
        </w:rPr>
        <w:t xml:space="preserve"> в программе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 появляется еще профессиональное обучение. При этом </w:t>
      </w:r>
      <w:r>
        <w:rPr>
          <w:rFonts w:ascii="Times New Roman" w:hAnsi="Times New Roman"/>
          <w:sz w:val="28"/>
        </w:rPr>
        <w:t>рекомендуется</w:t>
      </w:r>
      <w:r>
        <w:rPr>
          <w:rFonts w:ascii="Times New Roman" w:hAnsi="Times New Roman"/>
          <w:sz w:val="28"/>
        </w:rPr>
        <w:t xml:space="preserve"> реализовывать продвинутый уровень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 через работу профильных предпрофессиональных классов, обучение в которых априори предполагает наличие всех необходимых направлений.</w:t>
      </w:r>
    </w:p>
    <w:p w14:paraId="0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аправление </w:t>
      </w:r>
      <w:r>
        <w:rPr>
          <w:rFonts w:ascii="Times New Roman" w:hAnsi="Times New Roman"/>
          <w:i w:val="1"/>
          <w:sz w:val="28"/>
        </w:rPr>
        <w:t>«</w:t>
      </w:r>
      <w:r>
        <w:rPr>
          <w:rFonts w:ascii="Times New Roman" w:hAnsi="Times New Roman"/>
          <w:i w:val="1"/>
          <w:sz w:val="28"/>
        </w:rPr>
        <w:t>Урочная деятельность</w:t>
      </w:r>
      <w:r>
        <w:rPr>
          <w:rFonts w:ascii="Times New Roman" w:hAnsi="Times New Roman"/>
          <w:i w:val="1"/>
          <w:sz w:val="28"/>
        </w:rPr>
        <w:t>»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одразумевает встраивание в уроки общеобразовательного цикла профориентационного компонента. Например, в рамках предмета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Химия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посвящение одного из уроков практическому применению химических законов в работе предприятий, </w:t>
      </w:r>
      <w:r>
        <w:rPr>
          <w:rFonts w:ascii="Times New Roman" w:hAnsi="Times New Roman"/>
          <w:sz w:val="28"/>
        </w:rPr>
        <w:t>например</w:t>
      </w:r>
      <w:r>
        <w:rPr>
          <w:rFonts w:ascii="Times New Roman" w:hAnsi="Times New Roman"/>
          <w:sz w:val="28"/>
        </w:rPr>
        <w:t>, фармакологической отрасли.</w:t>
      </w:r>
    </w:p>
    <w:p w14:paraId="0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разделе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Профминимум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платформы проекта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Билет в будущее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будут доступны готовые материалы по нескольким предметам, при этом школы также могут использовать уже наработанные материалы и практики.</w:t>
      </w:r>
    </w:p>
    <w:p w14:paraId="10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Направление </w:t>
      </w:r>
      <w:r>
        <w:rPr>
          <w:rFonts w:ascii="Times New Roman" w:hAnsi="Times New Roman"/>
          <w:i w:val="1"/>
          <w:sz w:val="28"/>
        </w:rPr>
        <w:t>«</w:t>
      </w:r>
      <w:r>
        <w:rPr>
          <w:rFonts w:ascii="Times New Roman" w:hAnsi="Times New Roman"/>
          <w:i w:val="1"/>
          <w:sz w:val="28"/>
        </w:rPr>
        <w:t>Внеурочная деятельность</w:t>
      </w:r>
      <w:r>
        <w:rPr>
          <w:rFonts w:ascii="Times New Roman" w:hAnsi="Times New Roman"/>
          <w:i w:val="1"/>
          <w:sz w:val="28"/>
        </w:rPr>
        <w:t>»</w:t>
      </w:r>
      <w:r>
        <w:rPr>
          <w:rFonts w:ascii="Times New Roman" w:hAnsi="Times New Roman"/>
          <w:sz w:val="28"/>
        </w:rPr>
        <w:t>, реализуе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через курс занятий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Россия - мои горизонты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Занятия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Россия - мои горизонты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должны проводиться еженедельно</w:t>
      </w:r>
      <w:r>
        <w:rPr>
          <w:rFonts w:ascii="Times New Roman" w:hAnsi="Times New Roman"/>
          <w:sz w:val="28"/>
        </w:rPr>
        <w:t xml:space="preserve"> согласно программе и материалам, публикуемым в разделе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Профминимум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платформы проекта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Билет в будущее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Такие занятия вносятся в расписание уроков, </w:t>
      </w:r>
      <w:r>
        <w:rPr>
          <w:rFonts w:ascii="Times New Roman" w:hAnsi="Times New Roman"/>
          <w:b w:val="1"/>
          <w:sz w:val="28"/>
        </w:rPr>
        <w:t>рекомендуемо - по четвергам</w:t>
      </w:r>
      <w:r>
        <w:rPr>
          <w:rFonts w:ascii="Times New Roman" w:hAnsi="Times New Roman"/>
          <w:sz w:val="28"/>
        </w:rPr>
        <w:t xml:space="preserve">, и проводятся в рамках внеурочной деятельности. </w:t>
      </w:r>
      <w:r>
        <w:rPr>
          <w:rFonts w:ascii="Times New Roman" w:hAnsi="Times New Roman"/>
          <w:b w:val="1"/>
          <w:sz w:val="28"/>
        </w:rPr>
        <w:t xml:space="preserve">Согласно методическим рекомендациям по организации внеурочной деятельности,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1 час из 10 в неделю рекомендуется посвящать профориентации, как раз этот 1 час определяе</w:t>
      </w:r>
      <w:r>
        <w:rPr>
          <w:rFonts w:ascii="Times New Roman" w:hAnsi="Times New Roman"/>
          <w:b w:val="1"/>
          <w:sz w:val="28"/>
        </w:rPr>
        <w:t>тся</w:t>
      </w:r>
      <w:r>
        <w:rPr>
          <w:rFonts w:ascii="Times New Roman" w:hAnsi="Times New Roman"/>
          <w:b w:val="1"/>
          <w:sz w:val="28"/>
        </w:rPr>
        <w:t xml:space="preserve"> под занятия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Россия - мои горизонты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(</w:t>
      </w:r>
      <w:r>
        <w:rPr>
          <w:rFonts w:ascii="Times New Roman" w:hAnsi="Times New Roman"/>
          <w:b w:val="1"/>
          <w:sz w:val="28"/>
        </w:rPr>
        <w:t xml:space="preserve">34 учебных недели в учебном году = 34 занятия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Россия - мои горизонты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В рамках занятий будут проходить профориентационные уроки, диагностики, моделирующие профессиональные пробы и другие профориентационные активности, при этом часть занятий будут содержать вариативные модули для обеспечения возможности включения в курс регионального компонента.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екомендуе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, чтобы такие занятия проводились классными руководителями, </w:t>
      </w:r>
      <w:r>
        <w:rPr>
          <w:rFonts w:ascii="Times New Roman" w:hAnsi="Times New Roman"/>
          <w:b w:val="1"/>
          <w:sz w:val="28"/>
        </w:rPr>
        <w:t>и оплачивались как часы внеурочной деятельности.</w:t>
      </w:r>
    </w:p>
    <w:p w14:paraId="1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Занятия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Россия - мои горизонты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ужно проводить во всех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6-11 классах вне зависимости от того, охвачены ли эти классы мероприятиями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рофминимума.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рограмма и материалы занятий будут общедоступны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разделе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Профминимум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платформы проекта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Билет в будущее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2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аправление </w:t>
      </w:r>
      <w:r>
        <w:rPr>
          <w:rFonts w:ascii="Times New Roman" w:hAnsi="Times New Roman"/>
          <w:i w:val="1"/>
          <w:sz w:val="28"/>
        </w:rPr>
        <w:t>«</w:t>
      </w:r>
      <w:r>
        <w:rPr>
          <w:rFonts w:ascii="Times New Roman" w:hAnsi="Times New Roman"/>
          <w:i w:val="1"/>
          <w:sz w:val="28"/>
        </w:rPr>
        <w:t>Практико-ориентированный модуль</w:t>
      </w:r>
      <w:r>
        <w:rPr>
          <w:rFonts w:ascii="Times New Roman" w:hAnsi="Times New Roman"/>
          <w:i w:val="1"/>
          <w:sz w:val="28"/>
        </w:rPr>
        <w:t>»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sz w:val="28"/>
        </w:rPr>
        <w:t xml:space="preserve"> Такой модуль появляется на основном и продвинутом уровне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содержит в себе практико-ориентированные профориентационные мероприятия. Это </w:t>
      </w:r>
      <w:r>
        <w:rPr>
          <w:rFonts w:ascii="Times New Roman" w:hAnsi="Times New Roman"/>
          <w:b w:val="1"/>
          <w:sz w:val="28"/>
        </w:rPr>
        <w:t xml:space="preserve">могут быть </w:t>
      </w:r>
      <w:r>
        <w:rPr>
          <w:rFonts w:ascii="Times New Roman" w:hAnsi="Times New Roman"/>
          <w:b w:val="1"/>
          <w:sz w:val="28"/>
        </w:rPr>
        <w:t>профпробы</w:t>
      </w:r>
      <w:r>
        <w:rPr>
          <w:rFonts w:ascii="Times New Roman" w:hAnsi="Times New Roman"/>
          <w:b w:val="1"/>
          <w:sz w:val="28"/>
        </w:rPr>
        <w:t>, проектная деятельность, экскурсии и мастер-классы на площадках работодателей или организаций профессионального образования - колледжей и вузов, конкурсы профориентационной направленности и другие мероприятия, носящие практический характер.</w:t>
      </w:r>
      <w:r>
        <w:rPr>
          <w:rFonts w:ascii="Times New Roman" w:hAnsi="Times New Roman"/>
          <w:sz w:val="28"/>
        </w:rPr>
        <w:t xml:space="preserve"> При этом хотя бы 1 мероприятие данного направления должен быть реализован </w:t>
      </w:r>
      <w:r>
        <w:rPr>
          <w:rFonts w:ascii="Times New Roman" w:hAnsi="Times New Roman"/>
          <w:b w:val="1"/>
          <w:sz w:val="28"/>
        </w:rPr>
        <w:t xml:space="preserve">при участии наставника: например, экскурсовода или наставника на </w:t>
      </w:r>
      <w:r>
        <w:rPr>
          <w:rFonts w:ascii="Times New Roman" w:hAnsi="Times New Roman"/>
          <w:b w:val="1"/>
          <w:sz w:val="28"/>
        </w:rPr>
        <w:t>профпробе</w:t>
      </w:r>
      <w:r>
        <w:rPr>
          <w:rFonts w:ascii="Times New Roman" w:hAnsi="Times New Roman"/>
          <w:b w:val="1"/>
          <w:sz w:val="28"/>
        </w:rPr>
        <w:t>.</w:t>
      </w:r>
    </w:p>
    <w:p w14:paraId="1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Направление </w:t>
      </w:r>
      <w:r>
        <w:rPr>
          <w:rFonts w:ascii="Times New Roman" w:hAnsi="Times New Roman"/>
          <w:i w:val="1"/>
          <w:sz w:val="28"/>
        </w:rPr>
        <w:t>«</w:t>
      </w:r>
      <w:r>
        <w:rPr>
          <w:rFonts w:ascii="Times New Roman" w:hAnsi="Times New Roman"/>
          <w:i w:val="1"/>
          <w:sz w:val="28"/>
        </w:rPr>
        <w:t>Взаимодействие с родителями или законными представителями</w:t>
      </w:r>
      <w:r>
        <w:rPr>
          <w:rFonts w:ascii="Times New Roman" w:hAnsi="Times New Roman"/>
          <w:i w:val="1"/>
          <w:sz w:val="28"/>
        </w:rPr>
        <w:t>»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предполагает обеспечение участия родителей обучающихся в двух Всероссийских родительских собраниях по профориентации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которые </w:t>
      </w:r>
      <w:r>
        <w:rPr>
          <w:rFonts w:ascii="Times New Roman" w:hAnsi="Times New Roman"/>
          <w:b w:val="1"/>
          <w:sz w:val="28"/>
        </w:rPr>
        <w:t xml:space="preserve">Фонд </w:t>
      </w:r>
      <w:r>
        <w:rPr>
          <w:rFonts w:ascii="Times New Roman" w:hAnsi="Times New Roman"/>
          <w:b w:val="1"/>
          <w:sz w:val="28"/>
        </w:rPr>
        <w:t xml:space="preserve">Гуманитарных Проектов будет проводить при поддержке </w:t>
      </w:r>
      <w:r>
        <w:rPr>
          <w:rFonts w:ascii="Times New Roman" w:hAnsi="Times New Roman"/>
          <w:b w:val="1"/>
          <w:sz w:val="28"/>
        </w:rPr>
        <w:t>Минпросвещения</w:t>
      </w:r>
      <w:r>
        <w:rPr>
          <w:rFonts w:ascii="Times New Roman" w:hAnsi="Times New Roman"/>
          <w:b w:val="1"/>
          <w:sz w:val="28"/>
        </w:rPr>
        <w:t xml:space="preserve"> России в сентябре и феврале наступающего учебного года</w:t>
      </w:r>
      <w:r>
        <w:rPr>
          <w:rFonts w:ascii="Times New Roman" w:hAnsi="Times New Roman"/>
          <w:sz w:val="28"/>
        </w:rPr>
        <w:t xml:space="preserve">. Также можно организовать внутренние родительские собрания, используя материалы Всероссийских собраний. Кроме того, для классных руководителей на платформе проекта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Билет в будущее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доступны методические рекомендации по организации работы с родителями обучающихся в рамках профессиональной ориентации школьников.</w:t>
      </w:r>
    </w:p>
    <w:p w14:paraId="1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Направление </w:t>
      </w:r>
      <w:r>
        <w:rPr>
          <w:rFonts w:ascii="Times New Roman" w:hAnsi="Times New Roman"/>
          <w:i w:val="1"/>
          <w:sz w:val="28"/>
        </w:rPr>
        <w:t>«</w:t>
      </w:r>
      <w:r>
        <w:rPr>
          <w:rFonts w:ascii="Times New Roman" w:hAnsi="Times New Roman"/>
          <w:i w:val="1"/>
          <w:sz w:val="28"/>
        </w:rPr>
        <w:t>Дополнительное образование</w:t>
      </w:r>
      <w:r>
        <w:rPr>
          <w:rFonts w:ascii="Times New Roman" w:hAnsi="Times New Roman"/>
          <w:i w:val="1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предполагает выбор и посещение кружков и секций дополнительного образования, носящих профориентационный характер. Это могут быть, в том числе, ознакомительные занятия в рамках доп. образования. При выборе секций необходимо учитывать склонности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образовательные потребности обучающихся, выявляемые в рамках диагностик.</w:t>
      </w:r>
    </w:p>
    <w:p w14:paraId="1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Направление продвинутого уровня </w:t>
      </w:r>
      <w:r>
        <w:rPr>
          <w:rFonts w:ascii="Times New Roman" w:hAnsi="Times New Roman"/>
          <w:i w:val="1"/>
          <w:sz w:val="28"/>
        </w:rPr>
        <w:t>П</w:t>
      </w:r>
      <w:r>
        <w:rPr>
          <w:rFonts w:ascii="Times New Roman" w:hAnsi="Times New Roman"/>
          <w:i w:val="1"/>
          <w:sz w:val="28"/>
        </w:rPr>
        <w:t xml:space="preserve">рофминимума </w:t>
      </w:r>
      <w:r>
        <w:rPr>
          <w:rFonts w:ascii="Times New Roman" w:hAnsi="Times New Roman"/>
          <w:i w:val="1"/>
          <w:sz w:val="28"/>
        </w:rPr>
        <w:t>«</w:t>
      </w:r>
      <w:r>
        <w:rPr>
          <w:rFonts w:ascii="Times New Roman" w:hAnsi="Times New Roman"/>
          <w:i w:val="1"/>
          <w:sz w:val="28"/>
        </w:rPr>
        <w:t xml:space="preserve">Профессиональное </w:t>
      </w:r>
      <w:r>
        <w:rPr>
          <w:rFonts w:ascii="Times New Roman" w:hAnsi="Times New Roman"/>
          <w:i w:val="1"/>
          <w:sz w:val="28"/>
        </w:rPr>
        <w:t>обучение</w:t>
      </w:r>
      <w:r>
        <w:rPr>
          <w:rFonts w:ascii="Times New Roman" w:hAnsi="Times New Roman"/>
          <w:i w:val="1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это выбор и обучение по программам профобучения.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еречень доступных для обучающихся 6-11 классов программ профобучения должен быть размещен на информационных ресурсах региона.</w:t>
      </w:r>
    </w:p>
    <w:p w14:paraId="1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родвинутый уровень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 лучше всего реализовывать в </w:t>
      </w:r>
      <w:r>
        <w:rPr>
          <w:rFonts w:ascii="Times New Roman" w:hAnsi="Times New Roman"/>
          <w:b w:val="1"/>
          <w:sz w:val="28"/>
        </w:rPr>
        <w:t>профильных предпрофессиональных классах</w:t>
      </w:r>
      <w:r>
        <w:rPr>
          <w:rFonts w:ascii="Times New Roman" w:hAnsi="Times New Roman"/>
          <w:sz w:val="28"/>
        </w:rPr>
        <w:t xml:space="preserve">, так как работа в таких классах предполагает охват всех остальных направлений. </w:t>
      </w:r>
      <w:r>
        <w:rPr>
          <w:rFonts w:ascii="Times New Roman" w:hAnsi="Times New Roman"/>
          <w:sz w:val="28"/>
        </w:rPr>
        <w:t xml:space="preserve">Профильные классы </w:t>
      </w:r>
      <w:r>
        <w:rPr>
          <w:rFonts w:ascii="Times New Roman" w:hAnsi="Times New Roman"/>
          <w:sz w:val="28"/>
        </w:rPr>
        <w:t>- это</w:t>
      </w:r>
      <w:r>
        <w:rPr>
          <w:rFonts w:ascii="Times New Roman" w:hAnsi="Times New Roman"/>
          <w:sz w:val="28"/>
        </w:rPr>
        <w:t xml:space="preserve"> всем известные инженерные классы, медицинские классы, космические, педагогические и так далее.</w:t>
      </w:r>
    </w:p>
    <w:p w14:paraId="1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ЧАСОВ В РАМКАХ ВСЕХ НАПРАВЛЕНИЙ:</w:t>
      </w:r>
    </w:p>
    <w:p w14:paraId="1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В базовом уровне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полагается нагрузка </w:t>
      </w:r>
      <w:r>
        <w:rPr>
          <w:rFonts w:ascii="Times New Roman" w:hAnsi="Times New Roman"/>
          <w:b w:val="1"/>
          <w:sz w:val="28"/>
        </w:rPr>
        <w:t>в 40 часов в учебный год</w:t>
      </w:r>
      <w:r>
        <w:rPr>
          <w:rFonts w:ascii="Times New Roman" w:hAnsi="Times New Roman"/>
          <w:sz w:val="28"/>
        </w:rPr>
        <w:t>: урочн</w:t>
      </w:r>
      <w:r>
        <w:rPr>
          <w:rFonts w:ascii="Times New Roman" w:hAnsi="Times New Roman"/>
          <w:sz w:val="28"/>
        </w:rPr>
        <w:t xml:space="preserve">ая деятельность - </w:t>
      </w:r>
      <w:r>
        <w:rPr>
          <w:rFonts w:ascii="Times New Roman" w:hAnsi="Times New Roman"/>
          <w:sz w:val="28"/>
        </w:rPr>
        <w:t>не менее 4 часов, взаимодействи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родителями - не менее 2 часов, занятия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Россия - мои горизонты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- 34 часа.</w:t>
      </w:r>
    </w:p>
    <w:p w14:paraId="1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В основном уровне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полагается нагрузка </w:t>
      </w:r>
      <w:r>
        <w:rPr>
          <w:rFonts w:ascii="Times New Roman" w:hAnsi="Times New Roman"/>
          <w:b w:val="1"/>
          <w:sz w:val="28"/>
        </w:rPr>
        <w:t>в 60 часов</w:t>
      </w:r>
      <w:r>
        <w:rPr>
          <w:rFonts w:ascii="Times New Roman" w:hAnsi="Times New Roman"/>
          <w:sz w:val="28"/>
        </w:rPr>
        <w:t xml:space="preserve">. Урочная деятельность - не менее 9 часов, Занятия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Россия - мои горизонты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- 34 часа, практико-ориентированный модуль - не менее 12 часов, взаимодействие с родителями - не менее 2 часов, и дополнительное образование - не менее 3 часов.</w:t>
      </w:r>
    </w:p>
    <w:p w14:paraId="1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Продвинутый уровень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 предполагает </w:t>
      </w:r>
      <w:r>
        <w:rPr>
          <w:rFonts w:ascii="Times New Roman" w:hAnsi="Times New Roman"/>
          <w:b w:val="1"/>
          <w:sz w:val="28"/>
        </w:rPr>
        <w:t>80 часов в год</w:t>
      </w:r>
      <w:r>
        <w:rPr>
          <w:rFonts w:ascii="Times New Roman" w:hAnsi="Times New Roman"/>
          <w:sz w:val="28"/>
        </w:rPr>
        <w:t>. Урочн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деятельност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не менее 11 часов, занятия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Россия - мои горизонты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34 часа, практико-ориентированный модуль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не менее 18 часов, взаимодействи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родителями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не менее 4 часов, дополнительно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образовани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- не менее 3 часов, и профессионально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обучени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- не менее 10 часов.</w:t>
      </w:r>
    </w:p>
    <w:p w14:paraId="1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условия реализации профориентационного минимума описаны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Методических рекомендациях по реализации профориентационного минимума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образовательных организациях Российской Федерации, реализующих образовательные программы основного общего и среднего общего образования.</w:t>
      </w:r>
    </w:p>
    <w:p w14:paraId="1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методические рекомендации в последней редакции</w:t>
      </w:r>
      <w:r>
        <w:rPr>
          <w:rFonts w:ascii="Times New Roman" w:hAnsi="Times New Roman"/>
          <w:sz w:val="28"/>
        </w:rPr>
        <w:t xml:space="preserve"> с уточненными направлениями и часами будут направлены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адрес РОИВ и РО проекта «Билет в будущее» </w:t>
      </w:r>
      <w:r>
        <w:rPr>
          <w:rFonts w:ascii="Times New Roman" w:hAnsi="Times New Roman"/>
          <w:sz w:val="28"/>
        </w:rPr>
        <w:t>1 августа</w:t>
      </w:r>
      <w:r>
        <w:rPr>
          <w:rFonts w:ascii="Times New Roman" w:hAnsi="Times New Roman"/>
          <w:sz w:val="28"/>
        </w:rPr>
        <w:t xml:space="preserve"> 2023 года.</w:t>
      </w:r>
    </w:p>
    <w:p w14:paraId="1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НЕОБХОДИМОЕ УСЛОВИЕ РЕАЛИЗАЦИИ КАЖДОГО ИЗ УРОВНЕЙ ПРОФМИНИМУМА:</w:t>
      </w:r>
      <w:r>
        <w:rPr>
          <w:rFonts w:ascii="Times New Roman" w:hAnsi="Times New Roman"/>
          <w:sz w:val="28"/>
        </w:rPr>
        <w:t xml:space="preserve"> </w:t>
      </w:r>
    </w:p>
    <w:p w14:paraId="1E000000">
      <w:pPr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Если школа реализует базовый уровень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рофминимума, то необходимо, чтобы хотя бы в 1 классе в каждой параллели 6-11 классов был реализован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 на базовом уровне</w:t>
      </w:r>
      <w:r>
        <w:rPr>
          <w:rFonts w:ascii="Times New Roman" w:hAnsi="Times New Roman"/>
          <w:i w:val="1"/>
          <w:sz w:val="28"/>
        </w:rPr>
        <w:t xml:space="preserve">. То есть, если в школе есть, например, все параллели с 6 по 11 класс, то хотя бы в одном 6 классе, хотя бы в одном 7 классе, 8, 9 и так далее должен быть реализован базовый уровень </w:t>
      </w:r>
      <w:r>
        <w:rPr>
          <w:rFonts w:ascii="Times New Roman" w:hAnsi="Times New Roman"/>
          <w:i w:val="1"/>
          <w:sz w:val="28"/>
        </w:rPr>
        <w:t>П</w:t>
      </w:r>
      <w:r>
        <w:rPr>
          <w:rFonts w:ascii="Times New Roman" w:hAnsi="Times New Roman"/>
          <w:i w:val="1"/>
          <w:sz w:val="28"/>
        </w:rPr>
        <w:t xml:space="preserve">рофминимума. </w:t>
      </w:r>
      <w:r>
        <w:rPr>
          <w:rFonts w:ascii="Times New Roman" w:hAnsi="Times New Roman"/>
          <w:i w:val="1"/>
          <w:sz w:val="28"/>
        </w:rPr>
        <w:t xml:space="preserve">Может быть и больше одного класса в каждой параллели, но минимум 1 класс – это обязательное условие. </w:t>
      </w:r>
    </w:p>
    <w:p w14:paraId="1F000000">
      <w:pPr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Если школа реализует основной уровень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рофминимума, то необходимо, чтобы хотя бы в одном классе в каждой параллели 6-11 классов был реализован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 на базовом или основном уровне, при этом обязательно чтобы хотя бы в одном классе (из вышеуказанных) был реализован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 на основном уровне. </w:t>
      </w:r>
      <w:r>
        <w:rPr>
          <w:rFonts w:ascii="Times New Roman" w:hAnsi="Times New Roman"/>
          <w:i w:val="1"/>
          <w:sz w:val="28"/>
        </w:rPr>
        <w:t xml:space="preserve">Например, в школе на параллелях с 6 по 10 классы по одному (или нескольким) классу участвуют в базовом уровне, а один 11 класс - в основном уровне. Или в школе вообще все 6-11 классы в базовом уровне, а, например, условный 7 </w:t>
      </w:r>
      <w:r>
        <w:rPr>
          <w:rFonts w:ascii="Times New Roman" w:hAnsi="Times New Roman"/>
          <w:i w:val="1"/>
          <w:sz w:val="28"/>
        </w:rPr>
        <w:t>«</w:t>
      </w:r>
      <w:r>
        <w:rPr>
          <w:rFonts w:ascii="Times New Roman" w:hAnsi="Times New Roman"/>
          <w:i w:val="1"/>
          <w:sz w:val="28"/>
        </w:rPr>
        <w:t>Б</w:t>
      </w:r>
      <w:r>
        <w:rPr>
          <w:rFonts w:ascii="Times New Roman" w:hAnsi="Times New Roman"/>
          <w:i w:val="1"/>
          <w:sz w:val="28"/>
        </w:rPr>
        <w:t>»</w:t>
      </w:r>
      <w:r>
        <w:rPr>
          <w:rFonts w:ascii="Times New Roman" w:hAnsi="Times New Roman"/>
          <w:i w:val="1"/>
          <w:sz w:val="28"/>
        </w:rPr>
        <w:t xml:space="preserve"> - в основном уровне.</w:t>
      </w:r>
    </w:p>
    <w:p w14:paraId="2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школа реализует </w:t>
      </w:r>
      <w:r>
        <w:rPr>
          <w:rFonts w:ascii="Times New Roman" w:hAnsi="Times New Roman"/>
          <w:i w:val="1"/>
          <w:sz w:val="28"/>
        </w:rPr>
        <w:t>продвинутый уровень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рофминимума, то необходимо, чтобы хотя бы в одном классе в каждой параллели 6-11 классов был реализован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 на базовом, основном или продвинутом уровне, при этом чтобы обязательно хотя бы в одном классе (из вышеуказанных) был реализован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 именно на продвинутом уровне.</w:t>
      </w:r>
    </w:p>
    <w:p w14:paraId="2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К РЕАЛИЗАЦИИ ПРОФМИНИМУМА:</w:t>
      </w:r>
    </w:p>
    <w:p w14:paraId="2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 28 июля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утвердить на региональном уровне перечень образовательных организаций с указанием уровня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направить документ на</w:t>
      </w:r>
      <w:r>
        <w:rPr>
          <w:rFonts w:ascii="Times New Roman" w:hAnsi="Times New Roman"/>
          <w:sz w:val="28"/>
        </w:rPr>
        <w:t xml:space="preserve"> почту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"mailto:profmin@bvbinfo.ru"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p</w:t>
      </w:r>
      <w:r>
        <w:rPr>
          <w:rStyle w:val="Style_2_ch"/>
          <w:rFonts w:ascii="Times New Roman" w:hAnsi="Times New Roman"/>
          <w:sz w:val="28"/>
        </w:rPr>
        <w:t>rofmin</w:t>
      </w:r>
      <w:r>
        <w:rPr>
          <w:rStyle w:val="Style_2_ch"/>
          <w:rFonts w:ascii="Times New Roman" w:hAnsi="Times New Roman"/>
          <w:sz w:val="28"/>
        </w:rPr>
        <w:t>@</w:t>
      </w:r>
      <w:r>
        <w:rPr>
          <w:rStyle w:val="Style_2_ch"/>
          <w:rFonts w:ascii="Times New Roman" w:hAnsi="Times New Roman"/>
          <w:sz w:val="28"/>
        </w:rPr>
        <w:t>bvbinfo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Рекомендуе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утверждать перечень приказом или распоряжением </w:t>
      </w:r>
      <w:r>
        <w:rPr>
          <w:rFonts w:ascii="Times New Roman" w:hAnsi="Times New Roman"/>
          <w:sz w:val="28"/>
        </w:rPr>
        <w:t>РОИВа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или губернатора</w:t>
      </w:r>
      <w:r>
        <w:rPr>
          <w:rFonts w:ascii="Times New Roman" w:hAnsi="Times New Roman"/>
          <w:sz w:val="28"/>
        </w:rPr>
        <w:t>. Р</w:t>
      </w:r>
      <w:r>
        <w:rPr>
          <w:rFonts w:ascii="Times New Roman" w:hAnsi="Times New Roman"/>
          <w:sz w:val="28"/>
        </w:rPr>
        <w:t xml:space="preserve">егиональным оператором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 рекомендуе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назначить регионального оператора проекта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Билет в будущее</w:t>
      </w:r>
      <w:r>
        <w:rPr>
          <w:rFonts w:ascii="Times New Roman" w:hAnsi="Times New Roman"/>
          <w:sz w:val="28"/>
        </w:rPr>
        <w:t>».</w:t>
      </w:r>
    </w:p>
    <w:p w14:paraId="2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 1 августа</w:t>
      </w:r>
      <w:r>
        <w:rPr>
          <w:rFonts w:ascii="Times New Roman" w:hAnsi="Times New Roman"/>
          <w:sz w:val="28"/>
        </w:rPr>
        <w:t xml:space="preserve"> в каждой общеобразовательной организации необходимо назначить сотрудника не ниже уровня заместителя руководителя организации, который будет отвечать за реализацию мероприятий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рофминимума.</w:t>
      </w:r>
    </w:p>
    <w:p w14:paraId="2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 25 августа</w:t>
      </w:r>
      <w:r>
        <w:rPr>
          <w:rFonts w:ascii="Times New Roman" w:hAnsi="Times New Roman"/>
          <w:sz w:val="28"/>
        </w:rPr>
        <w:t xml:space="preserve"> школам необходимо разработать и утвердить план профориентационной работы на учебный год в соответствии с выбранным уровнем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рофминимума.</w:t>
      </w:r>
    </w:p>
    <w:p w14:paraId="25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2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 30 августа</w:t>
      </w:r>
      <w:r>
        <w:rPr>
          <w:rFonts w:ascii="Times New Roman" w:hAnsi="Times New Roman"/>
          <w:sz w:val="28"/>
        </w:rPr>
        <w:t xml:space="preserve"> школы организуют разъяснительную работу с педагогическим составом, а также предусматривают в расписании уроков по четвергам время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для занятий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Россия - мои горизонты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 1 сентября</w:t>
      </w:r>
      <w:r>
        <w:rPr>
          <w:rFonts w:ascii="Times New Roman" w:hAnsi="Times New Roman"/>
          <w:sz w:val="28"/>
        </w:rPr>
        <w:t xml:space="preserve"> на информационных ресурсах РОИВ и общеобразовательных организаций должна появиться информация о программах дополнительного образования и программах профессионального обучения, доступных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для обучающихся 6-11 классов в наступающем учебном году.</w:t>
      </w:r>
    </w:p>
    <w:p w14:paraId="2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срок </w:t>
      </w:r>
      <w:r>
        <w:rPr>
          <w:rFonts w:ascii="Times New Roman" w:hAnsi="Times New Roman"/>
          <w:b w:val="1"/>
          <w:sz w:val="28"/>
        </w:rPr>
        <w:t>до 25 августа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 направляет в адрес Фонда Гуманитарных Проектов </w:t>
      </w:r>
      <w:r>
        <w:rPr>
          <w:rFonts w:ascii="Times New Roman" w:hAnsi="Times New Roman"/>
          <w:sz w:val="28"/>
        </w:rPr>
        <w:t xml:space="preserve">отчет о готовности к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 в субъекте. Формы мониторинга готовности будут направлены дополнительно, одна - для школы, вторая - для сведения данных по субъекту.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Форма мониторинга готовности школы будет содержать информацию о школе, установленный уровень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рофминимума, информацию о выполнении мероприятий по подготовке к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рофминимума, и планируемые численность обучающихся и количество классов, задействованных 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рофминимуме</w:t>
      </w:r>
      <w:r>
        <w:rPr>
          <w:rFonts w:ascii="Times New Roman" w:hAnsi="Times New Roman"/>
          <w:sz w:val="28"/>
        </w:rPr>
        <w:t>.</w:t>
      </w:r>
    </w:p>
    <w:p w14:paraId="2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мониторинга готовности региона, которая будет являться сводной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всем школам региона, будет содержать информацию о количестве школ по уровням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рофминимума, информацию о выполнении мероприятий по подготовке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рофминимума, и планируемые численность обучающихся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количество классов, задействованных в мероприятиях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рофминимума.</w:t>
      </w:r>
    </w:p>
    <w:p w14:paraId="2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раза за учебный год - в декабре и в мае - будет проведен мониторинг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рофминимума. Схема сбора данных будет повторять схему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мониторинге готовности к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рофминимума. Порядок организации мониторинга будет направлен в субъекты в ноябре 2023 года.</w:t>
      </w:r>
    </w:p>
    <w:p w14:paraId="2B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sectPr>
      <w:footerReference r:id="rId1" w:type="default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  <w:rPr>
        <w:rFonts w:ascii="Times New Roman" w:hAnsi="Times New Roman"/>
        <w:sz w:val="20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themeColor="hyperlink" w:val="0563C1"/>
      <w:u w:val="single"/>
    </w:rPr>
  </w:style>
  <w:style w:styleId="Style_2_ch" w:type="character">
    <w:name w:val="Hyperlink"/>
    <w:basedOn w:val="Style_11_ch"/>
    <w:link w:val="Style_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head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3_ch"/>
    <w:link w:val="Style_15"/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Unresolved Mention"/>
    <w:basedOn w:val="Style_11"/>
    <w:link w:val="Style_24_ch"/>
    <w:rPr>
      <w:color w:val="605E5C"/>
      <w:shd w:fill="E1DFDD" w:val="clear"/>
    </w:rPr>
  </w:style>
  <w:style w:styleId="Style_24_ch" w:type="character">
    <w:name w:val="Unresolved Mention"/>
    <w:basedOn w:val="Style_11_ch"/>
    <w:link w:val="Style_24"/>
    <w:rPr>
      <w:color w:val="605E5C"/>
      <w:shd w:fill="E1DFDD" w:val="clear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2023-07-14T15:11:10Z</dcterms:modified>
</cp:coreProperties>
</file>