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AC7" w:rsidRPr="00B82621" w:rsidRDefault="00B82621" w:rsidP="002B09D1">
      <w:pPr>
        <w:pStyle w:val="a5"/>
        <w:jc w:val="both"/>
        <w:rPr>
          <w:rFonts w:ascii="Times New Roman" w:hAnsi="Times New Roman"/>
          <w:b/>
          <w:sz w:val="40"/>
          <w:szCs w:val="40"/>
        </w:rPr>
      </w:pPr>
      <w:r w:rsidRPr="00B82621">
        <w:rPr>
          <w:rFonts w:ascii="Times New Roman" w:hAnsi="Times New Roman"/>
          <w:b/>
          <w:sz w:val="40"/>
          <w:szCs w:val="40"/>
        </w:rPr>
        <w:t>Консультация  методика заучивания стихотворных текстов</w:t>
      </w: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Style w:val="c2"/>
          <w:rFonts w:ascii="Times New Roman" w:hAnsi="Times New Roman"/>
          <w:sz w:val="28"/>
          <w:szCs w:val="28"/>
        </w:rPr>
      </w:pPr>
    </w:p>
    <w:p w:rsidR="00273842" w:rsidRPr="00B81AC7" w:rsidRDefault="00273842" w:rsidP="002B09D1">
      <w:pPr>
        <w:pStyle w:val="a5"/>
        <w:jc w:val="both"/>
        <w:rPr>
          <w:rStyle w:val="c2"/>
          <w:rFonts w:ascii="Times New Roman" w:hAnsi="Times New Roman"/>
          <w:sz w:val="28"/>
          <w:szCs w:val="28"/>
        </w:rPr>
      </w:pPr>
    </w:p>
    <w:p w:rsidR="00146117" w:rsidRDefault="00B76873" w:rsidP="00136848">
      <w:pPr>
        <w:pStyle w:val="a5"/>
        <w:ind w:left="2268"/>
        <w:jc w:val="both"/>
        <w:rPr>
          <w:rStyle w:val="c2"/>
          <w:rFonts w:ascii="Times New Roman" w:hAnsi="Times New Roman"/>
          <w:sz w:val="28"/>
          <w:szCs w:val="28"/>
        </w:rPr>
      </w:pPr>
      <w:r w:rsidRPr="00B76873">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23.55pt;margin-top:5.55pt;width:134.6pt;height:149.55pt;z-index:251652096" strokecolor="white">
            <v:textbox style="mso-next-textbox:#_x0000_s1026">
              <w:txbxContent>
                <w:p w:rsidR="00146117" w:rsidRDefault="00D67FAB">
                  <w:r>
                    <w:rPr>
                      <w:rFonts w:ascii="Monotype Corsiva" w:hAnsi="Monotype Corsiva"/>
                      <w:b/>
                      <w:noProof/>
                      <w:sz w:val="44"/>
                      <w:szCs w:val="44"/>
                    </w:rPr>
                    <w:drawing>
                      <wp:inline distT="0" distB="0" distL="0" distR="0">
                        <wp:extent cx="1552575" cy="19621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552575" cy="1962150"/>
                                </a:xfrm>
                                <a:prstGeom prst="rect">
                                  <a:avLst/>
                                </a:prstGeom>
                                <a:noFill/>
                                <a:ln w="9525">
                                  <a:noFill/>
                                  <a:miter lim="800000"/>
                                  <a:headEnd/>
                                  <a:tailEnd/>
                                </a:ln>
                              </pic:spPr>
                            </pic:pic>
                          </a:graphicData>
                        </a:graphic>
                      </wp:inline>
                    </w:drawing>
                  </w:r>
                  <w:r>
                    <w:rPr>
                      <w:noProof/>
                    </w:rPr>
                    <w:drawing>
                      <wp:inline distT="0" distB="0" distL="0" distR="0">
                        <wp:extent cx="1562100" cy="1790700"/>
                        <wp:effectExtent l="19050" t="0" r="0" b="0"/>
                        <wp:docPr id="4" name="Рисунок 4" descr="http://detsadvishenka.com/attachments/Image/r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vishenka.com/attachments/Image/r1.jpg?template=generic"/>
                                <pic:cNvPicPr>
                                  <a:picLocks noChangeAspect="1" noChangeArrowheads="1"/>
                                </pic:cNvPicPr>
                              </pic:nvPicPr>
                              <pic:blipFill>
                                <a:blip r:embed="rId6"/>
                                <a:srcRect/>
                                <a:stretch>
                                  <a:fillRect/>
                                </a:stretch>
                              </pic:blipFill>
                              <pic:spPr bwMode="auto">
                                <a:xfrm>
                                  <a:off x="0" y="0"/>
                                  <a:ext cx="1562100" cy="1790700"/>
                                </a:xfrm>
                                <a:prstGeom prst="rect">
                                  <a:avLst/>
                                </a:prstGeom>
                                <a:noFill/>
                                <a:ln w="9525">
                                  <a:noFill/>
                                  <a:miter lim="800000"/>
                                  <a:headEnd/>
                                  <a:tailEnd/>
                                </a:ln>
                              </pic:spPr>
                            </pic:pic>
                          </a:graphicData>
                        </a:graphic>
                      </wp:inline>
                    </w:drawing>
                  </w:r>
                </w:p>
              </w:txbxContent>
            </v:textbox>
          </v:shape>
        </w:pict>
      </w:r>
      <w:r w:rsidR="00146117" w:rsidRPr="00C57A59">
        <w:rPr>
          <w:rStyle w:val="c2"/>
          <w:rFonts w:ascii="Times New Roman" w:hAnsi="Times New Roman"/>
          <w:sz w:val="28"/>
          <w:szCs w:val="28"/>
        </w:rPr>
        <w:t xml:space="preserve">На протяжении дошкольного детства одной из задач, стоящих перед педагогами, является ознакомление детей с художественной литературой, разными её жанрами. Поэзия, как один из жанров литературы, является источником и средством обогащения образной речи, развития поэтического слуха, этических и нравственных понятий. </w:t>
      </w:r>
      <w:proofErr w:type="gramStart"/>
      <w:r w:rsidR="00146117" w:rsidRPr="00C57A59">
        <w:rPr>
          <w:rStyle w:val="c2"/>
          <w:rFonts w:ascii="Times New Roman" w:hAnsi="Times New Roman"/>
          <w:sz w:val="28"/>
          <w:szCs w:val="28"/>
        </w:rPr>
        <w:t xml:space="preserve">Поэзия расширяет представления об окружающем, решает задачи формирования звуковой культуры речи: помогает овладению средствами звуковой выразительности (тон, тембр голоса, темп, сила голоса, </w:t>
      </w:r>
      <w:proofErr w:type="gramEnd"/>
    </w:p>
    <w:p w:rsidR="00146117" w:rsidRPr="00C57A59" w:rsidRDefault="00146117" w:rsidP="00136848">
      <w:pPr>
        <w:pStyle w:val="a5"/>
        <w:jc w:val="both"/>
        <w:rPr>
          <w:rFonts w:ascii="Times New Roman" w:hAnsi="Times New Roman"/>
          <w:color w:val="000000"/>
          <w:sz w:val="28"/>
          <w:szCs w:val="28"/>
        </w:rPr>
      </w:pPr>
      <w:r w:rsidRPr="00C57A59">
        <w:rPr>
          <w:rStyle w:val="c2"/>
          <w:rFonts w:ascii="Times New Roman" w:hAnsi="Times New Roman"/>
          <w:sz w:val="28"/>
          <w:szCs w:val="28"/>
        </w:rPr>
        <w:t>интонация), способствует выработке четкой дикции, развивает умение тонко чувствовать художественную форму, мелодику и ритм родного языка. Каждое же словесное произведение, усвоенное памятью ребенка, обогащает  словесный фонд, формирующий его собственную речь. И как следствие развивает «чувство языка».</w:t>
      </w:r>
      <w:r w:rsidRPr="00C57A59">
        <w:rPr>
          <w:rFonts w:ascii="Times New Roman" w:hAnsi="Times New Roman"/>
          <w:color w:val="000000"/>
          <w:sz w:val="28"/>
          <w:szCs w:val="28"/>
        </w:rPr>
        <w:t xml:space="preserve"> </w:t>
      </w:r>
    </w:p>
    <w:p w:rsidR="00146117" w:rsidRPr="00C57A59" w:rsidRDefault="00146117" w:rsidP="00C57A59">
      <w:pPr>
        <w:pStyle w:val="a5"/>
        <w:ind w:firstLine="708"/>
        <w:jc w:val="both"/>
        <w:rPr>
          <w:rStyle w:val="c2"/>
          <w:rFonts w:ascii="Times New Roman" w:hAnsi="Times New Roman"/>
          <w:b/>
          <w:i/>
          <w:color w:val="000000"/>
          <w:sz w:val="28"/>
          <w:szCs w:val="28"/>
        </w:rPr>
      </w:pPr>
      <w:r w:rsidRPr="00C57A59">
        <w:rPr>
          <w:rStyle w:val="goog-inline-block"/>
          <w:rFonts w:ascii="Times New Roman" w:hAnsi="Times New Roman"/>
          <w:b/>
          <w:i/>
          <w:color w:val="000000"/>
          <w:sz w:val="28"/>
          <w:szCs w:val="28"/>
        </w:rPr>
        <w:t>«Читайте детям стихи, пусть ухо их приучится к гармонии русского</w:t>
      </w:r>
      <w:r w:rsidRPr="00C57A59">
        <w:rPr>
          <w:rFonts w:ascii="Times New Roman" w:hAnsi="Times New Roman"/>
          <w:b/>
          <w:i/>
          <w:color w:val="000000"/>
          <w:sz w:val="28"/>
          <w:szCs w:val="28"/>
        </w:rPr>
        <w:t xml:space="preserve"> </w:t>
      </w:r>
      <w:r w:rsidRPr="00C57A59">
        <w:rPr>
          <w:rStyle w:val="goog-inline-block"/>
          <w:rFonts w:ascii="Times New Roman" w:hAnsi="Times New Roman"/>
          <w:b/>
          <w:i/>
          <w:color w:val="000000"/>
          <w:sz w:val="28"/>
          <w:szCs w:val="28"/>
        </w:rPr>
        <w:t>слова, сердце преисполнится чувством изящного, пусть поэзия</w:t>
      </w:r>
      <w:r w:rsidRPr="00C57A59">
        <w:rPr>
          <w:rFonts w:ascii="Times New Roman" w:hAnsi="Times New Roman"/>
          <w:b/>
          <w:i/>
          <w:color w:val="000000"/>
          <w:sz w:val="28"/>
          <w:szCs w:val="28"/>
        </w:rPr>
        <w:t xml:space="preserve"> </w:t>
      </w:r>
      <w:r w:rsidRPr="00C57A59">
        <w:rPr>
          <w:rStyle w:val="goog-inline-block"/>
          <w:rFonts w:ascii="Times New Roman" w:hAnsi="Times New Roman"/>
          <w:b/>
          <w:i/>
          <w:color w:val="000000"/>
          <w:sz w:val="28"/>
          <w:szCs w:val="28"/>
        </w:rPr>
        <w:t>действует на них так же, как и музыка».</w:t>
      </w:r>
      <w:r w:rsidRPr="00C57A59">
        <w:rPr>
          <w:rFonts w:ascii="Times New Roman" w:hAnsi="Times New Roman"/>
          <w:b/>
          <w:i/>
          <w:color w:val="000000"/>
          <w:sz w:val="28"/>
          <w:szCs w:val="28"/>
        </w:rPr>
        <w:t xml:space="preserve">  </w:t>
      </w:r>
      <w:r w:rsidRPr="00C57A59">
        <w:rPr>
          <w:rStyle w:val="goog-inline-block"/>
          <w:rFonts w:ascii="Times New Roman" w:hAnsi="Times New Roman"/>
          <w:b/>
          <w:i/>
          <w:color w:val="000000"/>
          <w:sz w:val="28"/>
          <w:szCs w:val="28"/>
        </w:rPr>
        <w:t>В.Г. Белинский.</w:t>
      </w:r>
    </w:p>
    <w:p w:rsidR="00146117" w:rsidRDefault="00146117" w:rsidP="00C57A59">
      <w:pPr>
        <w:pStyle w:val="a5"/>
        <w:ind w:firstLine="708"/>
        <w:jc w:val="both"/>
        <w:rPr>
          <w:rFonts w:ascii="Times New Roman" w:hAnsi="Times New Roman"/>
          <w:sz w:val="28"/>
          <w:szCs w:val="28"/>
        </w:rPr>
      </w:pP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При заучивании с детьми стихов перед педагогом стоят две задачи:</w:t>
      </w:r>
      <w:r w:rsidRPr="00C57A59">
        <w:rPr>
          <w:rFonts w:ascii="Times New Roman" w:hAnsi="Times New Roman"/>
          <w:sz w:val="28"/>
          <w:szCs w:val="28"/>
        </w:rPr>
        <w:br/>
      </w:r>
      <w:r w:rsidRPr="00C57A59">
        <w:rPr>
          <w:rFonts w:ascii="Times New Roman" w:hAnsi="Times New Roman"/>
          <w:sz w:val="28"/>
          <w:szCs w:val="28"/>
        </w:rPr>
        <w:br/>
        <w:t xml:space="preserve">1.      Добиваться хорошего запоминания стихов, т.е. развивать способность </w:t>
      </w:r>
      <w:proofErr w:type="gramStart"/>
      <w:r w:rsidRPr="00C57A59">
        <w:rPr>
          <w:rFonts w:ascii="Times New Roman" w:hAnsi="Times New Roman"/>
          <w:sz w:val="28"/>
          <w:szCs w:val="28"/>
        </w:rPr>
        <w:t>к</w:t>
      </w:r>
      <w:proofErr w:type="gramEnd"/>
      <w:r w:rsidRPr="00C57A59">
        <w:rPr>
          <w:rFonts w:ascii="Times New Roman" w:hAnsi="Times New Roman"/>
          <w:sz w:val="28"/>
          <w:szCs w:val="28"/>
        </w:rPr>
        <w:t xml:space="preserve"> длительному удерживанию стихотворения в памяти.</w:t>
      </w:r>
      <w:r w:rsidRPr="00C57A59">
        <w:rPr>
          <w:rFonts w:ascii="Times New Roman" w:hAnsi="Times New Roman"/>
          <w:sz w:val="28"/>
          <w:szCs w:val="28"/>
        </w:rPr>
        <w:br/>
      </w:r>
      <w:r w:rsidRPr="00C57A59">
        <w:rPr>
          <w:rFonts w:ascii="Times New Roman" w:hAnsi="Times New Roman"/>
          <w:sz w:val="28"/>
          <w:szCs w:val="28"/>
        </w:rPr>
        <w:br/>
        <w:t>2.      Учить детей читать стихи выразительно.</w:t>
      </w:r>
    </w:p>
    <w:p w:rsidR="00146117" w:rsidRDefault="00146117" w:rsidP="00C57A59">
      <w:pPr>
        <w:pStyle w:val="a5"/>
        <w:ind w:firstLine="708"/>
        <w:jc w:val="both"/>
        <w:rPr>
          <w:rFonts w:ascii="Times New Roman" w:hAnsi="Times New Roman"/>
          <w:sz w:val="28"/>
          <w:szCs w:val="28"/>
        </w:rPr>
      </w:pP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Выразительным называется такое чтение, которое ясно, отчетливо передает мысли и чувства, выраженные в произведении. Выразительное чтение требует дословного знания текста, потому что пропуск или изменение порядка слов нарушает художественную форму.</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 xml:space="preserve">Обе задачи решаются одновременно. Если вначале работать над запоминанием текста, а потом над выразительностью, ребенка придется переучивать, так как он приобретет привычку читать невыразительно. С другой стороны, текст держит ребенка в плену. Поэтому решение этих двух задач выполняется </w:t>
      </w:r>
      <w:proofErr w:type="spellStart"/>
      <w:r w:rsidRPr="00C57A59">
        <w:rPr>
          <w:rFonts w:ascii="Times New Roman" w:hAnsi="Times New Roman"/>
          <w:sz w:val="28"/>
          <w:szCs w:val="28"/>
        </w:rPr>
        <w:t>симбиозно</w:t>
      </w:r>
      <w:proofErr w:type="spellEnd"/>
      <w:r w:rsidRPr="00C57A59">
        <w:rPr>
          <w:rFonts w:ascii="Times New Roman" w:hAnsi="Times New Roman"/>
          <w:sz w:val="28"/>
          <w:szCs w:val="28"/>
        </w:rPr>
        <w:t xml:space="preserve">. </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color w:val="000000"/>
          <w:sz w:val="28"/>
          <w:szCs w:val="28"/>
        </w:rPr>
        <w:t xml:space="preserve">Структура занятия по заучиванию стихотворений имеет много общего со структурой занятий по пересказу, где дети также учатся выразительно передавать прослушанный текст. </w:t>
      </w:r>
      <w:r w:rsidRPr="00C57A59">
        <w:rPr>
          <w:rFonts w:ascii="Times New Roman" w:hAnsi="Times New Roman"/>
          <w:sz w:val="28"/>
          <w:szCs w:val="28"/>
        </w:rPr>
        <w:t xml:space="preserve">Важно понимать: трудно запомнить то, что оставляет равнодушным, что не связано с опытом ребенка, с личными </w:t>
      </w:r>
      <w:r w:rsidRPr="00C57A59">
        <w:rPr>
          <w:rFonts w:ascii="Times New Roman" w:hAnsi="Times New Roman"/>
          <w:sz w:val="28"/>
          <w:szCs w:val="28"/>
        </w:rPr>
        <w:lastRenderedPageBreak/>
        <w:t>переживаниями, интересами, потребностями. Тогда нет мотивации для запоминания, а если нет мотивации – нет результативной деятельности.</w:t>
      </w:r>
    </w:p>
    <w:p w:rsidR="00146117" w:rsidRPr="00C57A59" w:rsidRDefault="00146117" w:rsidP="00C57A59">
      <w:pPr>
        <w:pStyle w:val="a5"/>
        <w:ind w:firstLine="708"/>
        <w:jc w:val="both"/>
        <w:rPr>
          <w:rFonts w:ascii="Times New Roman" w:hAnsi="Times New Roman"/>
          <w:bCs/>
          <w:sz w:val="28"/>
          <w:szCs w:val="28"/>
        </w:rPr>
      </w:pPr>
      <w:r w:rsidRPr="00C57A59">
        <w:rPr>
          <w:rFonts w:ascii="Times New Roman" w:hAnsi="Times New Roman"/>
          <w:bCs/>
          <w:spacing w:val="-1"/>
          <w:sz w:val="28"/>
          <w:szCs w:val="28"/>
        </w:rPr>
        <w:t>В начале занятия необходимо создать эмоциональный настрой, вызвать состояние, благоприятное для восприятия и запоминания поэтического произведения. Поводится небольшая беседа, связанная с темой стихотворения.  В ходе ее используются вопросы, напоминание о событии из детской жизни, близком к содержанию текста. Настроить детей можно загадкой, картинкой, игрушкой. Старшим детям можно дать литературный портрет поэта. Заинтересовав детей и создав у них настроение, воспитатель называет жанр, автора («Я прочитаю стихотворен</w:t>
      </w:r>
      <w:r>
        <w:rPr>
          <w:rFonts w:ascii="Times New Roman" w:hAnsi="Times New Roman"/>
          <w:bCs/>
          <w:spacing w:val="-1"/>
          <w:sz w:val="28"/>
          <w:szCs w:val="28"/>
        </w:rPr>
        <w:t>ие Ивана Захаровича Сурикова</w:t>
      </w:r>
      <w:r w:rsidRPr="00C57A59">
        <w:rPr>
          <w:rFonts w:ascii="Times New Roman" w:hAnsi="Times New Roman"/>
          <w:bCs/>
          <w:spacing w:val="-1"/>
          <w:sz w:val="28"/>
          <w:szCs w:val="28"/>
        </w:rPr>
        <w:t xml:space="preserve"> </w:t>
      </w:r>
      <w:r>
        <w:rPr>
          <w:rFonts w:ascii="Times New Roman" w:hAnsi="Times New Roman"/>
          <w:bCs/>
          <w:sz w:val="28"/>
          <w:szCs w:val="28"/>
        </w:rPr>
        <w:t>«Зима</w:t>
      </w:r>
      <w:r w:rsidRPr="00C57A59">
        <w:rPr>
          <w:rFonts w:ascii="Times New Roman" w:hAnsi="Times New Roman"/>
          <w:bCs/>
          <w:sz w:val="28"/>
          <w:szCs w:val="28"/>
        </w:rPr>
        <w:t>».)</w:t>
      </w:r>
    </w:p>
    <w:p w:rsidR="00146117" w:rsidRPr="00C57A59" w:rsidRDefault="00146117" w:rsidP="00C57A59">
      <w:pPr>
        <w:pStyle w:val="a5"/>
        <w:ind w:firstLine="708"/>
        <w:jc w:val="both"/>
        <w:rPr>
          <w:rFonts w:ascii="Times New Roman" w:hAnsi="Times New Roman"/>
          <w:spacing w:val="-10"/>
          <w:sz w:val="28"/>
          <w:szCs w:val="28"/>
        </w:rPr>
      </w:pPr>
      <w:r w:rsidRPr="00C57A59">
        <w:rPr>
          <w:rFonts w:ascii="Times New Roman" w:hAnsi="Times New Roman"/>
          <w:bCs/>
          <w:spacing w:val="-2"/>
          <w:sz w:val="28"/>
          <w:szCs w:val="28"/>
        </w:rPr>
        <w:t xml:space="preserve">После такой беседы происходит выразительное чтение стихотворения (наизусть) без </w:t>
      </w:r>
      <w:r w:rsidRPr="00C57A59">
        <w:rPr>
          <w:rFonts w:ascii="Times New Roman" w:hAnsi="Times New Roman"/>
          <w:bCs/>
          <w:spacing w:val="-1"/>
          <w:sz w:val="28"/>
          <w:szCs w:val="28"/>
        </w:rPr>
        <w:t>установки на запоминание, чтобы не отвлекать детей от восприятия музыкальности</w:t>
      </w:r>
      <w:r w:rsidRPr="00C57A59">
        <w:rPr>
          <w:rFonts w:ascii="Times New Roman" w:hAnsi="Times New Roman"/>
          <w:spacing w:val="-1"/>
          <w:sz w:val="28"/>
          <w:szCs w:val="28"/>
        </w:rPr>
        <w:t>,</w:t>
      </w:r>
      <w:r w:rsidRPr="00C57A59">
        <w:rPr>
          <w:rFonts w:ascii="Times New Roman" w:hAnsi="Times New Roman"/>
          <w:spacing w:val="-10"/>
          <w:sz w:val="28"/>
          <w:szCs w:val="28"/>
        </w:rPr>
        <w:t xml:space="preserve"> напевности, красоты стихотворения.</w:t>
      </w:r>
    </w:p>
    <w:p w:rsidR="00146117" w:rsidRPr="00C57A59" w:rsidRDefault="00146117" w:rsidP="00C57A59">
      <w:pPr>
        <w:pStyle w:val="a5"/>
        <w:jc w:val="both"/>
        <w:rPr>
          <w:rFonts w:ascii="Times New Roman" w:hAnsi="Times New Roman"/>
          <w:sz w:val="28"/>
          <w:szCs w:val="28"/>
        </w:rPr>
      </w:pPr>
      <w:r w:rsidRPr="00C57A59">
        <w:rPr>
          <w:rFonts w:ascii="Times New Roman" w:hAnsi="Times New Roman"/>
          <w:sz w:val="28"/>
          <w:szCs w:val="28"/>
        </w:rPr>
        <w:t>Задача подготовить ребенка к восприятию стихотворения, прочитать стихи так, чтобы дети их почувствовали и поняли, представляет для педагога известную сложность.</w:t>
      </w:r>
    </w:p>
    <w:p w:rsidR="00146117" w:rsidRPr="00C57A59" w:rsidRDefault="00B76873" w:rsidP="00C57A59">
      <w:pPr>
        <w:pStyle w:val="a5"/>
        <w:ind w:firstLine="708"/>
        <w:jc w:val="both"/>
        <w:rPr>
          <w:rFonts w:ascii="Times New Roman" w:hAnsi="Times New Roman"/>
          <w:sz w:val="28"/>
          <w:szCs w:val="28"/>
        </w:rPr>
      </w:pPr>
      <w:r w:rsidRPr="00B76873">
        <w:rPr>
          <w:noProof/>
          <w:lang w:eastAsia="ru-RU"/>
        </w:rPr>
        <w:pict>
          <v:shape id="_x0000_s1027" type="#_x0000_t202" style="position:absolute;left:0;text-align:left;margin-left:148.25pt;margin-top:209.45pt;width:115.45pt;height:33.55pt;z-index:251653120" strokecolor="white">
            <v:textbox style="mso-next-textbox:#_x0000_s1027">
              <w:txbxContent>
                <w:p w:rsidR="00146117" w:rsidRDefault="00D67FAB">
                  <w:r>
                    <w:rPr>
                      <w:noProof/>
                    </w:rPr>
                    <w:drawing>
                      <wp:inline distT="0" distB="0" distL="0" distR="0">
                        <wp:extent cx="1038225" cy="352425"/>
                        <wp:effectExtent l="19050" t="0" r="9525" b="0"/>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
                                <a:srcRect/>
                                <a:stretch>
                                  <a:fillRect/>
                                </a:stretch>
                              </pic:blipFill>
                              <pic:spPr bwMode="auto">
                                <a:xfrm>
                                  <a:off x="0" y="0"/>
                                  <a:ext cx="1038225" cy="352425"/>
                                </a:xfrm>
                                <a:prstGeom prst="rect">
                                  <a:avLst/>
                                </a:prstGeom>
                                <a:noFill/>
                                <a:ln w="9525">
                                  <a:noFill/>
                                  <a:miter lim="800000"/>
                                  <a:headEnd/>
                                  <a:tailEnd/>
                                </a:ln>
                              </pic:spPr>
                            </pic:pic>
                          </a:graphicData>
                        </a:graphic>
                      </wp:inline>
                    </w:drawing>
                  </w:r>
                </w:p>
              </w:txbxContent>
            </v:textbox>
          </v:shape>
        </w:pict>
      </w:r>
      <w:r w:rsidR="00146117" w:rsidRPr="00C57A59">
        <w:rPr>
          <w:rFonts w:ascii="Times New Roman" w:hAnsi="Times New Roman"/>
          <w:sz w:val="28"/>
          <w:szCs w:val="28"/>
        </w:rPr>
        <w:t>Воспитатель перед занятием подготавливает весь наглядный материал, который предполагает использовать во время чтения.</w:t>
      </w:r>
      <w:r w:rsidR="00146117" w:rsidRPr="00C57A59">
        <w:rPr>
          <w:rFonts w:ascii="Times New Roman" w:hAnsi="Times New Roman"/>
          <w:sz w:val="28"/>
          <w:szCs w:val="28"/>
        </w:rPr>
        <w:br/>
        <w:t xml:space="preserve">Чтобы чтение или рассказывание было обучающим, необходимо соблюдать то же правило, что и при </w:t>
      </w:r>
      <w:proofErr w:type="spellStart"/>
      <w:r w:rsidR="00146117" w:rsidRPr="00C57A59">
        <w:rPr>
          <w:rFonts w:ascii="Times New Roman" w:hAnsi="Times New Roman"/>
          <w:sz w:val="28"/>
          <w:szCs w:val="28"/>
        </w:rPr>
        <w:t>доречевых</w:t>
      </w:r>
      <w:proofErr w:type="spellEnd"/>
      <w:r w:rsidR="00146117" w:rsidRPr="00C57A59">
        <w:rPr>
          <w:rFonts w:ascii="Times New Roman" w:hAnsi="Times New Roman"/>
          <w:sz w:val="28"/>
          <w:szCs w:val="28"/>
        </w:rPr>
        <w:t xml:space="preserve"> занятиях с детьми раннего возраста: дети должны видеть лицо воспитателя, его артикуляцию, мимику, а не только слышать его голос. Воспитатель, читая по книге, должен научиться смотреть не только в текст книги, но и время от времени на лица детей, встречаться с ними глазами, следить за тем, как они реагируют на чтение. Умение посматривать на детей во время чтения приобретается в результате настойчивых тренировок. Однако надо помнить, что даже самый опытный чтец не может читать новое произведение с листа, без подготовки, и поэтому перед занятием педагог обязательно должен производить интонационный разбор произведения («дикторское прочтение») и тренироваться в чтении вслух.</w:t>
      </w:r>
      <w:r w:rsidR="00146117" w:rsidRPr="007E48CC">
        <w:t xml:space="preserve"> </w:t>
      </w:r>
    </w:p>
    <w:p w:rsidR="00146117" w:rsidRPr="00C57A59" w:rsidRDefault="00146117" w:rsidP="00ED2133">
      <w:pPr>
        <w:pStyle w:val="a5"/>
        <w:jc w:val="both"/>
        <w:rPr>
          <w:rFonts w:ascii="Times New Roman" w:hAnsi="Times New Roman"/>
          <w:sz w:val="28"/>
          <w:szCs w:val="28"/>
        </w:rPr>
      </w:pPr>
      <w:r w:rsidRPr="00C57A59">
        <w:rPr>
          <w:rFonts w:ascii="Times New Roman" w:hAnsi="Times New Roman"/>
          <w:b/>
          <w:i/>
          <w:sz w:val="28"/>
          <w:szCs w:val="28"/>
        </w:rPr>
        <w:t>Интонация</w:t>
      </w:r>
      <w:r>
        <w:rPr>
          <w:rFonts w:ascii="Times New Roman" w:hAnsi="Times New Roman"/>
          <w:sz w:val="28"/>
          <w:szCs w:val="28"/>
        </w:rPr>
        <w:t xml:space="preserve"> </w:t>
      </w:r>
      <w:r w:rsidRPr="00C57A59">
        <w:rPr>
          <w:rFonts w:ascii="Times New Roman" w:hAnsi="Times New Roman"/>
          <w:sz w:val="28"/>
          <w:szCs w:val="28"/>
        </w:rPr>
        <w:t xml:space="preserve">— </w:t>
      </w:r>
      <w:r>
        <w:rPr>
          <w:rFonts w:ascii="Times New Roman" w:hAnsi="Times New Roman"/>
          <w:sz w:val="28"/>
          <w:szCs w:val="28"/>
        </w:rPr>
        <w:t xml:space="preserve">                                  </w:t>
      </w:r>
      <w:r w:rsidRPr="00C57A59">
        <w:rPr>
          <w:rFonts w:ascii="Times New Roman" w:hAnsi="Times New Roman"/>
          <w:sz w:val="28"/>
          <w:szCs w:val="28"/>
        </w:rPr>
        <w:t>это сложный комплекс всех выразительных средств речи, включающий:</w:t>
      </w:r>
      <w:r w:rsidRPr="00C57A59">
        <w:rPr>
          <w:rFonts w:ascii="Times New Roman" w:hAnsi="Times New Roman"/>
          <w:sz w:val="28"/>
          <w:szCs w:val="28"/>
        </w:rPr>
        <w:br/>
      </w:r>
      <w:r w:rsidRPr="00C57A59">
        <w:rPr>
          <w:rFonts w:ascii="Times New Roman" w:hAnsi="Times New Roman"/>
          <w:b/>
          <w:i/>
          <w:sz w:val="28"/>
          <w:szCs w:val="28"/>
        </w:rPr>
        <w:t>мелодику</w:t>
      </w:r>
      <w:r w:rsidRPr="00C57A59">
        <w:rPr>
          <w:rFonts w:ascii="Times New Roman" w:hAnsi="Times New Roman"/>
          <w:sz w:val="28"/>
          <w:szCs w:val="28"/>
        </w:rPr>
        <w:t xml:space="preserve"> — повышение и понижение голоса при произнесении фразы, что придает речи различные оттенки (певучесть, мягкость, нежность и т.п.) и позволяет избежать монотонности. </w:t>
      </w:r>
      <w:proofErr w:type="gramStart"/>
      <w:r w:rsidRPr="00C57A59">
        <w:rPr>
          <w:rFonts w:ascii="Times New Roman" w:hAnsi="Times New Roman"/>
          <w:sz w:val="28"/>
          <w:szCs w:val="28"/>
        </w:rPr>
        <w:t>Мелодика присутствует в каждом слове звучащей речи, и оформляют ее гласные звуки, изменяясь по высоте и силе;</w:t>
      </w:r>
      <w:r w:rsidRPr="00C57A59">
        <w:rPr>
          <w:rFonts w:ascii="Times New Roman" w:hAnsi="Times New Roman"/>
          <w:sz w:val="28"/>
          <w:szCs w:val="28"/>
        </w:rPr>
        <w:br/>
      </w:r>
      <w:r w:rsidRPr="00C57A59">
        <w:rPr>
          <w:rFonts w:ascii="Times New Roman" w:hAnsi="Times New Roman"/>
          <w:b/>
          <w:i/>
          <w:sz w:val="28"/>
          <w:szCs w:val="28"/>
        </w:rPr>
        <w:t>темп</w:t>
      </w:r>
      <w:r w:rsidRPr="00C57A59">
        <w:rPr>
          <w:rFonts w:ascii="Times New Roman" w:hAnsi="Times New Roman"/>
          <w:sz w:val="28"/>
          <w:szCs w:val="28"/>
        </w:rPr>
        <w:t xml:space="preserve"> — ускорение и замедление речи в зависимости от содержания высказывания с учетом пауз между речевыми отрезками;</w:t>
      </w:r>
      <w:r w:rsidRPr="00C57A59">
        <w:rPr>
          <w:rFonts w:ascii="Times New Roman" w:hAnsi="Times New Roman"/>
          <w:sz w:val="28"/>
          <w:szCs w:val="28"/>
        </w:rPr>
        <w:br/>
      </w:r>
      <w:r w:rsidRPr="00C57A59">
        <w:rPr>
          <w:rFonts w:ascii="Times New Roman" w:hAnsi="Times New Roman"/>
          <w:b/>
          <w:i/>
          <w:sz w:val="28"/>
          <w:szCs w:val="28"/>
        </w:rPr>
        <w:t>ритм</w:t>
      </w:r>
      <w:r w:rsidRPr="00C57A59">
        <w:rPr>
          <w:rFonts w:ascii="Times New Roman" w:hAnsi="Times New Roman"/>
          <w:sz w:val="28"/>
          <w:szCs w:val="28"/>
        </w:rPr>
        <w:t xml:space="preserve"> — равномерное чередование ударных и безударных слогов (т.е. следующих их качеств: долготы и краткости, повышения и понижения голоса);</w:t>
      </w:r>
      <w:proofErr w:type="gramEnd"/>
      <w:r w:rsidRPr="00C57A59">
        <w:rPr>
          <w:rFonts w:ascii="Times New Roman" w:hAnsi="Times New Roman"/>
          <w:sz w:val="28"/>
          <w:szCs w:val="28"/>
        </w:rPr>
        <w:br/>
      </w:r>
      <w:proofErr w:type="gramStart"/>
      <w:r w:rsidRPr="00C57A59">
        <w:rPr>
          <w:rFonts w:ascii="Times New Roman" w:hAnsi="Times New Roman"/>
          <w:b/>
          <w:i/>
          <w:sz w:val="28"/>
          <w:szCs w:val="28"/>
        </w:rPr>
        <w:t>фразовое и логическое ударения</w:t>
      </w:r>
      <w:r w:rsidRPr="00C57A59">
        <w:rPr>
          <w:rFonts w:ascii="Times New Roman" w:hAnsi="Times New Roman"/>
          <w:sz w:val="28"/>
          <w:szCs w:val="28"/>
        </w:rPr>
        <w:t xml:space="preserve"> — выделение паузами, повышением голоса, большей напряженностью и долготой произношения группы слов (фразовое ударение) или отдельных слов (логическое ударение) в зависимости от </w:t>
      </w:r>
      <w:r w:rsidRPr="00C57A59">
        <w:rPr>
          <w:rFonts w:ascii="Times New Roman" w:hAnsi="Times New Roman"/>
          <w:sz w:val="28"/>
          <w:szCs w:val="28"/>
        </w:rPr>
        <w:lastRenderedPageBreak/>
        <w:t>смысла высказывания;</w:t>
      </w:r>
      <w:r w:rsidRPr="00C57A59">
        <w:rPr>
          <w:rFonts w:ascii="Times New Roman" w:hAnsi="Times New Roman"/>
          <w:sz w:val="28"/>
          <w:szCs w:val="28"/>
        </w:rPr>
        <w:br/>
      </w:r>
      <w:r w:rsidRPr="00C57A59">
        <w:rPr>
          <w:rFonts w:ascii="Times New Roman" w:hAnsi="Times New Roman"/>
          <w:b/>
          <w:i/>
          <w:sz w:val="28"/>
          <w:szCs w:val="28"/>
        </w:rPr>
        <w:t>тембр речи</w:t>
      </w:r>
      <w:r w:rsidRPr="00C57A59">
        <w:rPr>
          <w:rFonts w:ascii="Times New Roman" w:hAnsi="Times New Roman"/>
          <w:sz w:val="28"/>
          <w:szCs w:val="28"/>
        </w:rPr>
        <w:t xml:space="preserve"> (не смешивать с тембром звука и тембром голоса) — звуковая окраска, отражающая экспрессивно-эмоциональные оттенки («грустный, веселый, мрачный» тембр и т.п.).</w:t>
      </w:r>
      <w:proofErr w:type="gramEnd"/>
      <w:r w:rsidRPr="00C57A59">
        <w:rPr>
          <w:rFonts w:ascii="Times New Roman" w:hAnsi="Times New Roman"/>
          <w:sz w:val="28"/>
          <w:szCs w:val="28"/>
        </w:rPr>
        <w:br/>
        <w:t>         При помощи этих средств выразительности осуществляется в процессе общения уточнение мыслей и выражений, а также эмоционально-волевых отношений. Благодаря интонации мысль приобретает законченный характер, высказыванию может придаваться дополнительное значение, не меняющее его основного смысла, может изменяться и смысл высказывания.</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Работа над развитием интонационной выразительности речи ведется в основном путем подражания. Воспитатель при заучивании стихотворений, при пересказах сам пользуется эмоционально выразительной речью и обращает внимание на выразительность речи детей. Постепенно дети, слыша правильную, выразительную речь воспитателя, уже по своей инициативе начинают использовать нужные интонации.</w:t>
      </w:r>
      <w:r w:rsidRPr="00C57A59">
        <w:rPr>
          <w:rFonts w:ascii="Times New Roman" w:hAnsi="Times New Roman"/>
          <w:color w:val="000000"/>
          <w:sz w:val="28"/>
          <w:szCs w:val="28"/>
        </w:rPr>
        <w:t xml:space="preserve"> </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pacing w:val="-10"/>
          <w:sz w:val="28"/>
          <w:szCs w:val="28"/>
        </w:rPr>
        <w:t xml:space="preserve">Далее с целью более глубокого восприятия стихотворения и подготовки к его воспроизведению проводится анализ произведения. Это беседа о стихотворении, которая ведется с опорой на текст: система вопросов, помогающая углубить понимание содержания и особенности художественной формы в их единстве (язык, образные средства выразительности). </w:t>
      </w:r>
      <w:r w:rsidRPr="00C57A59">
        <w:rPr>
          <w:rFonts w:ascii="Times New Roman" w:hAnsi="Times New Roman"/>
          <w:spacing w:val="-11"/>
          <w:sz w:val="28"/>
          <w:szCs w:val="28"/>
        </w:rPr>
        <w:t xml:space="preserve">Анализ должен быть точным, кратким, эмоциональным. </w:t>
      </w:r>
      <w:r w:rsidRPr="00C57A59">
        <w:rPr>
          <w:rFonts w:ascii="Times New Roman" w:hAnsi="Times New Roman"/>
          <w:spacing w:val="-10"/>
          <w:sz w:val="28"/>
          <w:szCs w:val="28"/>
        </w:rPr>
        <w:t xml:space="preserve">Сначала выясняется, о чем стихотворение, понравилось ли оно, что запомнилось. </w:t>
      </w:r>
      <w:proofErr w:type="gramStart"/>
      <w:r w:rsidRPr="00C57A59">
        <w:rPr>
          <w:rFonts w:ascii="Times New Roman" w:hAnsi="Times New Roman"/>
          <w:spacing w:val="-10"/>
          <w:sz w:val="28"/>
          <w:szCs w:val="28"/>
        </w:rPr>
        <w:t>Затем идет анализ словесных характеристик, выявление музыкально-ритмической структуры произведения («Какими словами говорится о зиме в стихотворении И. Сурикова «Зима»?</w:t>
      </w:r>
      <w:proofErr w:type="gramEnd"/>
      <w:r w:rsidRPr="00C57A59">
        <w:rPr>
          <w:rFonts w:ascii="Times New Roman" w:hAnsi="Times New Roman"/>
          <w:spacing w:val="-10"/>
          <w:sz w:val="28"/>
          <w:szCs w:val="28"/>
        </w:rPr>
        <w:t xml:space="preserve"> Как описывается лес? </w:t>
      </w:r>
      <w:proofErr w:type="gramStart"/>
      <w:r w:rsidRPr="00C57A59">
        <w:rPr>
          <w:rFonts w:ascii="Times New Roman" w:hAnsi="Times New Roman"/>
          <w:spacing w:val="-10"/>
          <w:sz w:val="28"/>
          <w:szCs w:val="28"/>
        </w:rPr>
        <w:t>Какими словами начинается и заканчивается стихотворение?»).</w:t>
      </w:r>
      <w:proofErr w:type="gramEnd"/>
    </w:p>
    <w:p w:rsidR="00146117" w:rsidRPr="00C57A59" w:rsidRDefault="00146117" w:rsidP="00C57A59">
      <w:pPr>
        <w:pStyle w:val="a5"/>
        <w:ind w:firstLine="708"/>
        <w:jc w:val="both"/>
        <w:rPr>
          <w:rFonts w:ascii="Times New Roman" w:hAnsi="Times New Roman"/>
          <w:spacing w:val="-10"/>
          <w:sz w:val="28"/>
          <w:szCs w:val="28"/>
        </w:rPr>
      </w:pPr>
      <w:r w:rsidRPr="00C57A59">
        <w:rPr>
          <w:rFonts w:ascii="Times New Roman" w:hAnsi="Times New Roman"/>
          <w:spacing w:val="-11"/>
          <w:sz w:val="28"/>
          <w:szCs w:val="28"/>
        </w:rPr>
        <w:t xml:space="preserve">Необходимо помочь детям понять трудные места, дать возможность еще раз их послушать. </w:t>
      </w:r>
      <w:r w:rsidRPr="00C57A59">
        <w:rPr>
          <w:rFonts w:ascii="Times New Roman" w:hAnsi="Times New Roman"/>
          <w:spacing w:val="-10"/>
          <w:sz w:val="28"/>
          <w:szCs w:val="28"/>
        </w:rPr>
        <w:t>Вопросы лучше формулировать так, чтобы дети могли отвечать на них словами текста.</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pacing w:val="-10"/>
          <w:sz w:val="28"/>
          <w:szCs w:val="28"/>
        </w:rPr>
        <w:t xml:space="preserve">Повторно произведение читается с установкой на запоминание. </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color w:val="000000"/>
          <w:sz w:val="28"/>
          <w:szCs w:val="28"/>
        </w:rPr>
        <w:t xml:space="preserve">Процесс заучивания стихотворений довольно сложен и для детей, так как им приходится неоднократно обращаться к одному и тому же тексту, и для воспитателя, который должен учитывать индивидуальные и типологические свойства их памяти. </w:t>
      </w:r>
      <w:r w:rsidRPr="00C57A59">
        <w:rPr>
          <w:rStyle w:val="goog-inline-block"/>
          <w:rFonts w:ascii="Times New Roman" w:hAnsi="Times New Roman"/>
          <w:color w:val="000000"/>
          <w:sz w:val="28"/>
          <w:szCs w:val="28"/>
        </w:rPr>
        <w:t xml:space="preserve">Характерная черта памяти маленьких детей – </w:t>
      </w:r>
      <w:r w:rsidRPr="00C57A59">
        <w:rPr>
          <w:rStyle w:val="goog-inline-block"/>
          <w:rFonts w:ascii="Times New Roman" w:hAnsi="Times New Roman"/>
          <w:color w:val="000000"/>
          <w:sz w:val="28"/>
          <w:szCs w:val="28"/>
          <w:u w:val="single"/>
        </w:rPr>
        <w:t>механический характер</w:t>
      </w:r>
      <w:r w:rsidRPr="00C57A59">
        <w:rPr>
          <w:rStyle w:val="goog-inline-block"/>
          <w:rFonts w:ascii="Times New Roman" w:hAnsi="Times New Roman"/>
          <w:color w:val="000000"/>
          <w:sz w:val="28"/>
          <w:szCs w:val="28"/>
        </w:rPr>
        <w:t>. Но</w:t>
      </w:r>
      <w:r w:rsidRPr="00C57A59">
        <w:rPr>
          <w:rFonts w:ascii="Times New Roman" w:hAnsi="Times New Roman"/>
          <w:color w:val="000000"/>
          <w:sz w:val="28"/>
          <w:szCs w:val="28"/>
        </w:rPr>
        <w:t xml:space="preserve"> </w:t>
      </w:r>
      <w:r w:rsidRPr="00C57A59">
        <w:rPr>
          <w:rStyle w:val="goog-inline-block"/>
          <w:rFonts w:ascii="Times New Roman" w:hAnsi="Times New Roman"/>
          <w:color w:val="000000"/>
          <w:sz w:val="28"/>
          <w:szCs w:val="28"/>
        </w:rPr>
        <w:t xml:space="preserve">даже трёхлетние малыши обнаруживают </w:t>
      </w:r>
      <w:r w:rsidRPr="00C57A59">
        <w:rPr>
          <w:rStyle w:val="goog-inline-block"/>
          <w:rFonts w:ascii="Times New Roman" w:hAnsi="Times New Roman"/>
          <w:color w:val="000000"/>
          <w:sz w:val="28"/>
          <w:szCs w:val="28"/>
          <w:u w:val="single"/>
        </w:rPr>
        <w:t>смысловую память</w:t>
      </w:r>
      <w:r w:rsidRPr="00C57A59">
        <w:rPr>
          <w:rStyle w:val="goog-inline-block"/>
          <w:rFonts w:ascii="Times New Roman" w:hAnsi="Times New Roman"/>
          <w:color w:val="000000"/>
          <w:sz w:val="28"/>
          <w:szCs w:val="28"/>
        </w:rPr>
        <w:t>.  Одна из задач –</w:t>
      </w:r>
      <w:r w:rsidRPr="00C57A59">
        <w:rPr>
          <w:rFonts w:ascii="Times New Roman" w:hAnsi="Times New Roman"/>
          <w:color w:val="000000"/>
          <w:sz w:val="28"/>
          <w:szCs w:val="28"/>
        </w:rPr>
        <w:t xml:space="preserve"> </w:t>
      </w:r>
      <w:r w:rsidRPr="00C57A59">
        <w:rPr>
          <w:rStyle w:val="goog-inline-block"/>
          <w:rFonts w:ascii="Times New Roman" w:hAnsi="Times New Roman"/>
          <w:color w:val="000000"/>
          <w:sz w:val="28"/>
          <w:szCs w:val="28"/>
        </w:rPr>
        <w:t>развивать её, т.к. осмысленное запоминание гораздо прочнее</w:t>
      </w:r>
      <w:r w:rsidRPr="00C57A59">
        <w:rPr>
          <w:rFonts w:ascii="Times New Roman" w:hAnsi="Times New Roman"/>
          <w:color w:val="000000"/>
          <w:sz w:val="28"/>
          <w:szCs w:val="28"/>
        </w:rPr>
        <w:t xml:space="preserve"> </w:t>
      </w:r>
      <w:r w:rsidRPr="00C57A59">
        <w:rPr>
          <w:rStyle w:val="goog-inline-block"/>
          <w:rFonts w:ascii="Times New Roman" w:hAnsi="Times New Roman"/>
          <w:color w:val="000000"/>
          <w:sz w:val="28"/>
          <w:szCs w:val="28"/>
        </w:rPr>
        <w:t>механического.</w:t>
      </w:r>
    </w:p>
    <w:p w:rsidR="00273842" w:rsidRDefault="00146117" w:rsidP="00273842">
      <w:pPr>
        <w:pStyle w:val="a5"/>
        <w:ind w:firstLine="708"/>
        <w:jc w:val="both"/>
        <w:rPr>
          <w:rFonts w:ascii="Times New Roman" w:hAnsi="Times New Roman"/>
          <w:color w:val="000000"/>
          <w:sz w:val="28"/>
          <w:szCs w:val="28"/>
        </w:rPr>
      </w:pPr>
      <w:r w:rsidRPr="00C57A59">
        <w:rPr>
          <w:rFonts w:ascii="Times New Roman" w:hAnsi="Times New Roman"/>
          <w:color w:val="000000"/>
          <w:sz w:val="28"/>
          <w:szCs w:val="28"/>
        </w:rPr>
        <w:t>Стихотворение заучивается целиком (не по строкам или строфам), что обеспечивает осмысленность чтения и правильную тренировку памяти.</w:t>
      </w:r>
    </w:p>
    <w:p w:rsidR="00146117" w:rsidRPr="00273842" w:rsidRDefault="00146117" w:rsidP="00273842">
      <w:pPr>
        <w:pStyle w:val="a5"/>
        <w:ind w:firstLine="708"/>
        <w:jc w:val="both"/>
        <w:rPr>
          <w:rFonts w:ascii="Times New Roman" w:hAnsi="Times New Roman"/>
          <w:color w:val="000000"/>
          <w:sz w:val="28"/>
          <w:szCs w:val="28"/>
        </w:rPr>
      </w:pPr>
      <w:r w:rsidRPr="00C57A59">
        <w:rPr>
          <w:rFonts w:ascii="Times New Roman" w:hAnsi="Times New Roman"/>
          <w:sz w:val="28"/>
          <w:szCs w:val="28"/>
        </w:rPr>
        <w:t>На запоминание и воспроизведение стихотворения оказывают влияние психологические, возрастные и индивидуальные особенности усвоения материала.</w:t>
      </w:r>
    </w:p>
    <w:p w:rsidR="00146117" w:rsidRDefault="00146117" w:rsidP="00C57A59">
      <w:pPr>
        <w:pStyle w:val="a5"/>
        <w:jc w:val="center"/>
        <w:rPr>
          <w:rFonts w:ascii="Times New Roman" w:hAnsi="Times New Roman"/>
          <w:b/>
          <w:bCs/>
          <w:sz w:val="28"/>
          <w:szCs w:val="28"/>
        </w:rPr>
      </w:pPr>
    </w:p>
    <w:p w:rsidR="00146117" w:rsidRPr="00C57A59" w:rsidRDefault="00B76873" w:rsidP="00C57A59">
      <w:pPr>
        <w:pStyle w:val="a5"/>
        <w:jc w:val="center"/>
        <w:rPr>
          <w:rFonts w:ascii="Times New Roman" w:hAnsi="Times New Roman"/>
          <w:b/>
          <w:bCs/>
          <w:sz w:val="28"/>
          <w:szCs w:val="28"/>
        </w:rPr>
      </w:pPr>
      <w:r w:rsidRPr="00B76873">
        <w:rPr>
          <w:noProof/>
          <w:lang w:eastAsia="ru-RU"/>
        </w:rPr>
        <w:pict>
          <v:shape id="_x0000_s1028" type="#_x0000_t202" style="position:absolute;left:0;text-align:left;margin-left:75.95pt;margin-top:3.5pt;width:81.95pt;height:44.7pt;z-index:251654144" strokecolor="white">
            <v:textbox style="mso-next-textbox:#_x0000_s1028">
              <w:txbxContent>
                <w:p w:rsidR="00146117" w:rsidRDefault="00146117">
                  <w:r>
                    <w:rPr>
                      <w:noProof/>
                    </w:rPr>
                    <w:t xml:space="preserve"> </w:t>
                  </w:r>
                  <w:r w:rsidR="00D67FAB">
                    <w:rPr>
                      <w:noProof/>
                    </w:rPr>
                    <w:drawing>
                      <wp:inline distT="0" distB="0" distL="0" distR="0">
                        <wp:extent cx="704850" cy="533400"/>
                        <wp:effectExtent l="19050" t="0" r="0" b="0"/>
                        <wp:docPr id="8" name="Рисунок 34" descr="http://www.look.com.ua/download.php?file=201209/800x600/look.com.ua-1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look.com.ua/download.php?file=201209/800x600/look.com.ua-17889.jpg"/>
                                <pic:cNvPicPr>
                                  <a:picLocks noChangeAspect="1" noChangeArrowheads="1"/>
                                </pic:cNvPicPr>
                              </pic:nvPicPr>
                              <pic:blipFill>
                                <a:blip r:embed="rId8"/>
                                <a:srcRect/>
                                <a:stretch>
                                  <a:fillRect/>
                                </a:stretch>
                              </pic:blipFill>
                              <pic:spPr bwMode="auto">
                                <a:xfrm>
                                  <a:off x="0" y="0"/>
                                  <a:ext cx="704850" cy="533400"/>
                                </a:xfrm>
                                <a:prstGeom prst="rect">
                                  <a:avLst/>
                                </a:prstGeom>
                                <a:noFill/>
                                <a:ln w="9525">
                                  <a:noFill/>
                                  <a:miter lim="800000"/>
                                  <a:headEnd/>
                                  <a:tailEnd/>
                                </a:ln>
                              </pic:spPr>
                            </pic:pic>
                          </a:graphicData>
                        </a:graphic>
                      </wp:inline>
                    </w:drawing>
                  </w:r>
                </w:p>
              </w:txbxContent>
            </v:textbox>
          </v:shape>
        </w:pict>
      </w:r>
      <w:r w:rsidR="00146117">
        <w:rPr>
          <w:rFonts w:ascii="Times New Roman" w:hAnsi="Times New Roman"/>
          <w:b/>
          <w:bCs/>
          <w:sz w:val="28"/>
          <w:szCs w:val="28"/>
        </w:rPr>
        <w:t xml:space="preserve">                          </w:t>
      </w:r>
      <w:r w:rsidR="00146117" w:rsidRPr="00C57A59">
        <w:rPr>
          <w:rFonts w:ascii="Times New Roman" w:hAnsi="Times New Roman"/>
          <w:b/>
          <w:bCs/>
          <w:sz w:val="28"/>
          <w:szCs w:val="28"/>
        </w:rPr>
        <w:t>Методы заучивания стихотворений.</w:t>
      </w:r>
    </w:p>
    <w:p w:rsidR="00146117" w:rsidRDefault="00146117" w:rsidP="00C57A59">
      <w:pPr>
        <w:pStyle w:val="a5"/>
        <w:jc w:val="both"/>
        <w:rPr>
          <w:rFonts w:ascii="Times New Roman" w:hAnsi="Times New Roman"/>
          <w:b/>
          <w:bCs/>
          <w:sz w:val="28"/>
          <w:szCs w:val="28"/>
          <w:u w:val="single"/>
        </w:rPr>
      </w:pPr>
    </w:p>
    <w:p w:rsidR="00146117" w:rsidRPr="00C57A59" w:rsidRDefault="00146117" w:rsidP="00C57A59">
      <w:pPr>
        <w:pStyle w:val="a5"/>
        <w:jc w:val="both"/>
        <w:rPr>
          <w:rFonts w:ascii="Times New Roman" w:hAnsi="Times New Roman"/>
          <w:sz w:val="28"/>
          <w:szCs w:val="28"/>
        </w:rPr>
      </w:pPr>
      <w:r w:rsidRPr="00C57A59">
        <w:rPr>
          <w:rFonts w:ascii="Times New Roman" w:hAnsi="Times New Roman"/>
          <w:b/>
          <w:bCs/>
          <w:sz w:val="28"/>
          <w:szCs w:val="28"/>
          <w:u w:val="single"/>
        </w:rPr>
        <w:t>Слуховой</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lastRenderedPageBreak/>
        <w:t xml:space="preserve">Это самый распространенный метод. Идет слухоречевая опора на рифму. Этот метод является оптимальным только для детей с одноименным ведущим типом памяти. </w:t>
      </w:r>
    </w:p>
    <w:p w:rsidR="00146117" w:rsidRDefault="00146117" w:rsidP="00C57A59">
      <w:pPr>
        <w:pStyle w:val="a5"/>
        <w:jc w:val="both"/>
        <w:rPr>
          <w:rFonts w:ascii="Times New Roman" w:hAnsi="Times New Roman"/>
          <w:b/>
          <w:bCs/>
          <w:sz w:val="28"/>
          <w:szCs w:val="28"/>
          <w:u w:val="single"/>
        </w:rPr>
      </w:pPr>
    </w:p>
    <w:p w:rsidR="00146117" w:rsidRPr="00C57A59" w:rsidRDefault="00146117" w:rsidP="00C57A59">
      <w:pPr>
        <w:pStyle w:val="a5"/>
        <w:jc w:val="both"/>
        <w:rPr>
          <w:rFonts w:ascii="Times New Roman" w:hAnsi="Times New Roman"/>
          <w:sz w:val="28"/>
          <w:szCs w:val="28"/>
        </w:rPr>
      </w:pPr>
      <w:r w:rsidRPr="00C57A59">
        <w:rPr>
          <w:rFonts w:ascii="Times New Roman" w:hAnsi="Times New Roman"/>
          <w:b/>
          <w:bCs/>
          <w:sz w:val="28"/>
          <w:szCs w:val="28"/>
          <w:u w:val="single"/>
        </w:rPr>
        <w:t>Логический</w:t>
      </w:r>
      <w:r>
        <w:rPr>
          <w:rFonts w:ascii="Times New Roman" w:hAnsi="Times New Roman"/>
          <w:b/>
          <w:bCs/>
          <w:sz w:val="28"/>
          <w:szCs w:val="28"/>
          <w:u w:val="single"/>
        </w:rPr>
        <w:t xml:space="preserve"> </w:t>
      </w:r>
      <w:r w:rsidR="00D67FAB">
        <w:rPr>
          <w:rFonts w:ascii="Times New Roman" w:hAnsi="Times New Roman"/>
          <w:b/>
          <w:noProof/>
          <w:sz w:val="28"/>
          <w:szCs w:val="28"/>
          <w:lang w:eastAsia="ru-RU"/>
        </w:rPr>
        <w:drawing>
          <wp:inline distT="0" distB="0" distL="0" distR="0">
            <wp:extent cx="400050" cy="428625"/>
            <wp:effectExtent l="19050" t="0" r="0" b="0"/>
            <wp:docPr id="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146117" w:rsidRDefault="00146117" w:rsidP="00C57A59">
      <w:pPr>
        <w:pStyle w:val="a5"/>
        <w:jc w:val="both"/>
        <w:rPr>
          <w:rFonts w:ascii="Times New Roman" w:hAnsi="Times New Roman"/>
          <w:sz w:val="28"/>
          <w:szCs w:val="28"/>
        </w:rPr>
      </w:pPr>
    </w:p>
    <w:p w:rsidR="00146117" w:rsidRPr="00C57A59" w:rsidRDefault="00B76873" w:rsidP="00C57A59">
      <w:pPr>
        <w:pStyle w:val="a5"/>
        <w:ind w:firstLine="708"/>
        <w:jc w:val="both"/>
        <w:rPr>
          <w:rFonts w:ascii="Times New Roman" w:hAnsi="Times New Roman"/>
          <w:sz w:val="28"/>
          <w:szCs w:val="28"/>
        </w:rPr>
      </w:pPr>
      <w:r w:rsidRPr="00B76873">
        <w:rPr>
          <w:noProof/>
          <w:lang w:eastAsia="ru-RU"/>
        </w:rPr>
        <w:pict>
          <v:shape id="_x0000_s1029" type="#_x0000_t202" style="position:absolute;left:0;text-align:left;margin-left:97.8pt;margin-top:142.8pt;width:90.75pt;height:51.4pt;z-index:251655168" strokecolor="white">
            <v:textbox>
              <w:txbxContent>
                <w:p w:rsidR="00146117" w:rsidRDefault="00D67FAB">
                  <w:r>
                    <w:rPr>
                      <w:noProof/>
                    </w:rPr>
                    <w:drawing>
                      <wp:inline distT="0" distB="0" distL="0" distR="0">
                        <wp:extent cx="685800" cy="504825"/>
                        <wp:effectExtent l="19050" t="0" r="0" b="0"/>
                        <wp:docPr id="11" name="Рисунок 27" descr="http://przedszkolekatolickie1.home.pl/attachments/Image/Painting-KIDS.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przedszkolekatolickie1.home.pl/attachments/Image/Painting-KIDS.jpg?template=generic"/>
                                <pic:cNvPicPr>
                                  <a:picLocks noChangeAspect="1" noChangeArrowheads="1"/>
                                </pic:cNvPicPr>
                              </pic:nvPicPr>
                              <pic:blipFill>
                                <a:blip r:embed="rId10"/>
                                <a:srcRect/>
                                <a:stretch>
                                  <a:fillRect/>
                                </a:stretch>
                              </pic:blipFill>
                              <pic:spPr bwMode="auto">
                                <a:xfrm>
                                  <a:off x="0" y="0"/>
                                  <a:ext cx="685800" cy="504825"/>
                                </a:xfrm>
                                <a:prstGeom prst="rect">
                                  <a:avLst/>
                                </a:prstGeom>
                                <a:noFill/>
                                <a:ln w="9525">
                                  <a:noFill/>
                                  <a:miter lim="800000"/>
                                  <a:headEnd/>
                                  <a:tailEnd/>
                                </a:ln>
                              </pic:spPr>
                            </pic:pic>
                          </a:graphicData>
                        </a:graphic>
                      </wp:inline>
                    </w:drawing>
                  </w:r>
                </w:p>
              </w:txbxContent>
            </v:textbox>
          </v:shape>
        </w:pict>
      </w:r>
      <w:r w:rsidR="00146117" w:rsidRPr="00C57A59">
        <w:rPr>
          <w:rFonts w:ascii="Times New Roman" w:hAnsi="Times New Roman"/>
          <w:sz w:val="28"/>
          <w:szCs w:val="28"/>
        </w:rPr>
        <w:t xml:space="preserve">Не у многих дошколят ведущая - логическая память, но есть и </w:t>
      </w:r>
      <w:proofErr w:type="gramStart"/>
      <w:r w:rsidR="00146117" w:rsidRPr="00C57A59">
        <w:rPr>
          <w:rFonts w:ascii="Times New Roman" w:hAnsi="Times New Roman"/>
          <w:sz w:val="28"/>
          <w:szCs w:val="28"/>
        </w:rPr>
        <w:t>такие</w:t>
      </w:r>
      <w:proofErr w:type="gramEnd"/>
      <w:r w:rsidR="00146117" w:rsidRPr="00C57A59">
        <w:rPr>
          <w:rFonts w:ascii="Times New Roman" w:hAnsi="Times New Roman"/>
          <w:sz w:val="28"/>
          <w:szCs w:val="28"/>
        </w:rPr>
        <w:t>. Для них предлагается следующий метод. После предварительной работы, вы читаете первые строки произведения, а потом останавливаетесь и предлагаете малышу своими словами рассказать, что было дальше, как он запомнил. С того места, на котором он остановился, снова читаете строку произведения, а потом снова предлагаете рассказать, что было дальше. Вы побуждаете ребенка опираться на смысловые связи. Во второй раз, после вашего прочтения четверостишия пусть он вспомнит, как точно автор говорит, какими словами, об этом явлении или событии.</w:t>
      </w:r>
    </w:p>
    <w:p w:rsidR="00146117" w:rsidRDefault="00146117" w:rsidP="00C57A59">
      <w:pPr>
        <w:pStyle w:val="a5"/>
        <w:jc w:val="both"/>
        <w:rPr>
          <w:rFonts w:ascii="Times New Roman" w:hAnsi="Times New Roman"/>
          <w:b/>
          <w:bCs/>
          <w:sz w:val="28"/>
          <w:szCs w:val="28"/>
          <w:u w:val="single"/>
        </w:rPr>
      </w:pPr>
    </w:p>
    <w:p w:rsidR="00146117" w:rsidRPr="00C57A59" w:rsidRDefault="00146117" w:rsidP="00C57A59">
      <w:pPr>
        <w:pStyle w:val="a5"/>
        <w:jc w:val="both"/>
        <w:rPr>
          <w:rFonts w:ascii="Times New Roman" w:hAnsi="Times New Roman"/>
          <w:b/>
          <w:bCs/>
          <w:sz w:val="28"/>
          <w:szCs w:val="28"/>
          <w:u w:val="single"/>
        </w:rPr>
      </w:pPr>
      <w:r w:rsidRPr="00C57A59">
        <w:rPr>
          <w:rFonts w:ascii="Times New Roman" w:hAnsi="Times New Roman"/>
          <w:b/>
          <w:bCs/>
          <w:sz w:val="28"/>
          <w:szCs w:val="28"/>
          <w:u w:val="single"/>
        </w:rPr>
        <w:t>Визуальный</w:t>
      </w:r>
      <w:r w:rsidRPr="00791A48">
        <w:t xml:space="preserve"> </w:t>
      </w:r>
    </w:p>
    <w:p w:rsidR="00146117" w:rsidRPr="00C57A59" w:rsidRDefault="00146117" w:rsidP="00C57A59">
      <w:pPr>
        <w:pStyle w:val="a5"/>
        <w:jc w:val="both"/>
        <w:rPr>
          <w:rFonts w:ascii="Times New Roman" w:hAnsi="Times New Roman"/>
          <w:b/>
          <w:bCs/>
          <w:sz w:val="28"/>
          <w:szCs w:val="28"/>
          <w:u w:val="single"/>
        </w:rPr>
      </w:pPr>
    </w:p>
    <w:p w:rsidR="00146117" w:rsidRPr="00C57A59" w:rsidRDefault="00146117" w:rsidP="00C57A59">
      <w:pPr>
        <w:pStyle w:val="a5"/>
        <w:ind w:firstLine="708"/>
        <w:jc w:val="both"/>
        <w:rPr>
          <w:rFonts w:ascii="Times New Roman" w:hAnsi="Times New Roman"/>
          <w:b/>
          <w:i/>
          <w:sz w:val="28"/>
          <w:szCs w:val="28"/>
        </w:rPr>
      </w:pPr>
      <w:r w:rsidRPr="00C57A59">
        <w:rPr>
          <w:rFonts w:ascii="Times New Roman" w:hAnsi="Times New Roman"/>
          <w:b/>
          <w:i/>
          <w:sz w:val="28"/>
          <w:szCs w:val="28"/>
        </w:rPr>
        <w:t xml:space="preserve">«Учите ребенка каким-нибудь неизвестным ему пяти словам, он будет долго и напрасно мучиться, но свяжите двадцать слов с картинками, и он их усвоит на лету». </w:t>
      </w:r>
      <w:r w:rsidRPr="00C57A59">
        <w:rPr>
          <w:rStyle w:val="a4"/>
          <w:rFonts w:ascii="Times New Roman" w:hAnsi="Times New Roman"/>
          <w:i/>
          <w:sz w:val="28"/>
          <w:szCs w:val="28"/>
        </w:rPr>
        <w:t>К. Д. Ушинский.</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 xml:space="preserve">Этот метод часто путают с простым показом книжных иллюстраций. Однако это не </w:t>
      </w:r>
      <w:proofErr w:type="gramStart"/>
      <w:r w:rsidRPr="00C57A59">
        <w:rPr>
          <w:rFonts w:ascii="Times New Roman" w:hAnsi="Times New Roman"/>
          <w:sz w:val="28"/>
          <w:szCs w:val="28"/>
        </w:rPr>
        <w:t>одно и тоже</w:t>
      </w:r>
      <w:proofErr w:type="gramEnd"/>
      <w:r w:rsidRPr="00C57A59">
        <w:rPr>
          <w:rFonts w:ascii="Times New Roman" w:hAnsi="Times New Roman"/>
          <w:sz w:val="28"/>
          <w:szCs w:val="28"/>
        </w:rPr>
        <w:t>. Иллюстрация нужна абсолютно всем детям, так как дошкольникам присуще наглядно-образное мышление.  А картинный план, который появляется на глазах у ребенка одновременно с чтением стихотворения, особенно необходим тем, у кого ведущей является зрительная память.</w:t>
      </w:r>
    </w:p>
    <w:p w:rsidR="00146117" w:rsidRPr="009867D9" w:rsidRDefault="00146117" w:rsidP="00C57A59">
      <w:pPr>
        <w:pStyle w:val="a5"/>
        <w:jc w:val="center"/>
        <w:rPr>
          <w:rFonts w:ascii="Times New Roman" w:hAnsi="Times New Roman"/>
          <w:b/>
          <w:color w:val="632423"/>
          <w:sz w:val="28"/>
          <w:szCs w:val="28"/>
        </w:rPr>
      </w:pPr>
      <w:r>
        <w:rPr>
          <w:rFonts w:ascii="Times New Roman" w:hAnsi="Times New Roman"/>
          <w:b/>
          <w:color w:val="632423"/>
          <w:sz w:val="28"/>
          <w:szCs w:val="28"/>
        </w:rPr>
        <w:t xml:space="preserve">                             </w:t>
      </w:r>
      <w:r w:rsidRPr="009867D9">
        <w:rPr>
          <w:rFonts w:ascii="Times New Roman" w:hAnsi="Times New Roman"/>
          <w:b/>
          <w:color w:val="632423"/>
          <w:sz w:val="28"/>
          <w:szCs w:val="28"/>
        </w:rPr>
        <w:t>Считалка</w:t>
      </w:r>
    </w:p>
    <w:p w:rsidR="00146117" w:rsidRDefault="00146117" w:rsidP="00871C55">
      <w:pPr>
        <w:pStyle w:val="a5"/>
        <w:ind w:firstLine="1134"/>
        <w:jc w:val="both"/>
        <w:rPr>
          <w:rFonts w:ascii="Times New Roman" w:hAnsi="Times New Roman"/>
          <w:sz w:val="28"/>
          <w:szCs w:val="28"/>
        </w:rPr>
        <w:sectPr w:rsidR="00146117" w:rsidSect="00433D9B">
          <w:pgSz w:w="11906" w:h="16838"/>
          <w:pgMar w:top="1134" w:right="850" w:bottom="993" w:left="1701" w:header="708" w:footer="708" w:gutter="0"/>
          <w:cols w:space="708"/>
          <w:docGrid w:linePitch="360"/>
        </w:sectPr>
      </w:pPr>
    </w:p>
    <w:p w:rsidR="00146117" w:rsidRPr="00C57A59" w:rsidRDefault="00B76873" w:rsidP="00EE3D3E">
      <w:pPr>
        <w:pStyle w:val="a5"/>
        <w:ind w:firstLine="4253"/>
        <w:rPr>
          <w:rFonts w:ascii="Times New Roman" w:hAnsi="Times New Roman"/>
          <w:sz w:val="28"/>
          <w:szCs w:val="28"/>
        </w:rPr>
      </w:pPr>
      <w:r w:rsidRPr="00B76873">
        <w:rPr>
          <w:noProof/>
          <w:lang w:eastAsia="ru-RU"/>
        </w:rPr>
        <w:lastRenderedPageBreak/>
        <w:pict>
          <v:shape id="_x0000_s1030" type="#_x0000_t202" style="position:absolute;left:0;text-align:left;margin-left:8.55pt;margin-top:.9pt;width:185.1pt;height:129.75pt;z-index:251656192" strokecolor="white">
            <v:textbox style="mso-next-textbox:#_x0000_s1030">
              <w:txbxContent>
                <w:p w:rsidR="00146117" w:rsidRDefault="00D67FAB">
                  <w:r>
                    <w:rPr>
                      <w:rFonts w:ascii="Times New Roman" w:hAnsi="Times New Roman"/>
                      <w:noProof/>
                      <w:sz w:val="28"/>
                      <w:szCs w:val="28"/>
                    </w:rPr>
                    <w:drawing>
                      <wp:inline distT="0" distB="0" distL="0" distR="0">
                        <wp:extent cx="2162175" cy="157162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2162175" cy="1571625"/>
                                </a:xfrm>
                                <a:prstGeom prst="rect">
                                  <a:avLst/>
                                </a:prstGeom>
                                <a:noFill/>
                                <a:ln w="9525">
                                  <a:noFill/>
                                  <a:miter lim="800000"/>
                                  <a:headEnd/>
                                  <a:tailEnd/>
                                </a:ln>
                              </pic:spPr>
                            </pic:pic>
                          </a:graphicData>
                        </a:graphic>
                      </wp:inline>
                    </w:drawing>
                  </w:r>
                </w:p>
              </w:txbxContent>
            </v:textbox>
          </v:shape>
        </w:pict>
      </w:r>
      <w:r w:rsidR="00146117" w:rsidRPr="00C57A59">
        <w:rPr>
          <w:rFonts w:ascii="Times New Roman" w:hAnsi="Times New Roman"/>
          <w:sz w:val="28"/>
          <w:szCs w:val="28"/>
        </w:rPr>
        <w:t xml:space="preserve">Баки – боки – буки – </w:t>
      </w:r>
      <w:proofErr w:type="spellStart"/>
      <w:r w:rsidR="00146117" w:rsidRPr="00C57A59">
        <w:rPr>
          <w:rFonts w:ascii="Times New Roman" w:hAnsi="Times New Roman"/>
          <w:sz w:val="28"/>
          <w:szCs w:val="28"/>
        </w:rPr>
        <w:t>бан</w:t>
      </w:r>
      <w:proofErr w:type="spellEnd"/>
      <w:r w:rsidR="00146117" w:rsidRPr="00C57A59">
        <w:rPr>
          <w:rFonts w:ascii="Times New Roman" w:hAnsi="Times New Roman"/>
          <w:sz w:val="28"/>
          <w:szCs w:val="28"/>
        </w:rPr>
        <w:t>,</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 xml:space="preserve">Паровозик, барабан, </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Мишка, кубики, матрёшка,</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Кит, пластмассовая кошка,</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Динозавр, самосвал,</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Я его на дачу брал.</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Поскорее всё считай,</w:t>
      </w:r>
    </w:p>
    <w:p w:rsidR="00146117"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Сосчитай и вылетай.</w:t>
      </w:r>
    </w:p>
    <w:p w:rsidR="00146117" w:rsidRDefault="00B76873" w:rsidP="004C647C">
      <w:pPr>
        <w:pStyle w:val="a5"/>
        <w:jc w:val="both"/>
        <w:rPr>
          <w:rFonts w:ascii="Times New Roman" w:hAnsi="Times New Roman"/>
          <w:sz w:val="28"/>
          <w:szCs w:val="28"/>
        </w:rPr>
      </w:pPr>
      <w:r w:rsidRPr="00B76873">
        <w:rPr>
          <w:noProof/>
          <w:lang w:eastAsia="ru-RU"/>
        </w:rPr>
        <w:pict>
          <v:shape id="_x0000_s1031" type="#_x0000_t202" style="position:absolute;left:0;text-align:left;margin-left:241.9pt;margin-top:13.55pt;width:167.2pt;height:144.65pt;z-index:251657216" strokecolor="white">
            <v:textbox style="mso-next-textbox:#_x0000_s1031;mso-fit-shape-to-text:t">
              <w:txbxContent>
                <w:p w:rsidR="00146117" w:rsidRDefault="00D67FAB">
                  <w:r>
                    <w:rPr>
                      <w:noProof/>
                    </w:rPr>
                    <w:drawing>
                      <wp:inline distT="0" distB="0" distL="0" distR="0">
                        <wp:extent cx="1990725" cy="1800225"/>
                        <wp:effectExtent l="19050" t="0" r="9525"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a:srcRect/>
                                <a:stretch>
                                  <a:fillRect/>
                                </a:stretch>
                              </pic:blipFill>
                              <pic:spPr bwMode="auto">
                                <a:xfrm>
                                  <a:off x="0" y="0"/>
                                  <a:ext cx="1990725" cy="1800225"/>
                                </a:xfrm>
                                <a:prstGeom prst="rect">
                                  <a:avLst/>
                                </a:prstGeom>
                                <a:noFill/>
                                <a:ln w="9525">
                                  <a:noFill/>
                                  <a:miter lim="800000"/>
                                  <a:headEnd/>
                                  <a:tailEnd/>
                                </a:ln>
                              </pic:spPr>
                            </pic:pic>
                          </a:graphicData>
                        </a:graphic>
                      </wp:inline>
                    </w:drawing>
                  </w:r>
                </w:p>
              </w:txbxContent>
            </v:textbox>
          </v:shape>
        </w:pict>
      </w:r>
    </w:p>
    <w:p w:rsidR="00146117" w:rsidRDefault="00146117" w:rsidP="004C647C">
      <w:pPr>
        <w:pStyle w:val="a5"/>
        <w:jc w:val="both"/>
        <w:rPr>
          <w:rFonts w:ascii="Times New Roman" w:hAnsi="Times New Roman"/>
          <w:sz w:val="28"/>
          <w:szCs w:val="28"/>
        </w:rPr>
        <w:sectPr w:rsidR="00146117" w:rsidSect="00871C55">
          <w:type w:val="continuous"/>
          <w:pgSz w:w="11906" w:h="16838"/>
          <w:pgMar w:top="1134" w:right="850" w:bottom="1134" w:left="1701" w:header="708" w:footer="708" w:gutter="0"/>
          <w:cols w:space="283"/>
          <w:docGrid w:linePitch="360"/>
        </w:sectPr>
      </w:pPr>
    </w:p>
    <w:p w:rsidR="00146117" w:rsidRDefault="00B76873" w:rsidP="00EE3D3E">
      <w:pPr>
        <w:pStyle w:val="a5"/>
        <w:jc w:val="right"/>
        <w:rPr>
          <w:rFonts w:ascii="Times New Roman" w:hAnsi="Times New Roman"/>
          <w:sz w:val="28"/>
          <w:szCs w:val="28"/>
        </w:rPr>
      </w:pPr>
      <w:r w:rsidRPr="00B76873">
        <w:rPr>
          <w:noProof/>
          <w:lang w:eastAsia="ru-RU"/>
        </w:rPr>
        <w:lastRenderedPageBreak/>
        <w:pict>
          <v:shape id="_x0000_s1032" type="#_x0000_t202" style="position:absolute;left:0;text-align:left;margin-left:55.55pt;margin-top:15.85pt;width:185.85pt;height:143.9pt;z-index:251658240">
            <v:textbox style="mso-fit-shape-to-text:t">
              <w:txbxContent>
                <w:p w:rsidR="00146117" w:rsidRDefault="00D67FAB">
                  <w:r>
                    <w:rPr>
                      <w:noProof/>
                    </w:rPr>
                    <w:drawing>
                      <wp:inline distT="0" distB="0" distL="0" distR="0">
                        <wp:extent cx="2171700" cy="2257425"/>
                        <wp:effectExtent l="19050" t="0" r="0" b="0"/>
                        <wp:docPr id="1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3"/>
                                <a:srcRect/>
                                <a:stretch>
                                  <a:fillRect/>
                                </a:stretch>
                              </pic:blipFill>
                              <pic:spPr bwMode="auto">
                                <a:xfrm>
                                  <a:off x="0" y="0"/>
                                  <a:ext cx="2171700" cy="2257425"/>
                                </a:xfrm>
                                <a:prstGeom prst="rect">
                                  <a:avLst/>
                                </a:prstGeom>
                                <a:noFill/>
                                <a:ln w="9525">
                                  <a:noFill/>
                                  <a:miter lim="800000"/>
                                  <a:headEnd/>
                                  <a:tailEnd/>
                                </a:ln>
                              </pic:spPr>
                            </pic:pic>
                          </a:graphicData>
                        </a:graphic>
                      </wp:inline>
                    </w:drawing>
                  </w:r>
                </w:p>
              </w:txbxContent>
            </v:textbox>
          </v:shape>
        </w:pict>
      </w:r>
      <w:r w:rsidR="00146117">
        <w:rPr>
          <w:rFonts w:ascii="Times New Roman" w:hAnsi="Times New Roman"/>
          <w:sz w:val="28"/>
          <w:szCs w:val="28"/>
        </w:rPr>
        <w:t xml:space="preserve">  </w:t>
      </w:r>
    </w:p>
    <w:p w:rsidR="00146117" w:rsidRDefault="00B76873" w:rsidP="00EE3D3E">
      <w:pPr>
        <w:pStyle w:val="a5"/>
        <w:jc w:val="right"/>
        <w:rPr>
          <w:rFonts w:ascii="Times New Roman" w:hAnsi="Times New Roman"/>
          <w:sz w:val="28"/>
          <w:szCs w:val="28"/>
        </w:rPr>
      </w:pPr>
      <w:r w:rsidRPr="00B76873">
        <w:rPr>
          <w:noProof/>
          <w:lang w:eastAsia="ru-RU"/>
        </w:rPr>
        <w:pict>
          <v:shape id="_x0000_s1033" type="#_x0000_t202" style="position:absolute;left:0;text-align:left;margin-left:233.25pt;margin-top:138.85pt;width:185.85pt;height:82.1pt;z-index:251659264">
            <v:textbox>
              <w:txbxContent>
                <w:p w:rsidR="00146117" w:rsidRDefault="00D67FAB">
                  <w:r>
                    <w:rPr>
                      <w:noProof/>
                    </w:rPr>
                    <w:drawing>
                      <wp:inline distT="0" distB="0" distL="0" distR="0">
                        <wp:extent cx="2162175" cy="933450"/>
                        <wp:effectExtent l="19050" t="0" r="9525" b="0"/>
                        <wp:docPr id="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a:srcRect/>
                                <a:stretch>
                                  <a:fillRect/>
                                </a:stretch>
                              </pic:blipFill>
                              <pic:spPr bwMode="auto">
                                <a:xfrm>
                                  <a:off x="0" y="0"/>
                                  <a:ext cx="2162175" cy="933450"/>
                                </a:xfrm>
                                <a:prstGeom prst="rect">
                                  <a:avLst/>
                                </a:prstGeom>
                                <a:noFill/>
                                <a:ln w="9525">
                                  <a:noFill/>
                                  <a:miter lim="800000"/>
                                  <a:headEnd/>
                                  <a:tailEnd/>
                                </a:ln>
                              </pic:spPr>
                            </pic:pic>
                          </a:graphicData>
                        </a:graphic>
                      </wp:inline>
                    </w:drawing>
                  </w:r>
                </w:p>
              </w:txbxContent>
            </v:textbox>
          </v:shape>
        </w:pict>
      </w:r>
    </w:p>
    <w:p w:rsidR="00146117" w:rsidRDefault="00146117" w:rsidP="00EE3D3E">
      <w:pPr>
        <w:pStyle w:val="a5"/>
        <w:jc w:val="right"/>
        <w:rPr>
          <w:rFonts w:ascii="Times New Roman" w:hAnsi="Times New Roman"/>
          <w:sz w:val="28"/>
          <w:szCs w:val="28"/>
        </w:rPr>
        <w:sectPr w:rsidR="00146117" w:rsidSect="00871C55">
          <w:type w:val="continuous"/>
          <w:pgSz w:w="11906" w:h="16838"/>
          <w:pgMar w:top="1134" w:right="850" w:bottom="1134" w:left="1701" w:header="708" w:footer="708" w:gutter="0"/>
          <w:cols w:space="708"/>
          <w:docGrid w:linePitch="360"/>
        </w:sectPr>
      </w:pPr>
    </w:p>
    <w:p w:rsidR="00146117" w:rsidRPr="00C57A59" w:rsidRDefault="00B76873" w:rsidP="004C647C">
      <w:pPr>
        <w:pStyle w:val="a5"/>
        <w:jc w:val="both"/>
        <w:rPr>
          <w:rFonts w:ascii="Times New Roman" w:hAnsi="Times New Roman"/>
          <w:sz w:val="28"/>
          <w:szCs w:val="28"/>
        </w:rPr>
      </w:pPr>
      <w:r w:rsidRPr="00B76873">
        <w:rPr>
          <w:noProof/>
          <w:lang w:eastAsia="ru-RU"/>
        </w:rPr>
        <w:lastRenderedPageBreak/>
        <w:pict>
          <v:rect id="_x0000_s1034" style="position:absolute;left:0;text-align:left;margin-left:163.95pt;margin-top:16.05pt;width:84.75pt;height:9pt;z-index:251660288" strokecolor="white"/>
        </w:pict>
      </w:r>
      <w:r w:rsidR="00D67FAB">
        <w:rPr>
          <w:noProof/>
          <w:lang w:eastAsia="ru-RU"/>
        </w:rPr>
        <w:drawing>
          <wp:inline distT="0" distB="0" distL="0" distR="0">
            <wp:extent cx="5305425" cy="3752850"/>
            <wp:effectExtent l="19050" t="0" r="9525" b="0"/>
            <wp:docPr id="20" name="Рисунок 6" descr="&amp;Kcy;&amp;ocy;&amp;ncy;&amp;scy;&amp;pcy;&amp;iecy;&amp;kcy;&amp;tcy; &amp;lcy;&amp;ocy;&amp;gcy;&amp;ocy;&amp;pcy;&amp;iecy;&amp;dcy;&amp;icy;&amp;chcy;&amp;iecy;&amp;scy;&amp;kcy;&amp;ocy;&amp;gcy;&amp;ocy; &amp;zcy;&amp;acy;&amp;ncy;&amp;yacy;&amp;t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Kcy;&amp;ocy;&amp;ncy;&amp;scy;&amp;pcy;&amp;iecy;&amp;kcy;&amp;tcy; &amp;lcy;&amp;ocy;&amp;gcy;&amp;ocy;&amp;pcy;&amp;iecy;&amp;dcy;&amp;icy;&amp;chcy;&amp;iecy;&amp;scy;&amp;kcy;&amp;ocy;&amp;gcy;&amp;ocy; &amp;zcy;&amp;acy;&amp;ncy;&amp;yacy;&amp;tcy;&amp;icy;&amp;yacy;"/>
                    <pic:cNvPicPr>
                      <a:picLocks noChangeAspect="1" noChangeArrowheads="1"/>
                    </pic:cNvPicPr>
                  </pic:nvPicPr>
                  <pic:blipFill>
                    <a:blip r:embed="rId15"/>
                    <a:srcRect/>
                    <a:stretch>
                      <a:fillRect/>
                    </a:stretch>
                  </pic:blipFill>
                  <pic:spPr bwMode="auto">
                    <a:xfrm>
                      <a:off x="0" y="0"/>
                      <a:ext cx="5305425" cy="3752850"/>
                    </a:xfrm>
                    <a:prstGeom prst="rect">
                      <a:avLst/>
                    </a:prstGeom>
                    <a:noFill/>
                    <a:ln w="9525">
                      <a:noFill/>
                      <a:miter lim="800000"/>
                      <a:headEnd/>
                      <a:tailEnd/>
                    </a:ln>
                  </pic:spPr>
                </pic:pic>
              </a:graphicData>
            </a:graphic>
          </wp:inline>
        </w:drawing>
      </w:r>
    </w:p>
    <w:p w:rsidR="00146117" w:rsidRDefault="00146117" w:rsidP="00DB7235">
      <w:pPr>
        <w:pStyle w:val="a5"/>
        <w:ind w:firstLine="2835"/>
        <w:rPr>
          <w:rFonts w:ascii="Times New Roman" w:hAnsi="Times New Roman"/>
          <w:sz w:val="28"/>
          <w:szCs w:val="28"/>
        </w:rPr>
      </w:pPr>
    </w:p>
    <w:p w:rsidR="00146117" w:rsidRDefault="00146117" w:rsidP="00871C55">
      <w:pPr>
        <w:pStyle w:val="a5"/>
        <w:rPr>
          <w:rFonts w:ascii="Times New Roman" w:hAnsi="Times New Roman"/>
          <w:sz w:val="28"/>
          <w:szCs w:val="28"/>
        </w:rPr>
        <w:sectPr w:rsidR="00146117" w:rsidSect="00871C55">
          <w:type w:val="continuous"/>
          <w:pgSz w:w="11906" w:h="16838"/>
          <w:pgMar w:top="1134" w:right="850" w:bottom="1134" w:left="1701" w:header="708" w:footer="708" w:gutter="0"/>
          <w:cols w:space="708"/>
          <w:docGrid w:linePitch="360"/>
        </w:sectPr>
      </w:pP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lastRenderedPageBreak/>
        <w:t xml:space="preserve">Ты любишь пить фруктовый сок?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А ягодный? А овощной?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Тебе полезен он любой!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Но самый лучший сок, ребята,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Который только что отжатый.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Его мне сделать вам не жалко,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lastRenderedPageBreak/>
        <w:t xml:space="preserve">Была бы соковыжималка.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В нее мы овощи кладём,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Включаем и слегка нажмём…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И вот уже ручьём потек</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В стаканчик вкусный свежий сок! </w:t>
      </w:r>
    </w:p>
    <w:p w:rsidR="00146117" w:rsidRDefault="00146117" w:rsidP="00C57A59">
      <w:pPr>
        <w:pStyle w:val="a5"/>
        <w:jc w:val="both"/>
        <w:rPr>
          <w:rFonts w:ascii="Times New Roman" w:hAnsi="Times New Roman"/>
          <w:b/>
          <w:bCs/>
          <w:sz w:val="28"/>
          <w:szCs w:val="28"/>
          <w:u w:val="single"/>
        </w:rPr>
        <w:sectPr w:rsidR="00146117" w:rsidSect="00871C55">
          <w:type w:val="continuous"/>
          <w:pgSz w:w="11906" w:h="16838"/>
          <w:pgMar w:top="1134" w:right="850" w:bottom="1134" w:left="1701" w:header="708" w:footer="708" w:gutter="0"/>
          <w:cols w:num="2" w:space="708"/>
          <w:docGrid w:linePitch="360"/>
        </w:sectPr>
      </w:pPr>
    </w:p>
    <w:p w:rsidR="00146117" w:rsidRPr="00C57A59" w:rsidRDefault="00B76873" w:rsidP="00C57A59">
      <w:pPr>
        <w:pStyle w:val="a5"/>
        <w:jc w:val="both"/>
        <w:rPr>
          <w:rFonts w:ascii="Times New Roman" w:hAnsi="Times New Roman"/>
          <w:b/>
          <w:bCs/>
          <w:sz w:val="28"/>
          <w:szCs w:val="28"/>
          <w:u w:val="single"/>
        </w:rPr>
      </w:pPr>
      <w:r w:rsidRPr="00B76873">
        <w:rPr>
          <w:noProof/>
          <w:lang w:eastAsia="ru-RU"/>
        </w:rPr>
        <w:lastRenderedPageBreak/>
        <w:pict>
          <v:shape id="_x0000_s1035" type="#_x0000_t202" style="position:absolute;left:0;text-align:left;margin-left:107.65pt;margin-top:1pt;width:185.1pt;height:49.45pt;z-index:251661312" strokecolor="white">
            <v:textbox>
              <w:txbxContent>
                <w:p w:rsidR="00146117" w:rsidRDefault="00D67FAB">
                  <w:r>
                    <w:rPr>
                      <w:noProof/>
                    </w:rPr>
                    <w:drawing>
                      <wp:inline distT="0" distB="0" distL="0" distR="0">
                        <wp:extent cx="1743075" cy="609600"/>
                        <wp:effectExtent l="19050" t="0" r="9525" b="0"/>
                        <wp:docPr id="22" name="Рисунок 24" descr="http://baltayschool.ucoz.ru/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baltayschool.ucoz.ru/555.png"/>
                                <pic:cNvPicPr>
                                  <a:picLocks noChangeAspect="1" noChangeArrowheads="1"/>
                                </pic:cNvPicPr>
                              </pic:nvPicPr>
                              <pic:blipFill>
                                <a:blip r:embed="rId16"/>
                                <a:srcRect/>
                                <a:stretch>
                                  <a:fillRect/>
                                </a:stretch>
                              </pic:blipFill>
                              <pic:spPr bwMode="auto">
                                <a:xfrm>
                                  <a:off x="0" y="0"/>
                                  <a:ext cx="1743075" cy="609600"/>
                                </a:xfrm>
                                <a:prstGeom prst="rect">
                                  <a:avLst/>
                                </a:prstGeom>
                                <a:noFill/>
                                <a:ln w="9525">
                                  <a:noFill/>
                                  <a:miter lim="800000"/>
                                  <a:headEnd/>
                                  <a:tailEnd/>
                                </a:ln>
                              </pic:spPr>
                            </pic:pic>
                          </a:graphicData>
                        </a:graphic>
                      </wp:inline>
                    </w:drawing>
                  </w:r>
                </w:p>
              </w:txbxContent>
            </v:textbox>
          </v:shape>
        </w:pict>
      </w:r>
    </w:p>
    <w:p w:rsidR="00146117" w:rsidRPr="00C57A59" w:rsidRDefault="00146117" w:rsidP="00C57A59">
      <w:pPr>
        <w:pStyle w:val="a5"/>
        <w:jc w:val="both"/>
        <w:rPr>
          <w:rFonts w:ascii="Times New Roman" w:hAnsi="Times New Roman"/>
          <w:sz w:val="28"/>
          <w:szCs w:val="28"/>
        </w:rPr>
      </w:pPr>
      <w:r w:rsidRPr="00C57A59">
        <w:rPr>
          <w:rFonts w:ascii="Times New Roman" w:hAnsi="Times New Roman"/>
          <w:b/>
          <w:bCs/>
          <w:sz w:val="28"/>
          <w:szCs w:val="28"/>
          <w:u w:val="single"/>
        </w:rPr>
        <w:t>Двигательный</w:t>
      </w:r>
      <w:r w:rsidRPr="00791A48">
        <w:t xml:space="preserve"> </w:t>
      </w:r>
    </w:p>
    <w:p w:rsidR="00146117" w:rsidRDefault="00146117" w:rsidP="00C57A59">
      <w:pPr>
        <w:pStyle w:val="a5"/>
        <w:jc w:val="both"/>
        <w:rPr>
          <w:rStyle w:val="goog-inline-block"/>
          <w:rFonts w:ascii="Times New Roman" w:hAnsi="Times New Roman"/>
          <w:color w:val="000000"/>
          <w:sz w:val="28"/>
          <w:szCs w:val="28"/>
        </w:rPr>
      </w:pPr>
    </w:p>
    <w:p w:rsidR="00146117" w:rsidRDefault="00146117" w:rsidP="00C57A59">
      <w:pPr>
        <w:pStyle w:val="a5"/>
        <w:ind w:firstLine="708"/>
        <w:jc w:val="both"/>
        <w:rPr>
          <w:rStyle w:val="goog-inline-block"/>
          <w:rFonts w:ascii="Times New Roman" w:hAnsi="Times New Roman"/>
          <w:color w:val="000000"/>
          <w:sz w:val="28"/>
          <w:szCs w:val="28"/>
        </w:rPr>
      </w:pPr>
      <w:r w:rsidRPr="00C57A59">
        <w:rPr>
          <w:rStyle w:val="goog-inline-block"/>
          <w:rFonts w:ascii="Times New Roman" w:hAnsi="Times New Roman"/>
          <w:color w:val="000000"/>
          <w:sz w:val="28"/>
          <w:szCs w:val="28"/>
        </w:rPr>
        <w:t xml:space="preserve">Доказано, что между речевой функцией и </w:t>
      </w:r>
      <w:proofErr w:type="gramStart"/>
      <w:r w:rsidRPr="00C57A59">
        <w:rPr>
          <w:rStyle w:val="goog-inline-block"/>
          <w:rFonts w:ascii="Times New Roman" w:hAnsi="Times New Roman"/>
          <w:color w:val="000000"/>
          <w:sz w:val="28"/>
          <w:szCs w:val="28"/>
        </w:rPr>
        <w:t>обшей двигательной</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системой существует</w:t>
      </w:r>
      <w:proofErr w:type="gramEnd"/>
      <w:r w:rsidRPr="00C57A59">
        <w:rPr>
          <w:rStyle w:val="goog-inline-block"/>
          <w:rFonts w:ascii="Times New Roman" w:hAnsi="Times New Roman"/>
          <w:color w:val="000000"/>
          <w:sz w:val="28"/>
          <w:szCs w:val="28"/>
        </w:rPr>
        <w:t xml:space="preserve"> тесная связь. Совокупность движений тела и речевых</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органов способствует снятию напряженности, монотонности речи,</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соблюдению речевых пауз, формированию правильного произношения, а</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подключение к работе тактильных ощущений улучшит и ускорит</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запоминание стихотворного текста.</w:t>
      </w:r>
    </w:p>
    <w:p w:rsidR="00146117" w:rsidRDefault="00146117" w:rsidP="00C57A59">
      <w:pPr>
        <w:pStyle w:val="a5"/>
        <w:ind w:firstLine="708"/>
        <w:jc w:val="both"/>
        <w:rPr>
          <w:rStyle w:val="goog-inline-block"/>
          <w:rFonts w:ascii="Times New Roman" w:hAnsi="Times New Roman"/>
          <w:color w:val="000000"/>
          <w:sz w:val="28"/>
          <w:szCs w:val="28"/>
        </w:rPr>
      </w:pPr>
    </w:p>
    <w:p w:rsidR="00146117" w:rsidRPr="009867D9" w:rsidRDefault="00146117" w:rsidP="00D56D2B">
      <w:pPr>
        <w:pStyle w:val="a5"/>
        <w:ind w:firstLine="708"/>
        <w:jc w:val="center"/>
        <w:rPr>
          <w:rStyle w:val="goog-inline-block"/>
          <w:rFonts w:ascii="Times New Roman" w:hAnsi="Times New Roman"/>
          <w:b/>
          <w:color w:val="984806"/>
          <w:sz w:val="28"/>
          <w:szCs w:val="28"/>
        </w:rPr>
      </w:pPr>
      <w:r w:rsidRPr="009867D9">
        <w:rPr>
          <w:rStyle w:val="goog-inline-block"/>
          <w:rFonts w:ascii="Times New Roman" w:hAnsi="Times New Roman"/>
          <w:b/>
          <w:color w:val="984806"/>
          <w:sz w:val="28"/>
          <w:szCs w:val="28"/>
        </w:rPr>
        <w:t>«Яблонька»</w:t>
      </w:r>
    </w:p>
    <w:p w:rsidR="00146117" w:rsidRDefault="00146117" w:rsidP="00D56D2B">
      <w:pPr>
        <w:pStyle w:val="a5"/>
        <w:ind w:firstLine="708"/>
        <w:jc w:val="center"/>
        <w:rPr>
          <w:rStyle w:val="goog-inline-block"/>
          <w:rFonts w:ascii="Times New Roman" w:hAnsi="Times New Roman"/>
          <w:color w:val="000000"/>
          <w:sz w:val="28"/>
          <w:szCs w:val="28"/>
        </w:rPr>
      </w:pPr>
    </w:p>
    <w:tbl>
      <w:tblPr>
        <w:tblW w:w="0" w:type="auto"/>
        <w:jc w:val="center"/>
        <w:tblInd w:w="40" w:type="dxa"/>
        <w:tblLayout w:type="fixed"/>
        <w:tblCellMar>
          <w:left w:w="40" w:type="dxa"/>
          <w:right w:w="40" w:type="dxa"/>
        </w:tblCellMar>
        <w:tblLook w:val="0000"/>
      </w:tblPr>
      <w:tblGrid>
        <w:gridCol w:w="3163"/>
        <w:gridCol w:w="5909"/>
      </w:tblGrid>
      <w:tr w:rsidR="00146117" w:rsidRPr="00C058D1" w:rsidTr="00F7776A">
        <w:trPr>
          <w:trHeight w:val="283"/>
          <w:jc w:val="center"/>
        </w:trPr>
        <w:tc>
          <w:tcPr>
            <w:tcW w:w="3163" w:type="dxa"/>
            <w:tcBorders>
              <w:top w:val="single" w:sz="6" w:space="0" w:color="auto"/>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Веточки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Дети разводят руки в стороны.</w:t>
            </w:r>
          </w:p>
        </w:tc>
      </w:tr>
      <w:tr w:rsidR="00146117" w:rsidRPr="00C058D1" w:rsidTr="00F7776A">
        <w:trPr>
          <w:trHeight w:val="240"/>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на яблоне</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Поднимают руки вверх.</w:t>
            </w:r>
          </w:p>
        </w:tc>
      </w:tr>
      <w:tr w:rsidR="00146117" w:rsidRPr="00C058D1" w:rsidTr="00F7776A">
        <w:trPr>
          <w:trHeight w:val="235"/>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поникли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Слегка опускают вниз.</w:t>
            </w:r>
          </w:p>
        </w:tc>
      </w:tr>
      <w:tr w:rsidR="00146117" w:rsidRPr="00C058D1" w:rsidTr="00F7776A">
        <w:trPr>
          <w:trHeight w:val="235"/>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от печали.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Совсем опускают руки вниз.</w:t>
            </w:r>
          </w:p>
        </w:tc>
      </w:tr>
      <w:tr w:rsidR="00146117" w:rsidRPr="00C058D1" w:rsidTr="00F7776A">
        <w:trPr>
          <w:trHeight w:val="240"/>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Яблоки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Руки вверх, пальцы сжаты в кулачки.</w:t>
            </w:r>
          </w:p>
        </w:tc>
      </w:tr>
      <w:tr w:rsidR="00146117" w:rsidRPr="00C058D1" w:rsidTr="00F7776A">
        <w:trPr>
          <w:trHeight w:val="250"/>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на веточках</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Руки в стороны.</w:t>
            </w:r>
          </w:p>
        </w:tc>
      </w:tr>
      <w:tr w:rsidR="00146117" w:rsidRPr="00C058D1" w:rsidTr="00F7776A">
        <w:trPr>
          <w:trHeight w:val="302"/>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висели и скучали.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Покачивание кулачками.</w:t>
            </w:r>
          </w:p>
        </w:tc>
      </w:tr>
      <w:tr w:rsidR="00146117" w:rsidRPr="00C058D1" w:rsidTr="00F7776A">
        <w:trPr>
          <w:trHeight w:val="475"/>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lastRenderedPageBreak/>
              <w:t>Девочки и мальчики ветки раскачали,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Руки вверху, энергичные наклоны в стороны на каждое слово.</w:t>
            </w:r>
          </w:p>
        </w:tc>
      </w:tr>
      <w:tr w:rsidR="00146117" w:rsidRPr="00C058D1" w:rsidTr="00F7776A">
        <w:trPr>
          <w:trHeight w:val="235"/>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Яблоки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Сжимают пальцы в кулачки.</w:t>
            </w:r>
          </w:p>
        </w:tc>
      </w:tr>
      <w:tr w:rsidR="00146117" w:rsidRPr="00C058D1" w:rsidTr="00F7776A">
        <w:trPr>
          <w:trHeight w:val="485"/>
          <w:jc w:val="center"/>
        </w:trPr>
        <w:tc>
          <w:tcPr>
            <w:tcW w:w="3163" w:type="dxa"/>
            <w:tcBorders>
              <w:top w:val="single" w:sz="4" w:space="0" w:color="FFFFFF"/>
              <w:left w:val="single" w:sz="6" w:space="0" w:color="auto"/>
              <w:bottom w:val="single" w:sz="6" w:space="0" w:color="auto"/>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о землю звонко застучали.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Хлопки ладонями по коленям на каждое слово.</w:t>
            </w:r>
          </w:p>
        </w:tc>
      </w:tr>
    </w:tbl>
    <w:p w:rsidR="00146117" w:rsidRDefault="00146117" w:rsidP="00C57A59">
      <w:pPr>
        <w:pStyle w:val="a5"/>
        <w:ind w:firstLine="708"/>
        <w:jc w:val="both"/>
        <w:rPr>
          <w:rFonts w:ascii="Times New Roman" w:hAnsi="Times New Roman"/>
          <w:sz w:val="28"/>
          <w:szCs w:val="28"/>
        </w:rPr>
      </w:pPr>
    </w:p>
    <w:p w:rsidR="00146117" w:rsidRPr="00D56D2B" w:rsidRDefault="00B76873" w:rsidP="00D56D2B">
      <w:pPr>
        <w:pStyle w:val="c0"/>
        <w:ind w:hanging="709"/>
      </w:pPr>
      <w:r>
        <w:rPr>
          <w:noProof/>
        </w:rPr>
        <w:pict>
          <v:shape id="_x0000_s1036" type="#_x0000_t202" style="position:absolute;margin-left:381.85pt;margin-top:184.35pt;width:74.6pt;height:72.4pt;z-index:251662336" strokecolor="white">
            <v:textbox style="mso-next-textbox:#_x0000_s1036">
              <w:txbxContent>
                <w:p w:rsidR="00146117" w:rsidRDefault="00D67FAB">
                  <w:r>
                    <w:rPr>
                      <w:noProof/>
                    </w:rPr>
                    <w:drawing>
                      <wp:inline distT="0" distB="0" distL="0" distR="0">
                        <wp:extent cx="762000" cy="762000"/>
                        <wp:effectExtent l="19050" t="0" r="0" b="0"/>
                        <wp:docPr id="24" name="Рисунок 40" descr="http://img1.liveinternet.ru/images/attach/c/1/50/750/50750695_0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img1.liveinternet.ru/images/attach/c/1/50/750/50750695_05_1.png"/>
                                <pic:cNvPicPr>
                                  <a:picLocks noChangeAspect="1" noChangeArrowheads="1"/>
                                </pic:cNvPicPr>
                              </pic:nvPicPr>
                              <pic:blipFill>
                                <a:blip r:embed="rId17"/>
                                <a:srcRect/>
                                <a:stretch>
                                  <a:fillRect/>
                                </a:stretch>
                              </pic:blipFill>
                              <pic:spPr bwMode="auto">
                                <a:xfrm>
                                  <a:off x="0" y="0"/>
                                  <a:ext cx="762000" cy="762000"/>
                                </a:xfrm>
                                <a:prstGeom prst="rect">
                                  <a:avLst/>
                                </a:prstGeom>
                                <a:noFill/>
                                <a:ln w="9525">
                                  <a:noFill/>
                                  <a:miter lim="800000"/>
                                  <a:headEnd/>
                                  <a:tailEnd/>
                                </a:ln>
                              </pic:spPr>
                            </pic:pic>
                          </a:graphicData>
                        </a:graphic>
                      </wp:inline>
                    </w:drawing>
                  </w:r>
                </w:p>
              </w:txbxContent>
            </v:textbox>
          </v:shape>
        </w:pict>
      </w:r>
      <w:r>
        <w:rPr>
          <w:noProof/>
        </w:rPr>
        <w:pict>
          <v:shape id="_x0000_s1037" type="#_x0000_t202" style="position:absolute;margin-left:202.95pt;margin-top:8.25pt;width:276.35pt;height:314.45pt;z-index:251663360" strokecolor="white" strokeweight=".5pt">
            <v:stroke linestyle="thickThin"/>
            <v:textbox style="mso-next-textbox:#_x0000_s1037">
              <w:txbxContent>
                <w:p w:rsidR="00146117" w:rsidRPr="00706505" w:rsidRDefault="00146117" w:rsidP="00D56D2B">
                  <w:pPr>
                    <w:pStyle w:val="a5"/>
                    <w:jc w:val="center"/>
                    <w:rPr>
                      <w:rStyle w:val="c1"/>
                      <w:rFonts w:ascii="Times New Roman" w:hAnsi="Times New Roman"/>
                      <w:b/>
                      <w:color w:val="4F6228"/>
                      <w:sz w:val="28"/>
                      <w:szCs w:val="28"/>
                    </w:rPr>
                  </w:pPr>
                  <w:r w:rsidRPr="00706505">
                    <w:rPr>
                      <w:rStyle w:val="c1"/>
                      <w:rFonts w:ascii="Times New Roman" w:hAnsi="Times New Roman"/>
                      <w:b/>
                      <w:color w:val="4F6228"/>
                      <w:sz w:val="28"/>
                      <w:szCs w:val="28"/>
                    </w:rPr>
                    <w:t>«Клён»</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За окном сосулька тает,</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(дети садятся на корточки)</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Ветер тучи рвёт в клочки.</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 xml:space="preserve">(встают, руки вверх; наклоны туловища </w:t>
                  </w:r>
                  <w:proofErr w:type="spellStart"/>
                  <w:r w:rsidRPr="00D56D2B">
                    <w:rPr>
                      <w:rStyle w:val="c1"/>
                      <w:rFonts w:ascii="Times New Roman" w:hAnsi="Times New Roman"/>
                      <w:i/>
                      <w:sz w:val="28"/>
                      <w:szCs w:val="28"/>
                    </w:rPr>
                    <w:t>влево-вправо</w:t>
                  </w:r>
                  <w:proofErr w:type="spellEnd"/>
                  <w:r w:rsidRPr="00D56D2B">
                    <w:rPr>
                      <w:rStyle w:val="c1"/>
                      <w:rFonts w:ascii="Times New Roman" w:hAnsi="Times New Roman"/>
                      <w:i/>
                      <w:sz w:val="28"/>
                      <w:szCs w:val="28"/>
                    </w:rPr>
                    <w:t xml:space="preserve">, </w:t>
                  </w:r>
                  <w:proofErr w:type="spellStart"/>
                  <w:r w:rsidRPr="00D56D2B">
                    <w:rPr>
                      <w:rStyle w:val="c1"/>
                      <w:rFonts w:ascii="Times New Roman" w:hAnsi="Times New Roman"/>
                      <w:i/>
                      <w:sz w:val="28"/>
                      <w:szCs w:val="28"/>
                    </w:rPr>
                    <w:t>влево-вправо</w:t>
                  </w:r>
                  <w:proofErr w:type="spellEnd"/>
                  <w:r w:rsidRPr="00D56D2B">
                    <w:rPr>
                      <w:rStyle w:val="c1"/>
                      <w:rFonts w:ascii="Times New Roman" w:hAnsi="Times New Roman"/>
                      <w:i/>
                      <w:sz w:val="28"/>
                      <w:szCs w:val="28"/>
                    </w:rPr>
                    <w:t>)</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Разжимает, разжимает</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Клён тугие кулачки.</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(руки перед грудью, локти опущены вниз; медленно разжимают кулачки)</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Прислонился он к окошку.</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(руки на пояс)</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И, едва растает снег,</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(наклоны)</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Мне зелёную ладошку</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Клён протянет раньше всех.</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(поворачиваются лицом друг к другу, протягивают друг другу правые ручки - рукопожатие)</w:t>
                  </w:r>
                </w:p>
                <w:p w:rsidR="00146117" w:rsidRDefault="00146117"/>
              </w:txbxContent>
            </v:textbox>
          </v:shape>
        </w:pict>
      </w:r>
      <w:r w:rsidR="00D67FAB">
        <w:rPr>
          <w:noProof/>
        </w:rPr>
        <w:drawing>
          <wp:inline distT="0" distB="0" distL="0" distR="0">
            <wp:extent cx="2724150" cy="3886200"/>
            <wp:effectExtent l="19050" t="0" r="0" b="0"/>
            <wp:docPr id="25" name="Рисунок 21" descr="http://www.yavsemogu.ru/media/pei/1428/vishli-palchiki-gulyat-rasskazhi-stihi-rukami-14283d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yavsemogu.ru/media/pei/1428/vishli-palchiki-gulyat-rasskazhi-stihi-rukami-14283dei.gif"/>
                    <pic:cNvPicPr>
                      <a:picLocks noChangeAspect="1" noChangeArrowheads="1"/>
                    </pic:cNvPicPr>
                  </pic:nvPicPr>
                  <pic:blipFill>
                    <a:blip r:embed="rId18"/>
                    <a:srcRect/>
                    <a:stretch>
                      <a:fillRect/>
                    </a:stretch>
                  </pic:blipFill>
                  <pic:spPr bwMode="auto">
                    <a:xfrm>
                      <a:off x="0" y="0"/>
                      <a:ext cx="2724150" cy="3886200"/>
                    </a:xfrm>
                    <a:prstGeom prst="rect">
                      <a:avLst/>
                    </a:prstGeom>
                    <a:noFill/>
                    <a:ln w="9525">
                      <a:noFill/>
                      <a:miter lim="800000"/>
                      <a:headEnd/>
                      <a:tailEnd/>
                    </a:ln>
                  </pic:spPr>
                </pic:pic>
              </a:graphicData>
            </a:graphic>
          </wp:inline>
        </w:drawing>
      </w:r>
    </w:p>
    <w:p w:rsidR="00146117" w:rsidRPr="00C57A59" w:rsidRDefault="00146117" w:rsidP="00C57A59">
      <w:pPr>
        <w:pStyle w:val="a5"/>
        <w:ind w:firstLine="708"/>
        <w:jc w:val="both"/>
        <w:rPr>
          <w:rFonts w:ascii="Times New Roman" w:hAnsi="Times New Roman"/>
          <w:sz w:val="28"/>
          <w:szCs w:val="28"/>
        </w:rPr>
      </w:pP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pacing w:val="-10"/>
          <w:sz w:val="28"/>
          <w:szCs w:val="28"/>
        </w:rPr>
        <w:t xml:space="preserve">В последующие дни следует вновь обратиться к этому произведению уже вне занятия, </w:t>
      </w:r>
      <w:r w:rsidRPr="00C57A59">
        <w:rPr>
          <w:rFonts w:ascii="Times New Roman" w:hAnsi="Times New Roman"/>
          <w:spacing w:val="-11"/>
          <w:sz w:val="28"/>
          <w:szCs w:val="28"/>
        </w:rPr>
        <w:t xml:space="preserve">почитать его, оценить качество чтения. Необходимо добиваться, чтобы каждый ребенок </w:t>
      </w:r>
      <w:r w:rsidRPr="00C57A59">
        <w:rPr>
          <w:rFonts w:ascii="Times New Roman" w:hAnsi="Times New Roman"/>
          <w:sz w:val="28"/>
          <w:szCs w:val="28"/>
        </w:rPr>
        <w:t>запомнил текст и умел читать его выразительно.</w:t>
      </w:r>
    </w:p>
    <w:p w:rsidR="00146117" w:rsidRPr="00C57A59" w:rsidRDefault="00146117" w:rsidP="00C57A59">
      <w:pPr>
        <w:pStyle w:val="a5"/>
        <w:jc w:val="both"/>
        <w:rPr>
          <w:rFonts w:ascii="Times New Roman" w:hAnsi="Times New Roman"/>
          <w:sz w:val="28"/>
          <w:szCs w:val="28"/>
        </w:rPr>
      </w:pPr>
    </w:p>
    <w:p w:rsidR="00146117" w:rsidRPr="005B0060" w:rsidRDefault="00146117" w:rsidP="005B0060">
      <w:pPr>
        <w:pStyle w:val="a5"/>
        <w:rPr>
          <w:rFonts w:ascii="Times New Roman" w:hAnsi="Times New Roman"/>
          <w:b/>
          <w:sz w:val="28"/>
          <w:szCs w:val="28"/>
        </w:rPr>
      </w:pPr>
      <w:r w:rsidRPr="00C57A59">
        <w:rPr>
          <w:rFonts w:ascii="Times New Roman" w:hAnsi="Times New Roman"/>
          <w:sz w:val="28"/>
          <w:szCs w:val="28"/>
        </w:rPr>
        <w:br/>
      </w:r>
      <w:r w:rsidRPr="005B0060">
        <w:rPr>
          <w:rFonts w:ascii="Times New Roman" w:hAnsi="Times New Roman"/>
          <w:b/>
          <w:sz w:val="28"/>
          <w:szCs w:val="28"/>
        </w:rPr>
        <w:t>Список литературы</w:t>
      </w:r>
    </w:p>
    <w:p w:rsidR="00146117" w:rsidRPr="005B0060" w:rsidRDefault="00146117" w:rsidP="005B0060">
      <w:pPr>
        <w:pStyle w:val="a5"/>
        <w:rPr>
          <w:rFonts w:ascii="Times New Roman" w:hAnsi="Times New Roman"/>
          <w:sz w:val="28"/>
          <w:szCs w:val="28"/>
        </w:rPr>
      </w:pPr>
    </w:p>
    <w:p w:rsidR="00146117" w:rsidRPr="005B0060" w:rsidRDefault="00146117" w:rsidP="005B0060">
      <w:pPr>
        <w:pStyle w:val="a5"/>
        <w:numPr>
          <w:ilvl w:val="0"/>
          <w:numId w:val="1"/>
        </w:numPr>
        <w:jc w:val="both"/>
        <w:rPr>
          <w:rFonts w:ascii="Times New Roman" w:hAnsi="Times New Roman"/>
          <w:sz w:val="28"/>
          <w:szCs w:val="28"/>
        </w:rPr>
      </w:pPr>
      <w:proofErr w:type="spellStart"/>
      <w:r w:rsidRPr="005B0060">
        <w:rPr>
          <w:rFonts w:ascii="Times New Roman" w:hAnsi="Times New Roman"/>
          <w:sz w:val="28"/>
          <w:szCs w:val="28"/>
        </w:rPr>
        <w:t>Бородич</w:t>
      </w:r>
      <w:proofErr w:type="spellEnd"/>
      <w:r w:rsidRPr="005B0060">
        <w:rPr>
          <w:rFonts w:ascii="Times New Roman" w:hAnsi="Times New Roman"/>
          <w:sz w:val="28"/>
          <w:szCs w:val="28"/>
        </w:rPr>
        <w:t xml:space="preserve"> А. М. Методика развития речи детей. - М., 1981.</w:t>
      </w:r>
    </w:p>
    <w:p w:rsidR="00146117" w:rsidRPr="005B0060" w:rsidRDefault="00146117" w:rsidP="005B0060">
      <w:pPr>
        <w:pStyle w:val="a5"/>
        <w:numPr>
          <w:ilvl w:val="0"/>
          <w:numId w:val="1"/>
        </w:numPr>
        <w:jc w:val="both"/>
        <w:rPr>
          <w:rFonts w:ascii="Times New Roman" w:hAnsi="Times New Roman"/>
          <w:sz w:val="28"/>
          <w:szCs w:val="28"/>
        </w:rPr>
      </w:pPr>
      <w:r w:rsidRPr="005B0060">
        <w:rPr>
          <w:rFonts w:ascii="Times New Roman" w:hAnsi="Times New Roman"/>
          <w:sz w:val="28"/>
          <w:szCs w:val="28"/>
        </w:rPr>
        <w:t>Жуковская Р.И. Чтение стихотворений в детском саду. – М., 1981.</w:t>
      </w:r>
    </w:p>
    <w:p w:rsidR="00146117" w:rsidRPr="005B0060" w:rsidRDefault="00146117" w:rsidP="005B0060">
      <w:pPr>
        <w:pStyle w:val="a5"/>
        <w:numPr>
          <w:ilvl w:val="0"/>
          <w:numId w:val="1"/>
        </w:numPr>
        <w:jc w:val="both"/>
        <w:rPr>
          <w:rFonts w:ascii="Times New Roman" w:hAnsi="Times New Roman"/>
          <w:sz w:val="28"/>
          <w:szCs w:val="28"/>
        </w:rPr>
      </w:pPr>
      <w:proofErr w:type="spellStart"/>
      <w:r w:rsidRPr="005B0060">
        <w:rPr>
          <w:rFonts w:ascii="Times New Roman" w:hAnsi="Times New Roman"/>
          <w:sz w:val="28"/>
          <w:szCs w:val="28"/>
        </w:rPr>
        <w:t>Крупенчук</w:t>
      </w:r>
      <w:proofErr w:type="spellEnd"/>
      <w:r w:rsidRPr="005B0060">
        <w:rPr>
          <w:rFonts w:ascii="Times New Roman" w:hAnsi="Times New Roman"/>
          <w:sz w:val="28"/>
          <w:szCs w:val="28"/>
        </w:rPr>
        <w:t xml:space="preserve"> О.И. Стихи для развития речи. – СПб</w:t>
      </w:r>
      <w:proofErr w:type="gramStart"/>
      <w:r w:rsidRPr="005B0060">
        <w:rPr>
          <w:rFonts w:ascii="Times New Roman" w:hAnsi="Times New Roman"/>
          <w:sz w:val="28"/>
          <w:szCs w:val="28"/>
        </w:rPr>
        <w:t xml:space="preserve">., </w:t>
      </w:r>
      <w:proofErr w:type="gramEnd"/>
      <w:r w:rsidRPr="005B0060">
        <w:rPr>
          <w:rFonts w:ascii="Times New Roman" w:hAnsi="Times New Roman"/>
          <w:sz w:val="28"/>
          <w:szCs w:val="28"/>
        </w:rPr>
        <w:t>2004.</w:t>
      </w:r>
    </w:p>
    <w:p w:rsidR="00146117" w:rsidRPr="005B0060" w:rsidRDefault="00146117" w:rsidP="005B0060">
      <w:pPr>
        <w:pStyle w:val="a5"/>
        <w:numPr>
          <w:ilvl w:val="0"/>
          <w:numId w:val="1"/>
        </w:numPr>
        <w:jc w:val="both"/>
        <w:rPr>
          <w:rFonts w:ascii="Times New Roman" w:hAnsi="Times New Roman"/>
          <w:sz w:val="28"/>
          <w:szCs w:val="28"/>
        </w:rPr>
      </w:pPr>
      <w:r w:rsidRPr="005B0060">
        <w:rPr>
          <w:rFonts w:ascii="Times New Roman" w:hAnsi="Times New Roman"/>
          <w:sz w:val="28"/>
          <w:szCs w:val="28"/>
        </w:rPr>
        <w:t>Фомичева М.Ф. Воспитание у детей правильного произношения - М., Просвещение, 1981.</w:t>
      </w:r>
    </w:p>
    <w:p w:rsidR="00146117" w:rsidRPr="00791A48" w:rsidRDefault="00146117" w:rsidP="00791A48">
      <w:pPr>
        <w:pStyle w:val="a5"/>
        <w:numPr>
          <w:ilvl w:val="0"/>
          <w:numId w:val="1"/>
        </w:numPr>
        <w:rPr>
          <w:rFonts w:ascii="Times New Roman" w:hAnsi="Times New Roman"/>
          <w:sz w:val="28"/>
          <w:szCs w:val="28"/>
        </w:rPr>
      </w:pPr>
      <w:r>
        <w:rPr>
          <w:rFonts w:ascii="Times New Roman" w:hAnsi="Times New Roman"/>
          <w:sz w:val="28"/>
          <w:szCs w:val="28"/>
        </w:rPr>
        <w:t xml:space="preserve">Учим стихи. Сборник развивающих книжек Серия: Воробышек </w:t>
      </w:r>
      <w:r w:rsidRPr="00791A48">
        <w:rPr>
          <w:rFonts w:ascii="Times New Roman" w:hAnsi="Times New Roman"/>
          <w:sz w:val="28"/>
          <w:szCs w:val="28"/>
        </w:rPr>
        <w:t>Издательство: Карапуз</w:t>
      </w:r>
      <w:r>
        <w:rPr>
          <w:rFonts w:ascii="Times New Roman" w:hAnsi="Times New Roman"/>
          <w:sz w:val="28"/>
          <w:szCs w:val="28"/>
        </w:rPr>
        <w:t>. М., 2006.</w:t>
      </w:r>
    </w:p>
    <w:sectPr w:rsidR="00146117" w:rsidRPr="00791A48" w:rsidSect="00871C55">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E6742"/>
    <w:multiLevelType w:val="hybridMultilevel"/>
    <w:tmpl w:val="310E597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BBF1A6A"/>
    <w:multiLevelType w:val="hybridMultilevel"/>
    <w:tmpl w:val="1F16CE8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4E182C0F"/>
    <w:multiLevelType w:val="hybridMultilevel"/>
    <w:tmpl w:val="C8E6C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5D26B72"/>
    <w:multiLevelType w:val="hybridMultilevel"/>
    <w:tmpl w:val="7C125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6421ED2"/>
    <w:multiLevelType w:val="hybridMultilevel"/>
    <w:tmpl w:val="500891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47743"/>
    <w:rsid w:val="00002B95"/>
    <w:rsid w:val="0004368D"/>
    <w:rsid w:val="000C569D"/>
    <w:rsid w:val="00130060"/>
    <w:rsid w:val="001338C8"/>
    <w:rsid w:val="00136848"/>
    <w:rsid w:val="00146117"/>
    <w:rsid w:val="001B3207"/>
    <w:rsid w:val="001F0D78"/>
    <w:rsid w:val="00233C20"/>
    <w:rsid w:val="00247743"/>
    <w:rsid w:val="00265D15"/>
    <w:rsid w:val="00273842"/>
    <w:rsid w:val="002B09D1"/>
    <w:rsid w:val="00347BC4"/>
    <w:rsid w:val="0035298C"/>
    <w:rsid w:val="003F3E6B"/>
    <w:rsid w:val="00433D9B"/>
    <w:rsid w:val="004C647C"/>
    <w:rsid w:val="005B0060"/>
    <w:rsid w:val="00686D61"/>
    <w:rsid w:val="00706505"/>
    <w:rsid w:val="00734132"/>
    <w:rsid w:val="00791A48"/>
    <w:rsid w:val="007A451B"/>
    <w:rsid w:val="007C0AF4"/>
    <w:rsid w:val="007C2C20"/>
    <w:rsid w:val="007E48CC"/>
    <w:rsid w:val="008030C6"/>
    <w:rsid w:val="00871C55"/>
    <w:rsid w:val="00881F41"/>
    <w:rsid w:val="008E0E80"/>
    <w:rsid w:val="009867D9"/>
    <w:rsid w:val="00986AB1"/>
    <w:rsid w:val="009F3411"/>
    <w:rsid w:val="00A225FA"/>
    <w:rsid w:val="00A343C6"/>
    <w:rsid w:val="00B73AA8"/>
    <w:rsid w:val="00B76873"/>
    <w:rsid w:val="00B81AC7"/>
    <w:rsid w:val="00B82621"/>
    <w:rsid w:val="00C058D1"/>
    <w:rsid w:val="00C512E5"/>
    <w:rsid w:val="00C57A59"/>
    <w:rsid w:val="00C86990"/>
    <w:rsid w:val="00CC3652"/>
    <w:rsid w:val="00CD42E5"/>
    <w:rsid w:val="00CE7C12"/>
    <w:rsid w:val="00D15CD4"/>
    <w:rsid w:val="00D43F73"/>
    <w:rsid w:val="00D56D2B"/>
    <w:rsid w:val="00D67FAB"/>
    <w:rsid w:val="00D94732"/>
    <w:rsid w:val="00DB7235"/>
    <w:rsid w:val="00E23BE5"/>
    <w:rsid w:val="00E401B1"/>
    <w:rsid w:val="00E65BF3"/>
    <w:rsid w:val="00ED2133"/>
    <w:rsid w:val="00EE3D3E"/>
    <w:rsid w:val="00F17A66"/>
    <w:rsid w:val="00F71857"/>
    <w:rsid w:val="00F7776A"/>
    <w:rsid w:val="00F83521"/>
    <w:rsid w:val="00FE0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76A"/>
    <w:pPr>
      <w:spacing w:after="200" w:line="276" w:lineRule="auto"/>
    </w:pPr>
    <w:rPr>
      <w:rFonts w:eastAsia="Times New Roman"/>
      <w:sz w:val="22"/>
      <w:szCs w:val="22"/>
    </w:rPr>
  </w:style>
  <w:style w:type="paragraph" w:styleId="4">
    <w:name w:val="heading 4"/>
    <w:basedOn w:val="a"/>
    <w:next w:val="a"/>
    <w:link w:val="40"/>
    <w:uiPriority w:val="99"/>
    <w:qFormat/>
    <w:rsid w:val="001F0D78"/>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semiHidden/>
    <w:locked/>
    <w:rsid w:val="001F0D78"/>
    <w:rPr>
      <w:rFonts w:ascii="Cambria" w:hAnsi="Cambria" w:cs="Times New Roman"/>
      <w:b/>
      <w:bCs/>
      <w:i/>
      <w:iCs/>
      <w:color w:val="4F81BD"/>
      <w:lang w:eastAsia="ru-RU"/>
    </w:rPr>
  </w:style>
  <w:style w:type="paragraph" w:customStyle="1" w:styleId="c0">
    <w:name w:val="c0"/>
    <w:basedOn w:val="a"/>
    <w:uiPriority w:val="99"/>
    <w:rsid w:val="00247743"/>
    <w:pPr>
      <w:spacing w:before="100" w:beforeAutospacing="1" w:after="100" w:afterAutospacing="1" w:line="240" w:lineRule="auto"/>
    </w:pPr>
    <w:rPr>
      <w:rFonts w:ascii="Times New Roman" w:hAnsi="Times New Roman"/>
      <w:sz w:val="24"/>
      <w:szCs w:val="24"/>
    </w:rPr>
  </w:style>
  <w:style w:type="character" w:customStyle="1" w:styleId="c2">
    <w:name w:val="c2"/>
    <w:basedOn w:val="a0"/>
    <w:uiPriority w:val="99"/>
    <w:rsid w:val="00247743"/>
    <w:rPr>
      <w:rFonts w:cs="Times New Roman"/>
    </w:rPr>
  </w:style>
  <w:style w:type="paragraph" w:customStyle="1" w:styleId="c4">
    <w:name w:val="c4"/>
    <w:basedOn w:val="a"/>
    <w:uiPriority w:val="99"/>
    <w:rsid w:val="00247743"/>
    <w:pPr>
      <w:spacing w:before="100" w:beforeAutospacing="1" w:after="100" w:afterAutospacing="1" w:line="240" w:lineRule="auto"/>
    </w:pPr>
    <w:rPr>
      <w:rFonts w:ascii="Times New Roman" w:hAnsi="Times New Roman"/>
      <w:sz w:val="24"/>
      <w:szCs w:val="24"/>
    </w:rPr>
  </w:style>
  <w:style w:type="character" w:customStyle="1" w:styleId="goog-inline-block">
    <w:name w:val="goog-inline-block"/>
    <w:basedOn w:val="a0"/>
    <w:uiPriority w:val="99"/>
    <w:rsid w:val="00881F41"/>
    <w:rPr>
      <w:rFonts w:cs="Times New Roman"/>
    </w:rPr>
  </w:style>
  <w:style w:type="paragraph" w:styleId="a3">
    <w:name w:val="Normal (Web)"/>
    <w:basedOn w:val="a"/>
    <w:uiPriority w:val="99"/>
    <w:semiHidden/>
    <w:rsid w:val="001F0D78"/>
    <w:pPr>
      <w:spacing w:before="100" w:beforeAutospacing="1" w:after="100" w:afterAutospacing="1" w:line="240" w:lineRule="auto"/>
    </w:pPr>
    <w:rPr>
      <w:rFonts w:ascii="Times New Roman" w:hAnsi="Times New Roman"/>
      <w:sz w:val="24"/>
      <w:szCs w:val="24"/>
    </w:rPr>
  </w:style>
  <w:style w:type="character" w:styleId="a4">
    <w:name w:val="Strong"/>
    <w:basedOn w:val="a0"/>
    <w:uiPriority w:val="99"/>
    <w:qFormat/>
    <w:rsid w:val="001F0D78"/>
    <w:rPr>
      <w:rFonts w:cs="Times New Roman"/>
      <w:b/>
      <w:bCs/>
    </w:rPr>
  </w:style>
  <w:style w:type="paragraph" w:styleId="a5">
    <w:name w:val="No Spacing"/>
    <w:link w:val="a6"/>
    <w:uiPriority w:val="99"/>
    <w:qFormat/>
    <w:rsid w:val="001F0D78"/>
    <w:rPr>
      <w:sz w:val="22"/>
      <w:szCs w:val="22"/>
      <w:lang w:eastAsia="en-US"/>
    </w:rPr>
  </w:style>
  <w:style w:type="paragraph" w:styleId="a7">
    <w:name w:val="Balloon Text"/>
    <w:basedOn w:val="a"/>
    <w:link w:val="a8"/>
    <w:uiPriority w:val="99"/>
    <w:semiHidden/>
    <w:rsid w:val="00C57A59"/>
    <w:pPr>
      <w:spacing w:after="0" w:line="240" w:lineRule="auto"/>
    </w:pPr>
    <w:rPr>
      <w:rFonts w:ascii="Tahoma" w:eastAsia="Calibri" w:hAnsi="Tahoma" w:cs="Tahoma"/>
      <w:sz w:val="16"/>
      <w:szCs w:val="16"/>
      <w:lang w:eastAsia="en-US"/>
    </w:rPr>
  </w:style>
  <w:style w:type="character" w:customStyle="1" w:styleId="a8">
    <w:name w:val="Текст выноски Знак"/>
    <w:basedOn w:val="a0"/>
    <w:link w:val="a7"/>
    <w:uiPriority w:val="99"/>
    <w:semiHidden/>
    <w:locked/>
    <w:rsid w:val="00C57A59"/>
    <w:rPr>
      <w:rFonts w:ascii="Tahoma" w:hAnsi="Tahoma" w:cs="Tahoma"/>
      <w:sz w:val="16"/>
      <w:szCs w:val="16"/>
    </w:rPr>
  </w:style>
  <w:style w:type="character" w:customStyle="1" w:styleId="a6">
    <w:name w:val="Без интервала Знак"/>
    <w:basedOn w:val="a0"/>
    <w:link w:val="a5"/>
    <w:uiPriority w:val="99"/>
    <w:locked/>
    <w:rsid w:val="00C57A59"/>
    <w:rPr>
      <w:sz w:val="22"/>
      <w:szCs w:val="22"/>
      <w:lang w:val="ru-RU" w:eastAsia="en-US" w:bidi="ar-SA"/>
    </w:rPr>
  </w:style>
  <w:style w:type="character" w:styleId="a9">
    <w:name w:val="Emphasis"/>
    <w:basedOn w:val="a0"/>
    <w:uiPriority w:val="99"/>
    <w:qFormat/>
    <w:rsid w:val="00002B95"/>
    <w:rPr>
      <w:rFonts w:cs="Times New Roman"/>
      <w:i/>
      <w:iCs/>
    </w:rPr>
  </w:style>
  <w:style w:type="character" w:customStyle="1" w:styleId="c1">
    <w:name w:val="c1"/>
    <w:basedOn w:val="a0"/>
    <w:uiPriority w:val="99"/>
    <w:rsid w:val="00C512E5"/>
    <w:rPr>
      <w:rFonts w:cs="Times New Roman"/>
    </w:rPr>
  </w:style>
  <w:style w:type="table" w:styleId="aa">
    <w:name w:val="Table Grid"/>
    <w:basedOn w:val="a1"/>
    <w:uiPriority w:val="99"/>
    <w:locked/>
    <w:rsid w:val="002B09D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273842"/>
    <w:pPr>
      <w:ind w:left="708"/>
    </w:pPr>
  </w:style>
</w:styles>
</file>

<file path=word/webSettings.xml><?xml version="1.0" encoding="utf-8"?>
<w:webSettings xmlns:r="http://schemas.openxmlformats.org/officeDocument/2006/relationships" xmlns:w="http://schemas.openxmlformats.org/wordprocessingml/2006/main">
  <w:divs>
    <w:div w:id="449324892">
      <w:bodyDiv w:val="1"/>
      <w:marLeft w:val="0"/>
      <w:marRight w:val="0"/>
      <w:marTop w:val="0"/>
      <w:marBottom w:val="0"/>
      <w:divBdr>
        <w:top w:val="none" w:sz="0" w:space="0" w:color="auto"/>
        <w:left w:val="none" w:sz="0" w:space="0" w:color="auto"/>
        <w:bottom w:val="none" w:sz="0" w:space="0" w:color="auto"/>
        <w:right w:val="none" w:sz="0" w:space="0" w:color="auto"/>
      </w:divBdr>
    </w:div>
    <w:div w:id="813713512">
      <w:marLeft w:val="0"/>
      <w:marRight w:val="0"/>
      <w:marTop w:val="0"/>
      <w:marBottom w:val="0"/>
      <w:divBdr>
        <w:top w:val="none" w:sz="0" w:space="0" w:color="auto"/>
        <w:left w:val="none" w:sz="0" w:space="0" w:color="auto"/>
        <w:bottom w:val="none" w:sz="0" w:space="0" w:color="auto"/>
        <w:right w:val="none" w:sz="0" w:space="0" w:color="auto"/>
      </w:divBdr>
    </w:div>
    <w:div w:id="813713513">
      <w:marLeft w:val="0"/>
      <w:marRight w:val="0"/>
      <w:marTop w:val="0"/>
      <w:marBottom w:val="0"/>
      <w:divBdr>
        <w:top w:val="none" w:sz="0" w:space="0" w:color="auto"/>
        <w:left w:val="none" w:sz="0" w:space="0" w:color="auto"/>
        <w:bottom w:val="none" w:sz="0" w:space="0" w:color="auto"/>
        <w:right w:val="none" w:sz="0" w:space="0" w:color="auto"/>
      </w:divBdr>
    </w:div>
    <w:div w:id="813713514">
      <w:marLeft w:val="0"/>
      <w:marRight w:val="0"/>
      <w:marTop w:val="0"/>
      <w:marBottom w:val="0"/>
      <w:divBdr>
        <w:top w:val="none" w:sz="0" w:space="0" w:color="auto"/>
        <w:left w:val="none" w:sz="0" w:space="0" w:color="auto"/>
        <w:bottom w:val="none" w:sz="0" w:space="0" w:color="auto"/>
        <w:right w:val="none" w:sz="0" w:space="0" w:color="auto"/>
      </w:divBdr>
    </w:div>
    <w:div w:id="813713515">
      <w:marLeft w:val="0"/>
      <w:marRight w:val="0"/>
      <w:marTop w:val="0"/>
      <w:marBottom w:val="0"/>
      <w:divBdr>
        <w:top w:val="none" w:sz="0" w:space="0" w:color="auto"/>
        <w:left w:val="none" w:sz="0" w:space="0" w:color="auto"/>
        <w:bottom w:val="none" w:sz="0" w:space="0" w:color="auto"/>
        <w:right w:val="none" w:sz="0" w:space="0" w:color="auto"/>
      </w:divBdr>
    </w:div>
    <w:div w:id="813713516">
      <w:marLeft w:val="0"/>
      <w:marRight w:val="0"/>
      <w:marTop w:val="0"/>
      <w:marBottom w:val="0"/>
      <w:divBdr>
        <w:top w:val="none" w:sz="0" w:space="0" w:color="auto"/>
        <w:left w:val="none" w:sz="0" w:space="0" w:color="auto"/>
        <w:bottom w:val="none" w:sz="0" w:space="0" w:color="auto"/>
        <w:right w:val="none" w:sz="0" w:space="0" w:color="auto"/>
      </w:divBdr>
    </w:div>
    <w:div w:id="813713517">
      <w:marLeft w:val="0"/>
      <w:marRight w:val="0"/>
      <w:marTop w:val="0"/>
      <w:marBottom w:val="0"/>
      <w:divBdr>
        <w:top w:val="none" w:sz="0" w:space="0" w:color="auto"/>
        <w:left w:val="none" w:sz="0" w:space="0" w:color="auto"/>
        <w:bottom w:val="none" w:sz="0" w:space="0" w:color="auto"/>
        <w:right w:val="none" w:sz="0" w:space="0" w:color="auto"/>
      </w:divBdr>
    </w:div>
    <w:div w:id="813713518">
      <w:marLeft w:val="0"/>
      <w:marRight w:val="0"/>
      <w:marTop w:val="0"/>
      <w:marBottom w:val="0"/>
      <w:divBdr>
        <w:top w:val="none" w:sz="0" w:space="0" w:color="auto"/>
        <w:left w:val="none" w:sz="0" w:space="0" w:color="auto"/>
        <w:bottom w:val="none" w:sz="0" w:space="0" w:color="auto"/>
        <w:right w:val="none" w:sz="0" w:space="0" w:color="auto"/>
      </w:divBdr>
    </w:div>
    <w:div w:id="813713519">
      <w:marLeft w:val="0"/>
      <w:marRight w:val="0"/>
      <w:marTop w:val="0"/>
      <w:marBottom w:val="0"/>
      <w:divBdr>
        <w:top w:val="none" w:sz="0" w:space="0" w:color="auto"/>
        <w:left w:val="none" w:sz="0" w:space="0" w:color="auto"/>
        <w:bottom w:val="none" w:sz="0" w:space="0" w:color="auto"/>
        <w:right w:val="none" w:sz="0" w:space="0" w:color="auto"/>
      </w:divBdr>
    </w:div>
    <w:div w:id="1200506133">
      <w:bodyDiv w:val="1"/>
      <w:marLeft w:val="0"/>
      <w:marRight w:val="0"/>
      <w:marTop w:val="0"/>
      <w:marBottom w:val="0"/>
      <w:divBdr>
        <w:top w:val="none" w:sz="0" w:space="0" w:color="auto"/>
        <w:left w:val="none" w:sz="0" w:space="0" w:color="auto"/>
        <w:bottom w:val="none" w:sz="0" w:space="0" w:color="auto"/>
        <w:right w:val="none" w:sz="0" w:space="0" w:color="auto"/>
      </w:divBdr>
      <w:divsChild>
        <w:div w:id="1718316060">
          <w:marLeft w:val="0"/>
          <w:marRight w:val="0"/>
          <w:marTop w:val="0"/>
          <w:marBottom w:val="0"/>
          <w:divBdr>
            <w:top w:val="none" w:sz="0" w:space="0" w:color="auto"/>
            <w:left w:val="none" w:sz="0" w:space="0" w:color="auto"/>
            <w:bottom w:val="none" w:sz="0" w:space="0" w:color="auto"/>
            <w:right w:val="none" w:sz="0" w:space="0" w:color="auto"/>
          </w:divBdr>
        </w:div>
        <w:div w:id="377901741">
          <w:marLeft w:val="0"/>
          <w:marRight w:val="0"/>
          <w:marTop w:val="0"/>
          <w:marBottom w:val="0"/>
          <w:divBdr>
            <w:top w:val="none" w:sz="0" w:space="0" w:color="auto"/>
            <w:left w:val="none" w:sz="0" w:space="0" w:color="auto"/>
            <w:bottom w:val="none" w:sz="0" w:space="0" w:color="auto"/>
            <w:right w:val="none" w:sz="0" w:space="0" w:color="auto"/>
          </w:divBdr>
        </w:div>
        <w:div w:id="1655140670">
          <w:marLeft w:val="0"/>
          <w:marRight w:val="0"/>
          <w:marTop w:val="0"/>
          <w:marBottom w:val="0"/>
          <w:divBdr>
            <w:top w:val="none" w:sz="0" w:space="0" w:color="auto"/>
            <w:left w:val="none" w:sz="0" w:space="0" w:color="auto"/>
            <w:bottom w:val="none" w:sz="0" w:space="0" w:color="auto"/>
            <w:right w:val="none" w:sz="0" w:space="0" w:color="auto"/>
          </w:divBdr>
        </w:div>
        <w:div w:id="1945266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1395</Words>
  <Characters>9445</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Михайловские</dc:creator>
  <cp:keywords/>
  <dc:description/>
  <cp:lastModifiedBy>Таня</cp:lastModifiedBy>
  <cp:revision>3</cp:revision>
  <cp:lastPrinted>2013-04-02T06:10:00Z</cp:lastPrinted>
  <dcterms:created xsi:type="dcterms:W3CDTF">2019-01-21T04:49:00Z</dcterms:created>
  <dcterms:modified xsi:type="dcterms:W3CDTF">2019-02-02T14:34:00Z</dcterms:modified>
</cp:coreProperties>
</file>