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CFB" w:rsidRPr="00337CFB" w:rsidRDefault="00337CFB" w:rsidP="00337CF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размещения на сайте</w:t>
      </w:r>
      <w:r w:rsidRPr="00337CF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в раздел Пресс-служба</w:t>
      </w:r>
      <w:bookmarkStart w:id="0" w:name="_GoBack"/>
      <w:bookmarkEnd w:id="0"/>
    </w:p>
    <w:p w:rsidR="004767B6" w:rsidRPr="00A601D4" w:rsidRDefault="004767B6" w:rsidP="00A601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1D4">
        <w:rPr>
          <w:rFonts w:ascii="Times New Roman" w:hAnsi="Times New Roman" w:cs="Times New Roman"/>
          <w:b/>
          <w:sz w:val="24"/>
          <w:szCs w:val="24"/>
        </w:rPr>
        <w:t xml:space="preserve">Рекомендации населению по </w:t>
      </w:r>
      <w:proofErr w:type="spellStart"/>
      <w:r w:rsidRPr="00A601D4">
        <w:rPr>
          <w:rFonts w:ascii="Times New Roman" w:hAnsi="Times New Roman" w:cs="Times New Roman"/>
          <w:b/>
          <w:sz w:val="24"/>
          <w:szCs w:val="24"/>
        </w:rPr>
        <w:t>эпидемиологически</w:t>
      </w:r>
      <w:proofErr w:type="spellEnd"/>
      <w:r w:rsidRPr="00A601D4">
        <w:rPr>
          <w:rFonts w:ascii="Times New Roman" w:hAnsi="Times New Roman" w:cs="Times New Roman"/>
          <w:b/>
          <w:sz w:val="24"/>
          <w:szCs w:val="24"/>
        </w:rPr>
        <w:t xml:space="preserve"> безопасному поведению на пляже</w:t>
      </w:r>
    </w:p>
    <w:p w:rsidR="004767B6" w:rsidRPr="00A601D4" w:rsidRDefault="004767B6" w:rsidP="004767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01D4">
        <w:rPr>
          <w:rFonts w:ascii="Times New Roman" w:hAnsi="Times New Roman" w:cs="Times New Roman"/>
          <w:sz w:val="24"/>
          <w:szCs w:val="24"/>
        </w:rPr>
        <w:t>Требования, предъявляемые к обеспечению безопасности людей на пляжах и в других местах массового отдыха на водных объектах, устанавливаются действующим санитарным законодательством.</w:t>
      </w:r>
    </w:p>
    <w:p w:rsidR="004767B6" w:rsidRPr="00A601D4" w:rsidRDefault="004767B6" w:rsidP="004767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01D4">
        <w:rPr>
          <w:rFonts w:ascii="Times New Roman" w:hAnsi="Times New Roman" w:cs="Times New Roman"/>
          <w:sz w:val="24"/>
          <w:szCs w:val="24"/>
        </w:rPr>
        <w:t>В соответствии ст. 18 Федерального закона от 30.03.1999 № 52-ФЗ «О санитарно-эпидемиологическом благополучии населения» водные объекты, используемые в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 (далее - Федеральный закон от 30. 03.1999 № 52-ФЗ).</w:t>
      </w:r>
    </w:p>
    <w:p w:rsidR="004767B6" w:rsidRPr="00A601D4" w:rsidRDefault="004767B6" w:rsidP="004767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01D4">
        <w:rPr>
          <w:rFonts w:ascii="Times New Roman" w:hAnsi="Times New Roman" w:cs="Times New Roman"/>
          <w:sz w:val="24"/>
          <w:szCs w:val="24"/>
        </w:rPr>
        <w:t xml:space="preserve">На летний период </w:t>
      </w:r>
      <w:proofErr w:type="spellStart"/>
      <w:r w:rsidRPr="00A601D4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A601D4">
        <w:rPr>
          <w:rFonts w:ascii="Times New Roman" w:hAnsi="Times New Roman" w:cs="Times New Roman"/>
          <w:sz w:val="24"/>
          <w:szCs w:val="24"/>
        </w:rPr>
        <w:t xml:space="preserve"> организует мониторинг за состоянием водных объектов и прилегающей территорией, о результатах которого сообщается посредством СМИ и Интернета.</w:t>
      </w:r>
    </w:p>
    <w:p w:rsidR="004767B6" w:rsidRPr="00A601D4" w:rsidRDefault="004767B6" w:rsidP="004767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01D4">
        <w:rPr>
          <w:rFonts w:ascii="Times New Roman" w:hAnsi="Times New Roman" w:cs="Times New Roman"/>
          <w:sz w:val="24"/>
          <w:szCs w:val="24"/>
        </w:rPr>
        <w:t>В целях профилактики инфекционных и неинфекционных заболеваний, на пляже, рекомендуется:</w:t>
      </w:r>
    </w:p>
    <w:p w:rsidR="004767B6" w:rsidRPr="00A601D4" w:rsidRDefault="004767B6" w:rsidP="004767B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1D4">
        <w:rPr>
          <w:rFonts w:ascii="Times New Roman" w:hAnsi="Times New Roman" w:cs="Times New Roman"/>
          <w:sz w:val="24"/>
          <w:szCs w:val="24"/>
        </w:rPr>
        <w:t>перед походом на пляж необходимо уточнить на сайте территориального управления Роспотребнадзора, пригоден ли для купания тот водоем, на берегу которого вы собираетесь провести теплый летний день;</w:t>
      </w:r>
    </w:p>
    <w:p w:rsidR="004767B6" w:rsidRPr="00A601D4" w:rsidRDefault="004767B6" w:rsidP="004767B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1D4">
        <w:rPr>
          <w:rFonts w:ascii="Times New Roman" w:hAnsi="Times New Roman" w:cs="Times New Roman"/>
          <w:sz w:val="24"/>
          <w:szCs w:val="24"/>
        </w:rPr>
        <w:t>при выборе мест отдыха необходимо обратить внимание на благоустройство пляжа: наличие мусоросборников, скамеек, теневых навесов, кабинок для переодевания. Рядом с пляжем должны быть общественные туалеты;</w:t>
      </w:r>
    </w:p>
    <w:p w:rsidR="004767B6" w:rsidRPr="00A601D4" w:rsidRDefault="004767B6" w:rsidP="004767B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1D4">
        <w:rPr>
          <w:rFonts w:ascii="Times New Roman" w:hAnsi="Times New Roman" w:cs="Times New Roman"/>
          <w:sz w:val="24"/>
          <w:szCs w:val="24"/>
        </w:rPr>
        <w:t>собираясь на пляж, обязательно нужно взять с собой головной убор, питьевую воду, полотенце, зонтик;</w:t>
      </w:r>
    </w:p>
    <w:p w:rsidR="004767B6" w:rsidRPr="00A601D4" w:rsidRDefault="004767B6" w:rsidP="004767B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1D4">
        <w:rPr>
          <w:rFonts w:ascii="Times New Roman" w:hAnsi="Times New Roman" w:cs="Times New Roman"/>
          <w:sz w:val="24"/>
          <w:szCs w:val="24"/>
        </w:rPr>
        <w:t>избегать употребления алкогольных напитков, тем более строго не рекомендуется купаться в состоянии алкогольного опьянения;</w:t>
      </w:r>
    </w:p>
    <w:p w:rsidR="004767B6" w:rsidRPr="00A601D4" w:rsidRDefault="004767B6" w:rsidP="004767B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1D4">
        <w:rPr>
          <w:rFonts w:ascii="Times New Roman" w:hAnsi="Times New Roman" w:cs="Times New Roman"/>
          <w:sz w:val="24"/>
          <w:szCs w:val="24"/>
        </w:rPr>
        <w:t>надеть одежду из легких и натуральных тканей, открытые участки тела смазывать кремом от загара;</w:t>
      </w:r>
    </w:p>
    <w:p w:rsidR="004767B6" w:rsidRPr="00A601D4" w:rsidRDefault="004767B6" w:rsidP="004767B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1D4">
        <w:rPr>
          <w:rFonts w:ascii="Times New Roman" w:hAnsi="Times New Roman" w:cs="Times New Roman"/>
          <w:sz w:val="24"/>
          <w:szCs w:val="24"/>
        </w:rPr>
        <w:t>увеличить количество потребления жидкости. Вместе с этим необходимо помнить, что резко увеличивать количество потребления воды не стоит людям с заболеваниями почек и сердечно-сосудистой системы;</w:t>
      </w:r>
    </w:p>
    <w:p w:rsidR="004767B6" w:rsidRPr="00A601D4" w:rsidRDefault="004767B6" w:rsidP="004767B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1D4">
        <w:rPr>
          <w:rFonts w:ascii="Times New Roman" w:hAnsi="Times New Roman" w:cs="Times New Roman"/>
          <w:sz w:val="24"/>
          <w:szCs w:val="24"/>
        </w:rPr>
        <w:t>на пляжах не рекомендуется отдыхать и купаться с домашними животными;</w:t>
      </w:r>
    </w:p>
    <w:p w:rsidR="004767B6" w:rsidRPr="00A601D4" w:rsidRDefault="004767B6" w:rsidP="004767B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1D4">
        <w:rPr>
          <w:rFonts w:ascii="Times New Roman" w:hAnsi="Times New Roman" w:cs="Times New Roman"/>
          <w:sz w:val="24"/>
          <w:szCs w:val="24"/>
        </w:rPr>
        <w:t>нельзя бросать и отставлять после себя мусор, его нужно выбрасывать в специально отведенные места.</w:t>
      </w:r>
    </w:p>
    <w:p w:rsidR="004767B6" w:rsidRPr="00A601D4" w:rsidRDefault="004767B6" w:rsidP="004767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01D4">
        <w:rPr>
          <w:rFonts w:ascii="Times New Roman" w:hAnsi="Times New Roman" w:cs="Times New Roman"/>
          <w:sz w:val="24"/>
          <w:szCs w:val="24"/>
        </w:rPr>
        <w:t>Если Вы берете с собой на пляж детей, то важно помнить и соблюдать следующие правила безопасности в открытых водоемах.</w:t>
      </w:r>
    </w:p>
    <w:p w:rsidR="004767B6" w:rsidRPr="00A601D4" w:rsidRDefault="004767B6" w:rsidP="004767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01D4">
        <w:rPr>
          <w:rFonts w:ascii="Times New Roman" w:hAnsi="Times New Roman" w:cs="Times New Roman"/>
          <w:sz w:val="24"/>
          <w:szCs w:val="24"/>
        </w:rPr>
        <w:t>- не забывайте о головном уборе для ребенка на берегу водоема в солнечную погоду.</w:t>
      </w:r>
    </w:p>
    <w:p w:rsidR="004767B6" w:rsidRPr="00A601D4" w:rsidRDefault="004767B6" w:rsidP="004767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01D4">
        <w:rPr>
          <w:rFonts w:ascii="Times New Roman" w:hAnsi="Times New Roman" w:cs="Times New Roman"/>
          <w:sz w:val="24"/>
          <w:szCs w:val="24"/>
        </w:rPr>
        <w:t>- необходимо предусмотреть место, где ребенок может отдохнуть в тени (зонт, тент и т.п.).</w:t>
      </w:r>
    </w:p>
    <w:p w:rsidR="004767B6" w:rsidRPr="00A601D4" w:rsidRDefault="004767B6" w:rsidP="004767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01D4">
        <w:rPr>
          <w:rFonts w:ascii="Times New Roman" w:hAnsi="Times New Roman" w:cs="Times New Roman"/>
          <w:sz w:val="24"/>
          <w:szCs w:val="24"/>
        </w:rPr>
        <w:t>- не кормите ребёнка скоропортящимися продуктами и едой, купленной у случайных лиц и в местах несанкционированной торговли.</w:t>
      </w:r>
    </w:p>
    <w:p w:rsidR="004767B6" w:rsidRPr="00A601D4" w:rsidRDefault="004767B6" w:rsidP="004767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01D4">
        <w:rPr>
          <w:rFonts w:ascii="Times New Roman" w:hAnsi="Times New Roman" w:cs="Times New Roman"/>
          <w:sz w:val="24"/>
          <w:szCs w:val="24"/>
        </w:rPr>
        <w:t>- не оставляйте ребёнка без присмотра ни на воде, ни на суше.</w:t>
      </w:r>
    </w:p>
    <w:p w:rsidR="004767B6" w:rsidRPr="00A601D4" w:rsidRDefault="004767B6" w:rsidP="004767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01D4">
        <w:rPr>
          <w:rFonts w:ascii="Times New Roman" w:hAnsi="Times New Roman" w:cs="Times New Roman"/>
          <w:sz w:val="24"/>
          <w:szCs w:val="24"/>
        </w:rPr>
        <w:t>Если вы собираетесь устроить пикник во время отдыха, то следует соблюдать некоторые правила при выборе продуктов и их приготовлении:</w:t>
      </w:r>
    </w:p>
    <w:p w:rsidR="004767B6" w:rsidRPr="00A601D4" w:rsidRDefault="004767B6" w:rsidP="004767B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1D4">
        <w:rPr>
          <w:rFonts w:ascii="Times New Roman" w:hAnsi="Times New Roman" w:cs="Times New Roman"/>
          <w:sz w:val="24"/>
          <w:szCs w:val="24"/>
        </w:rPr>
        <w:t>перенос и хранение скоропортящихся продуктов должны осуществляться в сумке-холодильнике, пищевые продукты приобретайте в стационарных предприятиях торговли. Не покупайте мясо и другие продукты в местах неустановленной торговли, неизвестного происхождения, без сопроводительных документов;</w:t>
      </w:r>
    </w:p>
    <w:p w:rsidR="004767B6" w:rsidRPr="00A601D4" w:rsidRDefault="004767B6" w:rsidP="004767B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1D4">
        <w:rPr>
          <w:rFonts w:ascii="Times New Roman" w:hAnsi="Times New Roman" w:cs="Times New Roman"/>
          <w:sz w:val="24"/>
          <w:szCs w:val="24"/>
        </w:rPr>
        <w:t>не рекомендуется брать с собой на пикник молочные продукты, копчености, сырые маринованные продукты, яйца и кондитерские изделия с кремом;</w:t>
      </w:r>
    </w:p>
    <w:p w:rsidR="004767B6" w:rsidRPr="00A601D4" w:rsidRDefault="004767B6" w:rsidP="004767B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1D4">
        <w:rPr>
          <w:rFonts w:ascii="Times New Roman" w:hAnsi="Times New Roman" w:cs="Times New Roman"/>
          <w:sz w:val="24"/>
          <w:szCs w:val="24"/>
        </w:rPr>
        <w:lastRenderedPageBreak/>
        <w:t>для приготовления блюд, закусок рекомендуется использовать разные кухонные принадлежности (ножи, разделочные доски). Важно следить, чтобы соки от мяса, курицы, рыбы и любых других сырых продуктов не загрязнили готовую пищу (например, салаты, фрукты и овощи);</w:t>
      </w:r>
    </w:p>
    <w:p w:rsidR="004767B6" w:rsidRPr="00A601D4" w:rsidRDefault="004767B6" w:rsidP="004767B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1D4">
        <w:rPr>
          <w:rFonts w:ascii="Times New Roman" w:hAnsi="Times New Roman" w:cs="Times New Roman"/>
          <w:sz w:val="24"/>
          <w:szCs w:val="24"/>
        </w:rPr>
        <w:t>обязательно закройте пищу в пластиковые контейнеры с плотной крышкой или заверните в пищевую плёнку;</w:t>
      </w:r>
    </w:p>
    <w:p w:rsidR="004767B6" w:rsidRPr="00A601D4" w:rsidRDefault="004767B6" w:rsidP="004767B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1D4">
        <w:rPr>
          <w:rFonts w:ascii="Times New Roman" w:hAnsi="Times New Roman" w:cs="Times New Roman"/>
          <w:sz w:val="24"/>
          <w:szCs w:val="24"/>
        </w:rPr>
        <w:t>используйте для жарки готовый древесный уголь, металлические шампуры, а для еды - одноразовую посуду и столовые приборы. Осуществляйте жарку шашлыка непосредственно перед употреблением. И помните, что жарка на мангале не гарантирует полного «обеззараживания» - бактерии умирают лишь при 70-75 градусах;</w:t>
      </w:r>
    </w:p>
    <w:p w:rsidR="004767B6" w:rsidRPr="00A601D4" w:rsidRDefault="004767B6" w:rsidP="004767B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1D4">
        <w:rPr>
          <w:rFonts w:ascii="Times New Roman" w:hAnsi="Times New Roman" w:cs="Times New Roman"/>
          <w:sz w:val="24"/>
          <w:szCs w:val="24"/>
        </w:rPr>
        <w:t>постоянно соблюдайте правила личной гигиены, всегда мойте руки перед приготовлением и перед приемом пищи, желательно с мылом. При этом мыть руки, овощи и фрукты, а также посуду можно только бутилированной водой или кипяченой водой.</w:t>
      </w:r>
    </w:p>
    <w:p w:rsidR="004767B6" w:rsidRPr="00A601D4" w:rsidRDefault="004767B6" w:rsidP="004767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5"/>
        <w:gridCol w:w="4670"/>
      </w:tblGrid>
      <w:tr w:rsidR="004767B6" w:rsidRPr="00A601D4" w:rsidTr="00B54CD2">
        <w:tc>
          <w:tcPr>
            <w:tcW w:w="4785" w:type="dxa"/>
            <w:shd w:val="clear" w:color="auto" w:fill="auto"/>
          </w:tcPr>
          <w:p w:rsidR="004767B6" w:rsidRPr="00A601D4" w:rsidRDefault="004767B6" w:rsidP="00B5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1D4">
              <w:rPr>
                <w:rFonts w:ascii="Times New Roman" w:hAnsi="Times New Roman" w:cs="Times New Roman"/>
                <w:sz w:val="24"/>
                <w:szCs w:val="24"/>
              </w:rPr>
              <w:t>Биолог филиала ФБУЗ « Центра гигиены и эпидемиологии в ЧР –Чувашии в г.Новочебоксарске</w:t>
            </w:r>
          </w:p>
        </w:tc>
        <w:tc>
          <w:tcPr>
            <w:tcW w:w="4786" w:type="dxa"/>
            <w:shd w:val="clear" w:color="auto" w:fill="auto"/>
          </w:tcPr>
          <w:p w:rsidR="004767B6" w:rsidRPr="00A601D4" w:rsidRDefault="004767B6" w:rsidP="00B54C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01D4">
              <w:rPr>
                <w:rFonts w:ascii="Times New Roman" w:hAnsi="Times New Roman" w:cs="Times New Roman"/>
                <w:sz w:val="24"/>
                <w:szCs w:val="24"/>
              </w:rPr>
              <w:t xml:space="preserve">А.В.Васильева </w:t>
            </w:r>
          </w:p>
          <w:p w:rsidR="004767B6" w:rsidRPr="00A601D4" w:rsidRDefault="004767B6" w:rsidP="00B54C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19C" w:rsidRPr="00A601D4" w:rsidRDefault="00AE319C" w:rsidP="004767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E319C" w:rsidRPr="00A6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607F6"/>
    <w:multiLevelType w:val="hybridMultilevel"/>
    <w:tmpl w:val="4F664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64AAD"/>
    <w:multiLevelType w:val="multilevel"/>
    <w:tmpl w:val="2596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BE5D29"/>
    <w:multiLevelType w:val="multilevel"/>
    <w:tmpl w:val="5610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340FAE"/>
    <w:multiLevelType w:val="hybridMultilevel"/>
    <w:tmpl w:val="96DA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F7"/>
    <w:rsid w:val="00005AF7"/>
    <w:rsid w:val="00337CFB"/>
    <w:rsid w:val="004767B6"/>
    <w:rsid w:val="00A601D4"/>
    <w:rsid w:val="00AE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089F"/>
  <w15:chartTrackingRefBased/>
  <w15:docId w15:val="{2A754A1F-58F4-4E35-A80D-FE052CBA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67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767B6"/>
    <w:rPr>
      <w:b/>
      <w:bCs/>
    </w:rPr>
  </w:style>
  <w:style w:type="paragraph" w:styleId="a4">
    <w:name w:val="Normal (Web)"/>
    <w:basedOn w:val="a"/>
    <w:uiPriority w:val="99"/>
    <w:semiHidden/>
    <w:unhideWhenUsed/>
    <w:rsid w:val="0047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6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НЧКБакЛаб</dc:creator>
  <cp:keywords/>
  <dc:description/>
  <cp:lastModifiedBy>Хораськин Кирилл Александрович</cp:lastModifiedBy>
  <cp:revision>4</cp:revision>
  <dcterms:created xsi:type="dcterms:W3CDTF">2023-06-08T07:13:00Z</dcterms:created>
  <dcterms:modified xsi:type="dcterms:W3CDTF">2023-06-08T08:00:00Z</dcterms:modified>
</cp:coreProperties>
</file>