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FB" w:rsidRPr="00337CFB" w:rsidRDefault="00337CFB" w:rsidP="00337C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размещения на сайте</w:t>
      </w:r>
      <w:r w:rsidRPr="00337CF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 раздел Пресс-служба</w:t>
      </w:r>
      <w:bookmarkStart w:id="0" w:name="_GoBack"/>
      <w:bookmarkEnd w:id="0"/>
    </w:p>
    <w:p w:rsidR="004767B6" w:rsidRPr="00A601D4" w:rsidRDefault="004767B6" w:rsidP="00A60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D4">
        <w:rPr>
          <w:rFonts w:ascii="Times New Roman" w:hAnsi="Times New Roman" w:cs="Times New Roman"/>
          <w:b/>
          <w:sz w:val="24"/>
          <w:szCs w:val="24"/>
        </w:rPr>
        <w:t xml:space="preserve">Рекомендации населению по </w:t>
      </w:r>
      <w:proofErr w:type="spellStart"/>
      <w:r w:rsidRPr="00A601D4">
        <w:rPr>
          <w:rFonts w:ascii="Times New Roman" w:hAnsi="Times New Roman" w:cs="Times New Roman"/>
          <w:b/>
          <w:sz w:val="24"/>
          <w:szCs w:val="24"/>
        </w:rPr>
        <w:t>эпидемиологически</w:t>
      </w:r>
      <w:proofErr w:type="spellEnd"/>
      <w:r w:rsidRPr="00A601D4">
        <w:rPr>
          <w:rFonts w:ascii="Times New Roman" w:hAnsi="Times New Roman" w:cs="Times New Roman"/>
          <w:b/>
          <w:sz w:val="24"/>
          <w:szCs w:val="24"/>
        </w:rPr>
        <w:t xml:space="preserve"> безопасному поведению на пляже</w:t>
      </w:r>
    </w:p>
    <w:p w:rsidR="004767B6" w:rsidRPr="00A601D4" w:rsidRDefault="004767B6" w:rsidP="004767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Требования, предъявляемые к обеспечению безопасности людей на пляжах и в других местах массового отдыха на водных объектах, устанавливаются действующим санитарным законодательством.</w:t>
      </w:r>
    </w:p>
    <w:p w:rsidR="004767B6" w:rsidRPr="00A601D4" w:rsidRDefault="004767B6" w:rsidP="004767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В соответствии ст. 18 Федерального закона от 30.03.1999 № 52-ФЗ «О санитарно-эпидемиологическом благополучии населения» водные объекты, используемые в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 (далее - Федеральный закон от 30. 03.1999 № 52-ФЗ).</w:t>
      </w:r>
    </w:p>
    <w:p w:rsidR="004767B6" w:rsidRPr="00A601D4" w:rsidRDefault="004767B6" w:rsidP="004767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 xml:space="preserve">На летний период </w:t>
      </w:r>
      <w:proofErr w:type="spellStart"/>
      <w:r w:rsidRPr="00A601D4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601D4">
        <w:rPr>
          <w:rFonts w:ascii="Times New Roman" w:hAnsi="Times New Roman" w:cs="Times New Roman"/>
          <w:sz w:val="24"/>
          <w:szCs w:val="24"/>
        </w:rPr>
        <w:t xml:space="preserve"> организует мониторинг за состоянием водных объектов и прилегающей территорией, о результатах которого сообщается посредством СМИ и Интернета.</w:t>
      </w:r>
    </w:p>
    <w:p w:rsidR="004767B6" w:rsidRPr="00A601D4" w:rsidRDefault="004767B6" w:rsidP="004767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В целях профилактики инфекционных и неинфекционных заболеваний, на пляже, рекомендуется:</w:t>
      </w:r>
    </w:p>
    <w:p w:rsidR="004767B6" w:rsidRPr="00A601D4" w:rsidRDefault="004767B6" w:rsidP="004767B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перед походом на пляж необходимо уточнить на сайте территориального управления Роспотребнадзора, пригоден ли для купания тот водоем, на берегу которого вы собираетесь провести теплый летний день;</w:t>
      </w:r>
    </w:p>
    <w:p w:rsidR="004767B6" w:rsidRPr="00A601D4" w:rsidRDefault="004767B6" w:rsidP="004767B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при выборе мест отдыха необходимо обратить внимание на благоустройство пляжа: наличие мусоросборников, скамеек, теневых навесов, кабинок для переодевания. Рядом с пляжем должны быть общественные туалеты;</w:t>
      </w:r>
    </w:p>
    <w:p w:rsidR="004767B6" w:rsidRPr="00A601D4" w:rsidRDefault="004767B6" w:rsidP="004767B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собираясь на пляж, обязательно нужно взять с собой головной убор, питьевую воду, полотенце, зонтик;</w:t>
      </w:r>
    </w:p>
    <w:p w:rsidR="004767B6" w:rsidRPr="00A601D4" w:rsidRDefault="004767B6" w:rsidP="004767B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избегать употребления алкогольных напитков, тем более строго не рекомендуется купаться в состоянии алкогольного опьянения;</w:t>
      </w:r>
    </w:p>
    <w:p w:rsidR="004767B6" w:rsidRPr="00A601D4" w:rsidRDefault="004767B6" w:rsidP="004767B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надеть одежду из легких и натуральных тканей, открытые участки тела смазывать кремом от загара;</w:t>
      </w:r>
    </w:p>
    <w:p w:rsidR="004767B6" w:rsidRPr="00A601D4" w:rsidRDefault="004767B6" w:rsidP="004767B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увеличить количество потребления жидкости. Вместе с этим необходимо помнить, что резко увеличивать количество потребления воды не стоит людям с заболеваниями почек и сердечно-сосудистой системы;</w:t>
      </w:r>
    </w:p>
    <w:p w:rsidR="004767B6" w:rsidRPr="00A601D4" w:rsidRDefault="004767B6" w:rsidP="004767B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на пляжах не рекомендуется отдыхать и купаться с домашними животными;</w:t>
      </w:r>
    </w:p>
    <w:p w:rsidR="004767B6" w:rsidRPr="00A601D4" w:rsidRDefault="004767B6" w:rsidP="004767B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нельзя бросать и отставлять после себя мусор, его нужно выбрасывать в специально отведенные места.</w:t>
      </w:r>
    </w:p>
    <w:p w:rsidR="004767B6" w:rsidRPr="00A601D4" w:rsidRDefault="004767B6" w:rsidP="004767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Если Вы берете с собой на пляж детей, то важно помнить и соблюдать следующие правила безопасности в открытых водоемах.</w:t>
      </w:r>
    </w:p>
    <w:p w:rsidR="004767B6" w:rsidRPr="00A601D4" w:rsidRDefault="004767B6" w:rsidP="004767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- не забывайте о головном уборе для ребенка на берегу водоема в солнечную погоду.</w:t>
      </w:r>
    </w:p>
    <w:p w:rsidR="004767B6" w:rsidRPr="00A601D4" w:rsidRDefault="004767B6" w:rsidP="004767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- необходимо предусмотреть место, где ребенок может отдохнуть в тени (зонт, тент и т.п.).</w:t>
      </w:r>
    </w:p>
    <w:p w:rsidR="004767B6" w:rsidRPr="00A601D4" w:rsidRDefault="004767B6" w:rsidP="004767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- не кормите ребёнка скоропортящимися продуктами и едой, купленной у случайных лиц и в местах несанкционированной торговли.</w:t>
      </w:r>
    </w:p>
    <w:p w:rsidR="004767B6" w:rsidRPr="00A601D4" w:rsidRDefault="004767B6" w:rsidP="004767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- не оставляйте ребёнка без присмотра ни на воде, ни на суше.</w:t>
      </w:r>
    </w:p>
    <w:p w:rsidR="004767B6" w:rsidRPr="00A601D4" w:rsidRDefault="004767B6" w:rsidP="004767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Если вы собираетесь устроить пикник во время отдыха, то следует соблюдать некоторые правила при выборе продуктов и их приготовлении:</w:t>
      </w:r>
    </w:p>
    <w:p w:rsidR="004767B6" w:rsidRPr="00A601D4" w:rsidRDefault="004767B6" w:rsidP="004767B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перенос и хранение скоропортящихся продуктов должны осуществляться в сумке-холодильнике, пищевые продукты приобретайте в стационарных предприятиях торговли. Не покупайте мясо и другие продукты в местах неустановленной торговли, неизвестного происхождения, без сопроводительных документов;</w:t>
      </w:r>
    </w:p>
    <w:p w:rsidR="004767B6" w:rsidRPr="00A601D4" w:rsidRDefault="004767B6" w:rsidP="004767B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не рекомендуется брать с собой на пикник молочные продукты, копчености, сырые маринованные продукты, яйца и кондитерские изделия с кремом;</w:t>
      </w:r>
    </w:p>
    <w:p w:rsidR="004767B6" w:rsidRPr="00A601D4" w:rsidRDefault="004767B6" w:rsidP="004767B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lastRenderedPageBreak/>
        <w:t>для приготовления блюд, закусок рекомендуется использовать разные кухонные принадлежности (ножи, разделочные доски). Важно следить, чтобы соки от мяса, курицы, рыбы и любых других сырых продуктов не загрязнили готовую пищу (например, салаты, фрукты и овощи);</w:t>
      </w:r>
    </w:p>
    <w:p w:rsidR="004767B6" w:rsidRPr="00A601D4" w:rsidRDefault="004767B6" w:rsidP="004767B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обязательно закройте пищу в пластиковые контейнеры с плотной крышкой или заверните в пищевую плёнку;</w:t>
      </w:r>
    </w:p>
    <w:p w:rsidR="004767B6" w:rsidRPr="00A601D4" w:rsidRDefault="004767B6" w:rsidP="004767B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используйте для жарки готовый древесный уголь, металлические шампуры, а для еды - одноразовую посуду и столовые приборы. Осуществляйте жарку шашлыка непосредственно перед употреблением. И помните, что жарка на мангале не гарантирует полного «обеззараживания» - бактерии умирают лишь при 70-75 градусах;</w:t>
      </w:r>
    </w:p>
    <w:p w:rsidR="004767B6" w:rsidRPr="00A601D4" w:rsidRDefault="004767B6" w:rsidP="004767B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D4">
        <w:rPr>
          <w:rFonts w:ascii="Times New Roman" w:hAnsi="Times New Roman" w:cs="Times New Roman"/>
          <w:sz w:val="24"/>
          <w:szCs w:val="24"/>
        </w:rPr>
        <w:t>постоянно соблюдайте правила личной гигиены, всегда мойте руки перед приготовлением и перед приемом пищи, желательно с мылом. При этом мыть руки, овощи и фрукты, а также посуду можно только бутилированной водой или кипяченой водой.</w:t>
      </w:r>
    </w:p>
    <w:p w:rsidR="004767B6" w:rsidRPr="00A601D4" w:rsidRDefault="004767B6" w:rsidP="004767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4767B6" w:rsidRPr="00A601D4" w:rsidTr="00B54CD2">
        <w:tc>
          <w:tcPr>
            <w:tcW w:w="4785" w:type="dxa"/>
            <w:shd w:val="clear" w:color="auto" w:fill="auto"/>
          </w:tcPr>
          <w:p w:rsidR="004767B6" w:rsidRPr="00A601D4" w:rsidRDefault="004767B6" w:rsidP="00B5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D4">
              <w:rPr>
                <w:rFonts w:ascii="Times New Roman" w:hAnsi="Times New Roman" w:cs="Times New Roman"/>
                <w:sz w:val="24"/>
                <w:szCs w:val="24"/>
              </w:rPr>
              <w:t>Биолог филиала ФБУЗ « Центра гигиены и эпидемиологии в ЧР –Чувашии в г.Новочебоксарске</w:t>
            </w:r>
          </w:p>
        </w:tc>
        <w:tc>
          <w:tcPr>
            <w:tcW w:w="4786" w:type="dxa"/>
            <w:shd w:val="clear" w:color="auto" w:fill="auto"/>
          </w:tcPr>
          <w:p w:rsidR="004767B6" w:rsidRPr="00A601D4" w:rsidRDefault="004767B6" w:rsidP="00B54C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1D4">
              <w:rPr>
                <w:rFonts w:ascii="Times New Roman" w:hAnsi="Times New Roman" w:cs="Times New Roman"/>
                <w:sz w:val="24"/>
                <w:szCs w:val="24"/>
              </w:rPr>
              <w:t xml:space="preserve">А.В.Васильева </w:t>
            </w:r>
          </w:p>
          <w:p w:rsidR="004767B6" w:rsidRPr="00A601D4" w:rsidRDefault="004767B6" w:rsidP="00B54C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19C" w:rsidRPr="00A601D4" w:rsidRDefault="00AE319C" w:rsidP="004767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E319C" w:rsidRPr="00A6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07F6"/>
    <w:multiLevelType w:val="hybridMultilevel"/>
    <w:tmpl w:val="4F664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64AAD"/>
    <w:multiLevelType w:val="multilevel"/>
    <w:tmpl w:val="2596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E5D29"/>
    <w:multiLevelType w:val="multilevel"/>
    <w:tmpl w:val="5610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40FAE"/>
    <w:multiLevelType w:val="hybridMultilevel"/>
    <w:tmpl w:val="96DA9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F7"/>
    <w:rsid w:val="00005AF7"/>
    <w:rsid w:val="00337CFB"/>
    <w:rsid w:val="004767B6"/>
    <w:rsid w:val="00A601D4"/>
    <w:rsid w:val="00A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089F"/>
  <w15:chartTrackingRefBased/>
  <w15:docId w15:val="{2A754A1F-58F4-4E35-A80D-FE052CBA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767B6"/>
    <w:rPr>
      <w:b/>
      <w:bCs/>
    </w:rPr>
  </w:style>
  <w:style w:type="paragraph" w:styleId="a4">
    <w:name w:val="Normal (Web)"/>
    <w:basedOn w:val="a"/>
    <w:uiPriority w:val="99"/>
    <w:semiHidden/>
    <w:unhideWhenUsed/>
    <w:rsid w:val="0047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НЧКБакЛаб</dc:creator>
  <cp:keywords/>
  <dc:description/>
  <cp:lastModifiedBy>Хораськин Кирилл Александрович</cp:lastModifiedBy>
  <cp:revision>4</cp:revision>
  <dcterms:created xsi:type="dcterms:W3CDTF">2023-06-08T07:13:00Z</dcterms:created>
  <dcterms:modified xsi:type="dcterms:W3CDTF">2023-06-08T08:00:00Z</dcterms:modified>
</cp:coreProperties>
</file>