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723" w:rsidRPr="009E1036" w:rsidRDefault="00370723" w:rsidP="00370723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9E1036">
        <w:rPr>
          <w:rFonts w:ascii="Times New Roman" w:eastAsia="Times New Roman" w:hAnsi="Times New Roman" w:cs="Times New Roman"/>
          <w:b/>
          <w:bCs/>
          <w:lang w:eastAsia="ru-RU"/>
        </w:rPr>
        <w:t xml:space="preserve">Для размещения на сайте, в </w:t>
      </w:r>
      <w:r w:rsidR="000B5302">
        <w:rPr>
          <w:rFonts w:ascii="Times New Roman" w:eastAsia="Times New Roman" w:hAnsi="Times New Roman" w:cs="Times New Roman"/>
          <w:b/>
          <w:bCs/>
          <w:lang w:eastAsia="ru-RU"/>
        </w:rPr>
        <w:t>СМИ</w:t>
      </w:r>
    </w:p>
    <w:p w:rsidR="005705B9" w:rsidRPr="005705B9" w:rsidRDefault="005705B9" w:rsidP="005705B9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стать жертвой нелегальных финансовых компаний: запоминаем четыре важных правила</w:t>
      </w:r>
    </w:p>
    <w:p w:rsidR="005705B9" w:rsidRPr="005705B9" w:rsidRDefault="005705B9" w:rsidP="00570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всех видов мошенничеств финансовое занимает особое место. Какие только хитрости не используют охотники за чужими деньгами, чтобы обогатиться. В наши дни их уловки становятся все более интеллектуальными - злоумышленники используют новые технологии и самые современные психологические методики. И вроде бы тема не сходит с лент новостей, все социальные сети переполнены предупреждениями, а все равно находятся те, кто доверчиво рассчитывает на высокие дивиденды от вложенных в финансовые пирамиды средств или на то, что необдуманная сделка с «черным» кредитором поможет им в решении финансовых вопросов. А все, как правило, происходит совсем иначе.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Первое правило: пользуйтесь услугами только легальных участников финансового рынка!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обращаться в финансовую организацию, проверьте ее с помощью «фильтра»: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компанию в Справочнике финансовых организаций на официальном сайте Банка России;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проверьте, нет ли ее в Списке финансовых организаций с признаками нелегальной деятельности.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кредитной или микрофинансовой организации нет в Справочнике - это нелегальный кредитор, если она присутствует в Списке – стоит отказаться от ее услуг, иначе вы рискуете потерять свои деньги.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Второе правило: ВСЕГДА внимательно читайте договор …ВСЕГДА!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легального кредитора должен быть четко прописан порядок заключения договора, выдачи кредита, условия возврата или использования. Закон определяет и то, как должен быть оформлен договор – обязательно прописывается полная стоимость кредита в квадратной рамке на первой странице в правом верхнем углу и все условия договора должны быть прописаны в отдельной таблице.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Нелегальные кредиторы не соблюдают требований к оформлению договора. Как правило, текст договора умещается на 1-2 листах, формулировки условий неточны и очень обтекаемы, их можно трактовать двояко.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возникают какие-то сомнения, возьмите договор домой и внимательно изучите, проконсультируйтесь с экспертом. По закону у вас есть 5 дней, чтобы принять решение. Условия договора за это время не поменяются, а вы сможете оградить себя от неоправданных рисков.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Третье правило: инвестируйте с умом!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вам обещают высокий доход без всякого риска, процент от взноса привлеченного вкладчика, показывают красивые презентации с цифрами, не подтверждёнными ни одним финансовым документом – вероятнее всего вы имеете дело со строителями финансовых пирамид. Прежде чем вкладывать деньги – проверьте компанию.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информацию в интернете, почитайте отзывы. Вас должны насторожить многочисленные хвалебные отклики.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документы: сверьте полное название, реквизиты, указанные в договоре, на сайте организации, в реестрах Банка России и ФНС. Даже минимальные различия могут говорить о том, что вы имеете дело с обманщиками.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Помните, что даже самые осторожные и финансового подкованные люди могут оказаться вовлеченными в сомнительный проект или стать жертвой мошеннической схемы нелегальной финансовой организации.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Четвертое правило</w:t>
      </w:r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 вы попали в число пострадавших –защищайте свои права!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Обращайтесь за помощью в Банк России и правоохранительные органы.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Используя Государственный информационный ресурс для потребителей https://zpp.rospotrebnadzor.ru. Каждый потребитель может ознакомиться с многочисленными памятками, обучающими видеороликами, образцами претензионных и </w:t>
      </w:r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исковых заявлений, с перечнем забракованных товаров. На ресурсе размещена вся информация о судебной практике Роспотребнадзора в сфере защиты прав потребителей.</w:t>
      </w:r>
    </w:p>
    <w:p w:rsidR="005D0DDD" w:rsidRDefault="005D0DDD" w:rsidP="005D0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65E" w:rsidRPr="00AA665E" w:rsidRDefault="00AA665E" w:rsidP="00AA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65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Юрисконсульт филиала ФБУЗ «Центр гигиены и эпидемиологии в</w:t>
      </w:r>
    </w:p>
    <w:p w:rsidR="00AA665E" w:rsidRPr="00AA665E" w:rsidRDefault="00AA665E" w:rsidP="00AA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Республике – </w:t>
      </w:r>
      <w:r w:rsidR="00D7334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Чувашии в г. Новочебоксарске»</w:t>
      </w:r>
      <w:r w:rsidRPr="00AA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65E">
        <w:rPr>
          <w:rFonts w:ascii="Times New Roman" w:eastAsia="Times New Roman" w:hAnsi="Times New Roman" w:cs="Times New Roman"/>
          <w:sz w:val="24"/>
          <w:szCs w:val="24"/>
          <w:lang w:eastAsia="ru-RU"/>
        </w:rPr>
        <w:t>К.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665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Хораськин</w:t>
      </w:r>
    </w:p>
    <w:p w:rsidR="00A67E42" w:rsidRDefault="00A67E42" w:rsidP="005D0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E42" w:rsidRPr="00A67E42" w:rsidRDefault="00A67E42" w:rsidP="00A67E4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7E42" w:rsidRDefault="00A67E42" w:rsidP="005D0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E42" w:rsidRPr="005705B9" w:rsidRDefault="00A67E42" w:rsidP="005D0D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7E42" w:rsidRPr="0057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F1"/>
    <w:rsid w:val="000B5302"/>
    <w:rsid w:val="002D7CEF"/>
    <w:rsid w:val="00335EF1"/>
    <w:rsid w:val="00370723"/>
    <w:rsid w:val="005705B9"/>
    <w:rsid w:val="005A3CD8"/>
    <w:rsid w:val="005D0DDD"/>
    <w:rsid w:val="009E1036"/>
    <w:rsid w:val="00A67E42"/>
    <w:rsid w:val="00AA4466"/>
    <w:rsid w:val="00AA665E"/>
    <w:rsid w:val="00D7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A096"/>
  <w15:chartTrackingRefBased/>
  <w15:docId w15:val="{76BE264D-E8DD-4A2C-B2D3-DF7E0E66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Хораськин Кирилл Александрович</dc:creator>
  <cp:keywords/>
  <dc:description/>
  <cp:lastModifiedBy>Хораськин Кирилл Александрович</cp:lastModifiedBy>
  <cp:revision>11</cp:revision>
  <dcterms:created xsi:type="dcterms:W3CDTF">2023-05-23T07:24:00Z</dcterms:created>
  <dcterms:modified xsi:type="dcterms:W3CDTF">2023-06-05T10:18:00Z</dcterms:modified>
</cp:coreProperties>
</file>