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A6" w:rsidRPr="00D104A6" w:rsidRDefault="00D104A6" w:rsidP="00D104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Pr="00D104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раздел Пресс-служба</w:t>
      </w:r>
      <w:bookmarkStart w:id="0" w:name="_GoBack"/>
      <w:bookmarkEnd w:id="0"/>
    </w:p>
    <w:p w:rsidR="00B236B6" w:rsidRPr="00E9107C" w:rsidRDefault="00E9107C" w:rsidP="00E91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Профилактика педикулеза</w:t>
      </w:r>
    </w:p>
    <w:p w:rsidR="00E9107C" w:rsidRPr="00E9107C" w:rsidRDefault="00E9107C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Педикулез – один из наиболее распространенных </w:t>
      </w:r>
      <w:proofErr w:type="spellStart"/>
      <w:r w:rsidRPr="00E9107C">
        <w:rPr>
          <w:rFonts w:ascii="Times New Roman" w:hAnsi="Times New Roman" w:cs="Times New Roman"/>
          <w:sz w:val="24"/>
          <w:szCs w:val="24"/>
          <w:shd w:val="clear" w:color="auto" w:fill="FFFFFF"/>
        </w:rPr>
        <w:t>паразитозов</w:t>
      </w:r>
      <w:proofErr w:type="spellEnd"/>
      <w:r w:rsidRPr="00E91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кожи и волос человека, развитие которого обусловлено заражением вшами. Вши относятся к </w:t>
      </w:r>
      <w:proofErr w:type="spellStart"/>
      <w:r w:rsidRPr="00E9107C">
        <w:rPr>
          <w:rFonts w:ascii="Times New Roman" w:hAnsi="Times New Roman" w:cs="Times New Roman"/>
          <w:sz w:val="24"/>
          <w:szCs w:val="24"/>
          <w:shd w:val="clear" w:color="auto" w:fill="FFFFFF"/>
        </w:rPr>
        <w:t>облигантным</w:t>
      </w:r>
      <w:proofErr w:type="spellEnd"/>
      <w:r w:rsidRPr="00E91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эктопаразитам, которые питаются кровью человека. В месте укуса насекомого отмечается небольшое покраснение, зуд. К волосам на расстоянии 5-6 мм от кожи взрослое насекомое приклеивает белесые продолговатые яйца – гниды. В запущенных случаях экссудат из ранок в местах укусов и расчесов склеивает волосы в колтун, под которым обитает большое количество насекомых.</w:t>
      </w:r>
    </w:p>
    <w:p w:rsidR="00E9107C" w:rsidRPr="00E9107C" w:rsidRDefault="00E9107C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41E3DA" wp14:editId="1DCF28D8">
            <wp:simplePos x="0" y="0"/>
            <wp:positionH relativeFrom="column">
              <wp:posOffset>1257300</wp:posOffset>
            </wp:positionH>
            <wp:positionV relativeFrom="paragraph">
              <wp:posOffset>287020</wp:posOffset>
            </wp:positionV>
            <wp:extent cx="3442335" cy="2173605"/>
            <wp:effectExtent l="0" t="0" r="5715" b="0"/>
            <wp:wrapTopAndBottom/>
            <wp:docPr id="1" name="Рисунок 1" descr="\\Server\общий доступ\2. БАК. ЛАБ\Санпросветработа\Алексеева В.И\Буклет\tri-vida-vshyay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доступ\2. БАК. ЛАБ\Санпросветработа\Алексеева В.И\Буклет\tri-vida-vshyay_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07C">
        <w:rPr>
          <w:rFonts w:ascii="Times New Roman" w:hAnsi="Times New Roman" w:cs="Times New Roman"/>
          <w:sz w:val="24"/>
          <w:szCs w:val="24"/>
        </w:rPr>
        <w:t>Различают три вида вшей: головная, платяная и лобковая.</w:t>
      </w:r>
    </w:p>
    <w:p w:rsidR="00E9107C" w:rsidRPr="00E9107C" w:rsidRDefault="00E9107C" w:rsidP="00E91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Платяная вошь живет в складках белья и платья, особенно в швах, где и откладывает яйца, приклеивая их к ворсинкам ткани;</w:t>
      </w:r>
    </w:p>
    <w:p w:rsidR="00E9107C" w:rsidRPr="00E9107C" w:rsidRDefault="00E9107C" w:rsidP="00E91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Головная вошь живет и размножается в волосистой части головы, предпочтительно на висках, затылке и темени.</w:t>
      </w:r>
    </w:p>
    <w:p w:rsidR="00E9107C" w:rsidRPr="00E9107C" w:rsidRDefault="00E9107C" w:rsidP="00E91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Лобковая вошь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E910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Pr="00E9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надолго остаются характерные синюшные следы. 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</w:t>
      </w:r>
    </w:p>
    <w:p w:rsidR="00E9107C" w:rsidRPr="00E9107C" w:rsidRDefault="00E9107C" w:rsidP="00E91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Педикулез, как правило, является следствием нарушения гигиенических норм. 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принадлежностей.</w:t>
      </w:r>
    </w:p>
    <w:p w:rsidR="00E9107C" w:rsidRPr="00E9107C" w:rsidRDefault="00E9107C" w:rsidP="00E91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Прогноз и профилактика</w:t>
      </w:r>
    </w:p>
    <w:p w:rsidR="00E9107C" w:rsidRPr="00E9107C" w:rsidRDefault="00E9107C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Педикулез относится к числу заболеваний, которые не влияют на продолжительность жизни. Лечение, при условии подбора препаратов, уничтожающих насекомых на всех стадиях развития, приводит к излечению. Снизить риск повторного заражения позволяет гигиенический контроль, обследование и лечение контактных лиц, поддержание порядка и чистоты в жилище. В организованных коллективах с целью предотвращения вспышек педикулеза проводятся выборочные и массовые осмотры. Индивидуальная профилактика заражения предполагает использование личных предметов гигиены (расчески, полотенца), одежды, постельного белья.</w:t>
      </w:r>
    </w:p>
    <w:p w:rsidR="00E9107C" w:rsidRPr="00E9107C" w:rsidRDefault="00E9107C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Чтобы не заразиться педикулезом необходимо соблюдать следующие правила:</w:t>
      </w:r>
    </w:p>
    <w:p w:rsidR="00E9107C" w:rsidRPr="00E9107C" w:rsidRDefault="00E9107C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-  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E9107C" w:rsidRPr="00E9107C" w:rsidRDefault="00E9107C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lastRenderedPageBreak/>
        <w:t>-  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E9107C" w:rsidRPr="00E9107C" w:rsidRDefault="00E9107C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-  Внимательно осматривайте постельные принадлежности во время путешествий.</w:t>
      </w:r>
    </w:p>
    <w:p w:rsidR="00E9107C" w:rsidRDefault="00E9107C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7C">
        <w:rPr>
          <w:rFonts w:ascii="Times New Roman" w:hAnsi="Times New Roman" w:cs="Times New Roman"/>
          <w:sz w:val="24"/>
          <w:szCs w:val="24"/>
        </w:rPr>
        <w:t>-  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0E57AA" w:rsidRDefault="000E57AA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0E57AA" w:rsidRPr="00E527CC" w:rsidTr="00CB7406">
        <w:tc>
          <w:tcPr>
            <w:tcW w:w="6091" w:type="dxa"/>
          </w:tcPr>
          <w:p w:rsidR="000E57AA" w:rsidRPr="00E527CC" w:rsidRDefault="000E57AA" w:rsidP="00CB74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Биолог лаборатории бактериологических и паразитологических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53">
              <w:rPr>
                <w:rFonts w:ascii="Times New Roman" w:hAnsi="Times New Roman"/>
                <w:sz w:val="24"/>
                <w:szCs w:val="24"/>
              </w:rPr>
              <w:t>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0E57AA" w:rsidRPr="00E527CC" w:rsidRDefault="000E57AA" w:rsidP="00CB7406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Алексеева В.И.</w:t>
            </w:r>
          </w:p>
        </w:tc>
      </w:tr>
    </w:tbl>
    <w:p w:rsidR="000E57AA" w:rsidRPr="00E9107C" w:rsidRDefault="000E57AA" w:rsidP="00E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7AA" w:rsidRPr="00E9107C" w:rsidSect="00E910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7C"/>
    <w:rsid w:val="000E57AA"/>
    <w:rsid w:val="00B236B6"/>
    <w:rsid w:val="00D104A6"/>
    <w:rsid w:val="00E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2363"/>
  <w15:chartTrackingRefBased/>
  <w15:docId w15:val="{85911CA2-00AF-42FA-9573-EB6DADE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0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1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Хораськин Кирилл Александрович</cp:lastModifiedBy>
  <cp:revision>3</cp:revision>
  <dcterms:created xsi:type="dcterms:W3CDTF">2023-06-08T06:38:00Z</dcterms:created>
  <dcterms:modified xsi:type="dcterms:W3CDTF">2023-06-08T07:59:00Z</dcterms:modified>
</cp:coreProperties>
</file>