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77" w:rsidRPr="000665BB" w:rsidRDefault="00A04B77" w:rsidP="00A04B77">
      <w:pPr>
        <w:ind w:firstLine="5103"/>
      </w:pPr>
      <w:r w:rsidRPr="000665BB">
        <w:t xml:space="preserve">Приложение </w:t>
      </w:r>
    </w:p>
    <w:p w:rsidR="00A04B77" w:rsidRPr="000665BB" w:rsidRDefault="00A04B77" w:rsidP="00A04B77">
      <w:pPr>
        <w:ind w:firstLine="5103"/>
      </w:pPr>
      <w:r w:rsidRPr="000665BB">
        <w:t xml:space="preserve">к приказу отдела образования </w:t>
      </w:r>
    </w:p>
    <w:p w:rsidR="00A04B77" w:rsidRPr="000665BB" w:rsidRDefault="00A04B77" w:rsidP="00A04B77">
      <w:pPr>
        <w:ind w:firstLine="5103"/>
      </w:pPr>
      <w:r w:rsidRPr="000665BB">
        <w:t xml:space="preserve">и молодежной политики </w:t>
      </w:r>
    </w:p>
    <w:p w:rsidR="00A04B77" w:rsidRPr="000665BB" w:rsidRDefault="00A04B77" w:rsidP="00A04B77">
      <w:pPr>
        <w:ind w:firstLine="5103"/>
      </w:pPr>
      <w:r w:rsidRPr="000665BB">
        <w:t xml:space="preserve">администрации   </w:t>
      </w:r>
    </w:p>
    <w:p w:rsidR="00A04B77" w:rsidRPr="000665BB" w:rsidRDefault="00A04B77" w:rsidP="00A04B77">
      <w:pPr>
        <w:ind w:firstLine="5103"/>
      </w:pPr>
      <w:proofErr w:type="spellStart"/>
      <w:r w:rsidRPr="000665BB">
        <w:t>Урмарского</w:t>
      </w:r>
      <w:proofErr w:type="spellEnd"/>
      <w:r w:rsidRPr="000665BB">
        <w:t xml:space="preserve"> муниципального округа </w:t>
      </w:r>
    </w:p>
    <w:p w:rsidR="00A04B77" w:rsidRDefault="00A04B77" w:rsidP="00A04B77">
      <w:pPr>
        <w:ind w:firstLine="5103"/>
      </w:pPr>
      <w:r>
        <w:t>от 25.05</w:t>
      </w:r>
      <w:r w:rsidRPr="000665BB">
        <w:t>.2023 №</w:t>
      </w:r>
      <w:r>
        <w:t>140</w:t>
      </w:r>
    </w:p>
    <w:p w:rsidR="00A04B77" w:rsidRDefault="00A04B77" w:rsidP="00A04B77">
      <w:pPr>
        <w:jc w:val="center"/>
        <w:rPr>
          <w:sz w:val="26"/>
          <w:szCs w:val="26"/>
        </w:rPr>
      </w:pPr>
    </w:p>
    <w:p w:rsidR="00A04B77" w:rsidRDefault="00A04B77" w:rsidP="00A04B77">
      <w:pPr>
        <w:jc w:val="center"/>
        <w:rPr>
          <w:sz w:val="26"/>
          <w:szCs w:val="26"/>
        </w:rPr>
      </w:pPr>
    </w:p>
    <w:p w:rsidR="00A04B77" w:rsidRPr="000F72BA" w:rsidRDefault="00A04B77" w:rsidP="00A04B77">
      <w:pPr>
        <w:jc w:val="center"/>
      </w:pPr>
      <w:r w:rsidRPr="000F72BA">
        <w:t>ПОЛОЖЕНИЕ</w:t>
      </w:r>
    </w:p>
    <w:p w:rsidR="00A04B77" w:rsidRPr="000F72BA" w:rsidRDefault="00A04B77" w:rsidP="00A04B77">
      <w:pPr>
        <w:jc w:val="center"/>
      </w:pPr>
      <w:r>
        <w:t>о муниципальном этапе республиканского</w:t>
      </w:r>
      <w:r w:rsidRPr="000F72BA">
        <w:t xml:space="preserve"> конкурс</w:t>
      </w:r>
      <w:r>
        <w:t>а</w:t>
      </w:r>
      <w:r w:rsidRPr="000F72BA">
        <w:t xml:space="preserve"> дизайнерского творчества</w:t>
      </w:r>
    </w:p>
    <w:p w:rsidR="00A04B77" w:rsidRPr="000F72BA" w:rsidRDefault="00A04B77" w:rsidP="00A04B77">
      <w:pPr>
        <w:jc w:val="center"/>
        <w:rPr>
          <w:bCs/>
        </w:rPr>
      </w:pPr>
      <w:r w:rsidRPr="000F72BA">
        <w:t xml:space="preserve"> </w:t>
      </w:r>
      <w:r w:rsidRPr="000F72BA">
        <w:rPr>
          <w:bCs/>
        </w:rPr>
        <w:t xml:space="preserve">«Сюрприз для Родины моей!» </w:t>
      </w:r>
    </w:p>
    <w:p w:rsidR="00A04B77" w:rsidRPr="000F72BA" w:rsidRDefault="00A04B77" w:rsidP="00A04B77">
      <w:pPr>
        <w:jc w:val="center"/>
        <w:rPr>
          <w:bCs/>
        </w:rPr>
      </w:pPr>
    </w:p>
    <w:p w:rsidR="00A04B77" w:rsidRPr="000F72BA" w:rsidRDefault="00A04B77" w:rsidP="00A04B77">
      <w:pPr>
        <w:jc w:val="center"/>
        <w:rPr>
          <w:bCs/>
        </w:rPr>
      </w:pPr>
      <w:r w:rsidRPr="000F72BA">
        <w:rPr>
          <w:bCs/>
        </w:rPr>
        <w:t>Общие положения</w:t>
      </w:r>
    </w:p>
    <w:p w:rsidR="00A04B77" w:rsidRDefault="00A04B77" w:rsidP="00A04B77">
      <w:pPr>
        <w:ind w:firstLine="709"/>
        <w:jc w:val="both"/>
        <w:rPr>
          <w:b/>
          <w:bCs/>
        </w:rPr>
      </w:pPr>
      <w:r w:rsidRPr="000F72BA">
        <w:rPr>
          <w:noProof/>
        </w:rPr>
        <w:t xml:space="preserve">ГАНОУ «Центр одаренных детей и молодежи «Эткер» Минобразования Чувашии </w:t>
      </w:r>
      <w:r w:rsidRPr="000F72BA">
        <w:t>(Республиканский модельный центр дополнительного образования Чувашской Республики)</w:t>
      </w:r>
      <w:r w:rsidRPr="000F72BA">
        <w:rPr>
          <w:noProof/>
        </w:rPr>
        <w:t xml:space="preserve"> в</w:t>
      </w:r>
      <w:r w:rsidRPr="000F72BA">
        <w:rPr>
          <w:color w:val="222222"/>
          <w:shd w:val="clear" w:color="auto" w:fill="FFFFFF"/>
        </w:rPr>
        <w:t xml:space="preserve"> рамках Года счастливого детства в Чувашии и реализации республиканского проекта </w:t>
      </w:r>
      <w:r w:rsidRPr="000F72BA">
        <w:t xml:space="preserve">«Содействие профессиональному самоопределению и самореализации обучающихся образовательных организаций Чувашской Республики посредством  интеллектуально-творческих  конкурсов», объявляет республиканский конкурс дизайнерского творчества </w:t>
      </w:r>
      <w:r w:rsidRPr="000F72BA">
        <w:rPr>
          <w:bCs/>
        </w:rPr>
        <w:t xml:space="preserve">«Сюрприз для Родины моей!» среди обучающихся </w:t>
      </w:r>
      <w:r w:rsidRPr="000F72BA">
        <w:t>образовательных орга</w:t>
      </w:r>
      <w:r>
        <w:t>низаций  Чувашской  Республики</w:t>
      </w:r>
      <w:r w:rsidRPr="000F72BA">
        <w:t>.</w:t>
      </w:r>
      <w:r w:rsidRPr="000F72BA">
        <w:rPr>
          <w:b/>
          <w:bCs/>
        </w:rPr>
        <w:t xml:space="preserve"> </w:t>
      </w:r>
    </w:p>
    <w:p w:rsidR="00A04B77" w:rsidRDefault="00A04B77" w:rsidP="00A04B77">
      <w:pPr>
        <w:pStyle w:val="a5"/>
        <w:spacing w:before="0" w:beforeAutospacing="0" w:after="0" w:afterAutospacing="0"/>
        <w:ind w:firstLine="709"/>
        <w:jc w:val="both"/>
      </w:pPr>
      <w:r>
        <w:t>Муниципальный этап республиканского</w:t>
      </w:r>
      <w:r w:rsidRPr="000F72BA">
        <w:t xml:space="preserve"> конкурс</w:t>
      </w:r>
      <w:r>
        <w:t>а</w:t>
      </w:r>
      <w:r w:rsidRPr="000F72BA">
        <w:t xml:space="preserve"> дизайнерского творчества </w:t>
      </w:r>
      <w:r w:rsidRPr="000F72BA">
        <w:rPr>
          <w:bCs/>
        </w:rPr>
        <w:t xml:space="preserve">«Сюрприз для Родины моей!» среди обучающихся </w:t>
      </w:r>
      <w:r w:rsidRPr="000F72BA">
        <w:t>образовательных орга</w:t>
      </w:r>
      <w:r>
        <w:t xml:space="preserve">низаций </w:t>
      </w:r>
      <w:proofErr w:type="spellStart"/>
      <w:r>
        <w:t>Урмарского</w:t>
      </w:r>
      <w:proofErr w:type="spellEnd"/>
      <w:r>
        <w:t xml:space="preserve"> муниципального округа Чувашской Республики (далее – Конкурс) </w:t>
      </w:r>
      <w:r w:rsidRPr="004F1B4F">
        <w:t xml:space="preserve">проводится </w:t>
      </w:r>
      <w:r>
        <w:t>отделом</w:t>
      </w:r>
      <w:r w:rsidRPr="004F1B4F">
        <w:t xml:space="preserve"> образования и молодежной политики администрации </w:t>
      </w:r>
      <w:proofErr w:type="spellStart"/>
      <w:r>
        <w:t>Урмарского</w:t>
      </w:r>
      <w:proofErr w:type="spellEnd"/>
      <w:r>
        <w:t xml:space="preserve"> муниципального округа</w:t>
      </w:r>
      <w:r w:rsidRPr="004F1B4F">
        <w:t xml:space="preserve">. Общее руководство </w:t>
      </w:r>
      <w:r>
        <w:t xml:space="preserve">Конкурсом </w:t>
      </w:r>
      <w:r w:rsidRPr="004F1B4F">
        <w:t>возлагается на МБОУДО «Дом детско</w:t>
      </w:r>
      <w:r>
        <w:t xml:space="preserve">го творчества» </w:t>
      </w:r>
      <w:proofErr w:type="spellStart"/>
      <w:r>
        <w:t>Урмарского</w:t>
      </w:r>
      <w:proofErr w:type="spellEnd"/>
      <w:r>
        <w:t xml:space="preserve"> муниципального округа</w:t>
      </w:r>
      <w:r w:rsidRPr="004F1B4F">
        <w:t>.</w:t>
      </w:r>
    </w:p>
    <w:p w:rsidR="00A04B77" w:rsidRPr="000F72BA" w:rsidRDefault="00A04B77" w:rsidP="00A04B77">
      <w:pPr>
        <w:ind w:firstLine="709"/>
        <w:jc w:val="both"/>
        <w:rPr>
          <w:b/>
          <w:bCs/>
        </w:rPr>
      </w:pPr>
    </w:p>
    <w:p w:rsidR="00A04B77" w:rsidRPr="000F72BA" w:rsidRDefault="00A04B77" w:rsidP="00A04B77">
      <w:pPr>
        <w:ind w:firstLine="709"/>
        <w:jc w:val="center"/>
      </w:pPr>
      <w:r w:rsidRPr="000F72BA">
        <w:rPr>
          <w:bCs/>
        </w:rPr>
        <w:t>Цель и задачи</w:t>
      </w:r>
    </w:p>
    <w:p w:rsidR="00A04B77" w:rsidRPr="000F72BA" w:rsidRDefault="00A04B77" w:rsidP="00A04B77">
      <w:pPr>
        <w:pStyle w:val="a4"/>
        <w:ind w:firstLine="709"/>
        <w:jc w:val="both"/>
      </w:pPr>
      <w:r w:rsidRPr="000F72BA">
        <w:t xml:space="preserve">Цель – содействие профессиональному самоопределению и самореализации обучающихся образовательных организаций </w:t>
      </w:r>
      <w:proofErr w:type="spellStart"/>
      <w:r>
        <w:t>Урмарского</w:t>
      </w:r>
      <w:proofErr w:type="spellEnd"/>
      <w:r>
        <w:t xml:space="preserve"> муниципального округа </w:t>
      </w:r>
      <w:r w:rsidRPr="000F72BA">
        <w:t>Чувашской Республики</w:t>
      </w:r>
      <w:r w:rsidRPr="000F72BA">
        <w:rPr>
          <w:color w:val="222222"/>
          <w:shd w:val="clear" w:color="auto" w:fill="FFFFFF"/>
        </w:rPr>
        <w:t>.</w:t>
      </w:r>
    </w:p>
    <w:p w:rsidR="00A04B77" w:rsidRPr="000F72BA" w:rsidRDefault="00A04B77" w:rsidP="00A04B77">
      <w:pPr>
        <w:ind w:firstLine="709"/>
        <w:jc w:val="both"/>
      </w:pPr>
      <w:r w:rsidRPr="000F72BA">
        <w:t>Задачи:</w:t>
      </w:r>
    </w:p>
    <w:p w:rsidR="00A04B77" w:rsidRPr="000F72BA" w:rsidRDefault="00A04B77" w:rsidP="00A04B77">
      <w:pPr>
        <w:numPr>
          <w:ilvl w:val="0"/>
          <w:numId w:val="1"/>
        </w:numPr>
        <w:ind w:left="0" w:firstLine="709"/>
        <w:jc w:val="both"/>
      </w:pPr>
      <w:r w:rsidRPr="000F72BA">
        <w:rPr>
          <w:color w:val="222222"/>
        </w:rPr>
        <w:t>развитие чувства патриотизма у детей и молодежи посредством инициирования ими и реализации на территории проживания авторских творческих идей по дизайнерскому творчеству;</w:t>
      </w:r>
    </w:p>
    <w:p w:rsidR="00A04B77" w:rsidRPr="000F72BA" w:rsidRDefault="00A04B77" w:rsidP="00A04B77">
      <w:pPr>
        <w:numPr>
          <w:ilvl w:val="0"/>
          <w:numId w:val="1"/>
        </w:numPr>
        <w:ind w:left="0" w:firstLine="709"/>
        <w:jc w:val="both"/>
      </w:pPr>
      <w:r w:rsidRPr="000F72BA">
        <w:rPr>
          <w:color w:val="222222"/>
        </w:rPr>
        <w:t>организация содержательного досуга детей и молодежи в рамках летних каникул и в период пребывания в пришкольных и загородных лагерях отдыха;</w:t>
      </w:r>
    </w:p>
    <w:p w:rsidR="00A04B77" w:rsidRPr="000F72BA" w:rsidRDefault="00A04B77" w:rsidP="00A04B77">
      <w:pPr>
        <w:numPr>
          <w:ilvl w:val="0"/>
          <w:numId w:val="1"/>
        </w:numPr>
        <w:ind w:left="0" w:firstLine="709"/>
        <w:jc w:val="both"/>
      </w:pPr>
      <w:r w:rsidRPr="000F72BA">
        <w:rPr>
          <w:color w:val="222222"/>
        </w:rPr>
        <w:t>содействие организации с</w:t>
      </w:r>
      <w:r w:rsidRPr="000F72BA">
        <w:t>одержательного досуга детей в рамках</w:t>
      </w:r>
      <w:r w:rsidRPr="000F72BA">
        <w:rPr>
          <w:color w:val="222222"/>
          <w:shd w:val="clear" w:color="auto" w:fill="FFFFFF"/>
        </w:rPr>
        <w:t xml:space="preserve"> Года счастливого детства</w:t>
      </w:r>
      <w:r w:rsidRPr="000F72BA">
        <w:rPr>
          <w:color w:val="222222"/>
        </w:rPr>
        <w:t xml:space="preserve"> - демонстрации детьми способностей, талантов, организаторского и творческого мастерства;</w:t>
      </w:r>
    </w:p>
    <w:p w:rsidR="00A04B77" w:rsidRPr="000F72BA" w:rsidRDefault="00A04B77" w:rsidP="00A04B77">
      <w:pPr>
        <w:numPr>
          <w:ilvl w:val="0"/>
          <w:numId w:val="1"/>
        </w:numPr>
        <w:ind w:left="0" w:firstLine="709"/>
        <w:jc w:val="both"/>
      </w:pPr>
      <w:r w:rsidRPr="000F72BA">
        <w:rPr>
          <w:color w:val="222222"/>
        </w:rPr>
        <w:t xml:space="preserve">содействие развитию у </w:t>
      </w:r>
      <w:r w:rsidRPr="000F72BA">
        <w:t>подрастающего поколения активной жизненной позиции,</w:t>
      </w:r>
      <w:r w:rsidRPr="000F72BA">
        <w:rPr>
          <w:color w:val="222222"/>
        </w:rPr>
        <w:t xml:space="preserve"> самостоятельности и трудолюбия;</w:t>
      </w:r>
    </w:p>
    <w:p w:rsidR="00A04B77" w:rsidRPr="000F72BA" w:rsidRDefault="00A04B77" w:rsidP="00A04B77">
      <w:pPr>
        <w:numPr>
          <w:ilvl w:val="0"/>
          <w:numId w:val="1"/>
        </w:numPr>
        <w:ind w:left="0" w:firstLine="709"/>
        <w:jc w:val="both"/>
      </w:pPr>
      <w:r w:rsidRPr="000F72BA">
        <w:t>популяризация современных творческих профессий среди детей и молодежи Чувашии.</w:t>
      </w:r>
    </w:p>
    <w:p w:rsidR="00A04B77" w:rsidRPr="000F72BA" w:rsidRDefault="00A04B77" w:rsidP="00A04B77">
      <w:pPr>
        <w:ind w:left="709"/>
        <w:jc w:val="center"/>
        <w:rPr>
          <w:bCs/>
        </w:rPr>
      </w:pPr>
      <w:r w:rsidRPr="000F72BA">
        <w:rPr>
          <w:bCs/>
        </w:rPr>
        <w:t>Участники</w:t>
      </w:r>
    </w:p>
    <w:p w:rsidR="00A04B77" w:rsidRPr="000F72BA" w:rsidRDefault="00A04B77" w:rsidP="00A04B77">
      <w:pPr>
        <w:ind w:firstLine="709"/>
        <w:jc w:val="both"/>
        <w:rPr>
          <w:i/>
        </w:rPr>
      </w:pPr>
      <w:r w:rsidRPr="000F72BA">
        <w:t xml:space="preserve">Конкурс проводится среди обучающихся образовательных организаций </w:t>
      </w:r>
      <w:proofErr w:type="spellStart"/>
      <w:r>
        <w:t>Урмарского</w:t>
      </w:r>
      <w:proofErr w:type="spellEnd"/>
      <w:r>
        <w:t xml:space="preserve"> муниципального округа</w:t>
      </w:r>
      <w:r w:rsidRPr="000F72BA">
        <w:t xml:space="preserve"> Чувашской Республики без возрастных ограничений. Возможны групповые, семейные, коллективные работы </w:t>
      </w:r>
      <w:r w:rsidRPr="000F72BA">
        <w:rPr>
          <w:i/>
        </w:rPr>
        <w:t>(</w:t>
      </w:r>
      <w:proofErr w:type="gramStart"/>
      <w:r w:rsidRPr="000F72BA">
        <w:rPr>
          <w:i/>
        </w:rPr>
        <w:t>В</w:t>
      </w:r>
      <w:proofErr w:type="gramEnd"/>
      <w:r w:rsidRPr="000F72BA">
        <w:rPr>
          <w:i/>
        </w:rPr>
        <w:t xml:space="preserve"> заявках указываются фамилии и имена каждого участника.)</w:t>
      </w:r>
    </w:p>
    <w:p w:rsidR="00A04B77" w:rsidRPr="000F72BA" w:rsidRDefault="00A04B77" w:rsidP="00A04B77">
      <w:pPr>
        <w:rPr>
          <w:bCs/>
        </w:rPr>
      </w:pPr>
      <w:r w:rsidRPr="000F72BA">
        <w:rPr>
          <w:bCs/>
        </w:rPr>
        <w:tab/>
      </w:r>
      <w:r w:rsidRPr="000F72BA">
        <w:rPr>
          <w:bCs/>
        </w:rPr>
        <w:tab/>
      </w:r>
      <w:r w:rsidRPr="000F72BA">
        <w:rPr>
          <w:bCs/>
        </w:rPr>
        <w:tab/>
      </w:r>
      <w:r w:rsidRPr="000F72BA">
        <w:rPr>
          <w:bCs/>
        </w:rPr>
        <w:tab/>
      </w:r>
      <w:r w:rsidRPr="000F72BA">
        <w:rPr>
          <w:bCs/>
        </w:rPr>
        <w:tab/>
        <w:t xml:space="preserve">   </w:t>
      </w:r>
    </w:p>
    <w:p w:rsidR="00A04B77" w:rsidRDefault="00A04B77" w:rsidP="00A04B77">
      <w:pPr>
        <w:jc w:val="center"/>
        <w:rPr>
          <w:bCs/>
        </w:rPr>
      </w:pPr>
    </w:p>
    <w:p w:rsidR="00A04B77" w:rsidRPr="000F72BA" w:rsidRDefault="00A04B77" w:rsidP="00A04B77">
      <w:pPr>
        <w:jc w:val="center"/>
        <w:rPr>
          <w:bCs/>
        </w:rPr>
      </w:pPr>
      <w:r w:rsidRPr="000F72BA">
        <w:rPr>
          <w:bCs/>
        </w:rPr>
        <w:lastRenderedPageBreak/>
        <w:t>Сроки проведения</w:t>
      </w:r>
    </w:p>
    <w:p w:rsidR="00A04B77" w:rsidRPr="000F72BA" w:rsidRDefault="00A04B77" w:rsidP="00A04B77">
      <w:pPr>
        <w:ind w:firstLine="708"/>
        <w:jc w:val="both"/>
      </w:pPr>
      <w:r w:rsidRPr="000F72BA">
        <w:t>Конкурс проводится с 1 июня по 15 сентября 2023 года в 3 этапа.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843"/>
        <w:gridCol w:w="2800"/>
      </w:tblGrid>
      <w:tr w:rsidR="00A04B77" w:rsidRPr="000F72BA" w:rsidTr="00D853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  <w:r w:rsidRPr="000F72BA">
              <w:rPr>
                <w:color w:val="000000"/>
              </w:rPr>
              <w:t>Этапы: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  <w:r w:rsidRPr="000F72BA">
              <w:rPr>
                <w:color w:val="000000"/>
              </w:rPr>
              <w:t>Организаторы: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  <w:r w:rsidRPr="000F72BA">
              <w:rPr>
                <w:color w:val="000000"/>
              </w:rPr>
              <w:t>Сроки: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pStyle w:val="a4"/>
            </w:pPr>
            <w:r w:rsidRPr="000F72BA">
              <w:t>Электронный адрес:</w:t>
            </w:r>
          </w:p>
          <w:p w:rsidR="00A04B77" w:rsidRPr="000F72BA" w:rsidRDefault="00A04B77" w:rsidP="00D85360">
            <w:pPr>
              <w:pStyle w:val="a4"/>
            </w:pPr>
            <w:r w:rsidRPr="000F72BA">
              <w:rPr>
                <w:i/>
              </w:rPr>
              <w:t>/для приема конкурсных работ/</w:t>
            </w:r>
          </w:p>
        </w:tc>
      </w:tr>
      <w:tr w:rsidR="00A04B77" w:rsidRPr="000F72BA" w:rsidTr="00D853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both"/>
            </w:pPr>
            <w:r w:rsidRPr="000F72BA">
              <w:rPr>
                <w:lang w:val="en-US"/>
              </w:rPr>
              <w:t>I</w:t>
            </w:r>
            <w:r w:rsidRPr="000F72BA">
              <w:t xml:space="preserve"> этап </w:t>
            </w:r>
          </w:p>
          <w:p w:rsidR="00A04B77" w:rsidRPr="000F72BA" w:rsidRDefault="00A04B77" w:rsidP="00D85360">
            <w:pPr>
              <w:textAlignment w:val="baseline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both"/>
              <w:textAlignment w:val="baseline"/>
              <w:rPr>
                <w:color w:val="000000"/>
              </w:rPr>
            </w:pPr>
            <w:r w:rsidRPr="000F72BA">
              <w:t xml:space="preserve">Образовательные организации </w:t>
            </w:r>
            <w:proofErr w:type="spellStart"/>
            <w:r>
              <w:t>Урмарского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  <w:r w:rsidRPr="000F72BA">
              <w:rPr>
                <w:color w:val="000000"/>
              </w:rPr>
              <w:t>июнь-август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04B77" w:rsidRPr="000F72BA" w:rsidTr="00D853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textAlignment w:val="baseline"/>
              <w:rPr>
                <w:color w:val="000000"/>
              </w:rPr>
            </w:pPr>
            <w:r w:rsidRPr="000F72BA">
              <w:rPr>
                <w:lang w:val="en-US"/>
              </w:rPr>
              <w:t>II</w:t>
            </w:r>
            <w:r w:rsidRPr="000F72BA">
              <w:t xml:space="preserve">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rPr>
                <w:color w:val="000000"/>
              </w:rPr>
            </w:pPr>
            <w:r w:rsidRPr="000F72BA">
              <w:t>Муниципальны</w:t>
            </w:r>
            <w:r>
              <w:t>й</w:t>
            </w:r>
            <w:r w:rsidRPr="000F72BA">
              <w:t xml:space="preserve"> опорны</w:t>
            </w:r>
            <w:r>
              <w:t>й</w:t>
            </w:r>
            <w:r w:rsidRPr="000F72BA">
              <w:t xml:space="preserve"> центр дополнительного образования (МОЦ округа)</w:t>
            </w:r>
            <w:r>
              <w:t xml:space="preserve"> – МБОУДО «Дом детского творчества» </w:t>
            </w:r>
            <w:proofErr w:type="spellStart"/>
            <w:r>
              <w:t>Урмарского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textAlignment w:val="baseline"/>
            </w:pPr>
            <w:r>
              <w:t>до</w:t>
            </w:r>
            <w:r w:rsidRPr="000F72BA">
              <w:t xml:space="preserve"> 30 августа </w:t>
            </w:r>
          </w:p>
          <w:p w:rsidR="00A04B77" w:rsidRPr="000F72BA" w:rsidRDefault="00A04B77" w:rsidP="00D85360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9F247A" w:rsidRDefault="00A04B77" w:rsidP="00D85360">
            <w:pPr>
              <w:jc w:val="center"/>
              <w:textAlignment w:val="baseline"/>
              <w:rPr>
                <w:i/>
                <w:color w:val="0070C0"/>
              </w:rPr>
            </w:pPr>
            <w:hyperlink r:id="rId5" w:history="1">
              <w:r w:rsidRPr="000921FF">
                <w:rPr>
                  <w:rStyle w:val="a3"/>
                  <w:i/>
                  <w:lang w:val="en-US"/>
                </w:rPr>
                <w:t>urmary</w:t>
              </w:r>
              <w:r w:rsidRPr="009F247A">
                <w:rPr>
                  <w:rStyle w:val="a3"/>
                  <w:i/>
                </w:rPr>
                <w:t>-</w:t>
              </w:r>
              <w:r w:rsidRPr="000921FF">
                <w:rPr>
                  <w:rStyle w:val="a3"/>
                  <w:i/>
                  <w:lang w:val="en-US"/>
                </w:rPr>
                <w:t>ddt</w:t>
              </w:r>
              <w:r w:rsidRPr="009F247A">
                <w:rPr>
                  <w:rStyle w:val="a3"/>
                  <w:i/>
                </w:rPr>
                <w:t>@</w:t>
              </w:r>
              <w:r w:rsidRPr="000921FF">
                <w:rPr>
                  <w:rStyle w:val="a3"/>
                  <w:i/>
                  <w:lang w:val="en-US"/>
                </w:rPr>
                <w:t>mail</w:t>
              </w:r>
              <w:r w:rsidRPr="009F247A">
                <w:rPr>
                  <w:rStyle w:val="a3"/>
                  <w:i/>
                </w:rPr>
                <w:t>.</w:t>
              </w:r>
              <w:proofErr w:type="spellStart"/>
              <w:r w:rsidRPr="000921FF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A04B77" w:rsidRDefault="00A04B77" w:rsidP="00D85360">
            <w:pPr>
              <w:jc w:val="center"/>
              <w:textAlignment w:val="baseline"/>
            </w:pPr>
            <w:r w:rsidRPr="009F247A">
              <w:t>Прием работ от ОО</w:t>
            </w:r>
          </w:p>
          <w:p w:rsidR="00A04B77" w:rsidRDefault="00A04B77" w:rsidP="00D85360">
            <w:pPr>
              <w:jc w:val="center"/>
              <w:textAlignment w:val="baseline"/>
            </w:pPr>
            <w:r>
              <w:t>д</w:t>
            </w:r>
            <w:r w:rsidRPr="009F247A">
              <w:t>о</w:t>
            </w:r>
            <w:r>
              <w:t xml:space="preserve"> 25 августа;</w:t>
            </w:r>
          </w:p>
          <w:p w:rsidR="00A04B77" w:rsidRDefault="00A04B77" w:rsidP="00D85360">
            <w:pPr>
              <w:jc w:val="center"/>
              <w:textAlignment w:val="baseline"/>
            </w:pPr>
            <w:r>
              <w:t>Подведение итогов –</w:t>
            </w:r>
          </w:p>
          <w:p w:rsidR="00A04B77" w:rsidRPr="009F247A" w:rsidRDefault="00A04B77" w:rsidP="00D85360">
            <w:pPr>
              <w:jc w:val="center"/>
              <w:textAlignment w:val="baseline"/>
              <w:rPr>
                <w:color w:val="000000"/>
              </w:rPr>
            </w:pPr>
            <w:r>
              <w:t>28-29 августа</w:t>
            </w:r>
          </w:p>
        </w:tc>
      </w:tr>
      <w:tr w:rsidR="00A04B77" w:rsidRPr="000F72BA" w:rsidTr="00D85360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pPr>
              <w:jc w:val="both"/>
              <w:rPr>
                <w:color w:val="000000"/>
                <w:lang w:val="en-US"/>
              </w:rPr>
            </w:pPr>
            <w:r w:rsidRPr="000F72BA">
              <w:rPr>
                <w:lang w:val="en-US"/>
              </w:rPr>
              <w:t>III</w:t>
            </w:r>
            <w:r w:rsidRPr="000F72BA">
              <w:t xml:space="preserve"> этап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B77" w:rsidRPr="000F72BA" w:rsidRDefault="00A04B77" w:rsidP="00D85360">
            <w:r w:rsidRPr="000F72BA">
              <w:t>Республиканский модельный центр дополнительного образования Чувашской Республики (РМЦ)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textAlignment w:val="baseline"/>
            </w:pPr>
            <w:r w:rsidRPr="000F72BA">
              <w:t>по 31 августа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Default="00A04B77" w:rsidP="00D85360">
            <w:pPr>
              <w:jc w:val="center"/>
              <w:rPr>
                <w:color w:val="0070C0"/>
                <w:u w:val="single"/>
              </w:rPr>
            </w:pPr>
            <w:r w:rsidRPr="000F72BA">
              <w:rPr>
                <w:color w:val="000000"/>
              </w:rPr>
              <w:t>Прием работ от МОЦ на</w:t>
            </w:r>
            <w:r w:rsidRPr="00852D68">
              <w:rPr>
                <w:color w:val="000000"/>
              </w:rPr>
              <w:t xml:space="preserve"> </w:t>
            </w:r>
            <w:r w:rsidRPr="000F72BA">
              <w:rPr>
                <w:color w:val="0070C0"/>
              </w:rPr>
              <w:t xml:space="preserve"> </w:t>
            </w:r>
            <w:r w:rsidRPr="000F72BA">
              <w:rPr>
                <w:color w:val="0070C0"/>
                <w:u w:val="single"/>
              </w:rPr>
              <w:t xml:space="preserve">   etker-tur</w:t>
            </w:r>
            <w:hyperlink r:id="rId6" w:history="1">
              <w:r w:rsidRPr="000F72BA">
                <w:rPr>
                  <w:color w:val="0070C0"/>
                  <w:u w:val="single"/>
                </w:rPr>
                <w:t>@yandex.ru</w:t>
              </w:r>
            </w:hyperlink>
          </w:p>
          <w:p w:rsidR="00A04B77" w:rsidRPr="000F72BA" w:rsidRDefault="00A04B77" w:rsidP="00D85360">
            <w:pPr>
              <w:jc w:val="center"/>
              <w:rPr>
                <w:color w:val="000000"/>
              </w:rPr>
            </w:pPr>
          </w:p>
        </w:tc>
      </w:tr>
      <w:tr w:rsidR="00A04B77" w:rsidRPr="000F72BA" w:rsidTr="00D85360">
        <w:trPr>
          <w:trHeight w:val="55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textAlignment w:val="baseline"/>
            </w:pPr>
            <w:r w:rsidRPr="000F72BA">
              <w:t xml:space="preserve"> до 15 сентября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7" w:rsidRPr="000F72BA" w:rsidRDefault="00A04B77" w:rsidP="00D85360">
            <w:pPr>
              <w:jc w:val="center"/>
              <w:rPr>
                <w:color w:val="000000"/>
              </w:rPr>
            </w:pPr>
            <w:r w:rsidRPr="000F72BA">
              <w:rPr>
                <w:color w:val="000000"/>
              </w:rPr>
              <w:t>Подведение итогов.</w:t>
            </w:r>
          </w:p>
          <w:p w:rsidR="00A04B77" w:rsidRPr="000F72BA" w:rsidRDefault="00A04B77" w:rsidP="00D85360">
            <w:pPr>
              <w:jc w:val="center"/>
              <w:rPr>
                <w:color w:val="000000"/>
              </w:rPr>
            </w:pPr>
            <w:r w:rsidRPr="000F72BA">
              <w:rPr>
                <w:color w:val="000000"/>
              </w:rPr>
              <w:t>Награждение.</w:t>
            </w:r>
          </w:p>
        </w:tc>
      </w:tr>
    </w:tbl>
    <w:p w:rsidR="00A04B77" w:rsidRDefault="00A04B77" w:rsidP="00A04B77">
      <w:pPr>
        <w:ind w:firstLine="567"/>
        <w:jc w:val="both"/>
        <w:rPr>
          <w:bCs/>
        </w:rPr>
      </w:pPr>
    </w:p>
    <w:p w:rsidR="00A04B77" w:rsidRPr="000F72BA" w:rsidRDefault="00A04B77" w:rsidP="00A04B77">
      <w:pPr>
        <w:ind w:firstLine="567"/>
        <w:jc w:val="both"/>
      </w:pPr>
      <w:r w:rsidRPr="000F72BA">
        <w:rPr>
          <w:bCs/>
        </w:rPr>
        <w:t xml:space="preserve">В </w:t>
      </w:r>
      <w:r w:rsidRPr="000F72BA">
        <w:rPr>
          <w:lang w:val="en-US"/>
        </w:rPr>
        <w:t>I</w:t>
      </w:r>
      <w:r w:rsidRPr="000F72BA">
        <w:t xml:space="preserve"> этапе принимают участие все желающие. На </w:t>
      </w:r>
      <w:r w:rsidRPr="000F72BA">
        <w:rPr>
          <w:lang w:val="en-US"/>
        </w:rPr>
        <w:t>II</w:t>
      </w:r>
      <w:r w:rsidRPr="000F72BA">
        <w:t xml:space="preserve"> этап допускаются творческие работы победителей </w:t>
      </w:r>
      <w:r w:rsidRPr="000F72BA">
        <w:rPr>
          <w:lang w:val="en-US"/>
        </w:rPr>
        <w:t>I</w:t>
      </w:r>
      <w:r w:rsidRPr="000F72BA">
        <w:t xml:space="preserve"> этапа. На </w:t>
      </w:r>
      <w:r w:rsidRPr="000F72BA">
        <w:rPr>
          <w:lang w:val="en-US"/>
        </w:rPr>
        <w:t>III</w:t>
      </w:r>
      <w:r w:rsidRPr="000F72BA">
        <w:t xml:space="preserve"> - республиканский этап принимаются конкурсные работы победителей </w:t>
      </w:r>
      <w:r w:rsidRPr="000F72BA">
        <w:rPr>
          <w:lang w:val="en-US"/>
        </w:rPr>
        <w:t>II</w:t>
      </w:r>
      <w:r w:rsidRPr="000F72BA">
        <w:t xml:space="preserve"> этапа.</w:t>
      </w:r>
    </w:p>
    <w:p w:rsidR="00A04B77" w:rsidRPr="000F72BA" w:rsidRDefault="00A04B77" w:rsidP="00A04B77">
      <w:pPr>
        <w:jc w:val="both"/>
        <w:rPr>
          <w:bCs/>
        </w:rPr>
      </w:pPr>
    </w:p>
    <w:p w:rsidR="00A04B77" w:rsidRPr="000F72BA" w:rsidRDefault="00A04B77" w:rsidP="00A04B77">
      <w:pPr>
        <w:ind w:firstLine="708"/>
        <w:jc w:val="center"/>
        <w:rPr>
          <w:bCs/>
        </w:rPr>
      </w:pPr>
      <w:r w:rsidRPr="000F72BA">
        <w:rPr>
          <w:bCs/>
        </w:rPr>
        <w:t>Содержание Конкурса</w:t>
      </w:r>
    </w:p>
    <w:p w:rsidR="00A04B77" w:rsidRPr="000F72BA" w:rsidRDefault="00A04B77" w:rsidP="00A04B77">
      <w:pPr>
        <w:ind w:firstLine="708"/>
        <w:jc w:val="both"/>
        <w:rPr>
          <w:color w:val="333333"/>
          <w:shd w:val="clear" w:color="auto" w:fill="FFFFFF"/>
        </w:rPr>
      </w:pPr>
      <w:r w:rsidRPr="000F72BA">
        <w:t xml:space="preserve">В рамках Конкурса участникам предлагается «примерить на себя» профессии ландшафтного дизайнера (цветовода, садовника, фермера, менеджера по озеленению и благоустройству и т.п.)  и представить на Конкурс реализованные авторские идеи по художественному оформлению придомовых территорий, парков, садов, приусадебных участков, дачных уголков, цветников, </w:t>
      </w:r>
      <w:r w:rsidRPr="00852D68">
        <w:t xml:space="preserve">клумб </w:t>
      </w:r>
      <w:r w:rsidRPr="00852D68">
        <w:rPr>
          <w:shd w:val="clear" w:color="auto" w:fill="FFFFFF"/>
        </w:rPr>
        <w:t>с помощью растений, аксессуаров, изготовленных из подручных средств арт-объектов, частей природного ландшафта. Также могут быть представлены варианты озеленения</w:t>
      </w:r>
      <w:r w:rsidRPr="00852D68">
        <w:t xml:space="preserve"> </w:t>
      </w:r>
      <w:r w:rsidRPr="000F72BA">
        <w:t>и творческого оформления балконов, лоджий, подъездов, дворов, детских площадок, территории садика, пришкольных участков, мест для дворовых /сельских/ посиделок и других мест.</w:t>
      </w:r>
    </w:p>
    <w:p w:rsidR="00A04B77" w:rsidRPr="00852D68" w:rsidRDefault="00A04B77" w:rsidP="00A04B77">
      <w:pPr>
        <w:ind w:firstLine="708"/>
        <w:jc w:val="both"/>
        <w:rPr>
          <w:shd w:val="clear" w:color="auto" w:fill="FFFFFF"/>
        </w:rPr>
      </w:pPr>
      <w:r w:rsidRPr="000F72BA">
        <w:t>На Конкурс представляются электронные презентации-рассказы о реализованных участником/</w:t>
      </w:r>
      <w:proofErr w:type="spellStart"/>
      <w:r w:rsidRPr="000F72BA">
        <w:t>ами</w:t>
      </w:r>
      <w:proofErr w:type="spellEnd"/>
      <w:r w:rsidRPr="000F72BA">
        <w:t xml:space="preserve">/ творениях дизайнерского мастерства с обязательным показом фото </w:t>
      </w:r>
      <w:r w:rsidRPr="000F72BA">
        <w:rPr>
          <w:color w:val="000000"/>
          <w:shd w:val="clear" w:color="auto" w:fill="FFFFFF"/>
        </w:rPr>
        <w:t xml:space="preserve">состояния территории «до» и «после» вмешательства юных </w:t>
      </w:r>
      <w:r w:rsidRPr="00852D68">
        <w:rPr>
          <w:shd w:val="clear" w:color="auto" w:fill="FFFFFF"/>
        </w:rPr>
        <w:t xml:space="preserve">дизайнеров и реализации задуманной идеи. </w:t>
      </w:r>
    </w:p>
    <w:p w:rsidR="00A04B77" w:rsidRPr="000F72BA" w:rsidRDefault="00A04B77" w:rsidP="00A04B77">
      <w:pPr>
        <w:ind w:firstLine="708"/>
        <w:jc w:val="both"/>
        <w:rPr>
          <w:shd w:val="clear" w:color="auto" w:fill="FFFFFF"/>
        </w:rPr>
      </w:pPr>
      <w:r w:rsidRPr="000F72BA">
        <w:rPr>
          <w:bCs/>
        </w:rPr>
        <w:t>«Сюрприз для Родины моей!» - главная тема, которую предстоит раскрыть авторам проектов -</w:t>
      </w:r>
      <w:r w:rsidRPr="000F72BA">
        <w:rPr>
          <w:shd w:val="clear" w:color="auto" w:fill="FFFFFF"/>
        </w:rPr>
        <w:t xml:space="preserve"> насколько удалось скрыть или превратить в настоящее украшение все имеющиеся на выбранной территории недостатки, создав при этом гармоничную и уютную площадку /место/ для отдыха, созерцания и использования в качестве фотозоны. Главный девиз: «Красиво! Удобно! Полезно!».</w:t>
      </w:r>
    </w:p>
    <w:p w:rsidR="00A04B77" w:rsidRPr="000F72BA" w:rsidRDefault="00A04B77" w:rsidP="00A04B77">
      <w:pPr>
        <w:jc w:val="both"/>
      </w:pPr>
      <w:r w:rsidRPr="000F72BA">
        <w:tab/>
        <w:t>Номинации: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t>«С Годом счастливого детства!» (участник представляет презентацию-рассказ о создании на выбранной территории авторской фотозоны из подручных материалов, цветочных композиций и фотоотчет о «работе» своего проекта);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t>«Деревеньке моей подарок!» (о дизайнерском проекте по цветочному оформлению и озеленению, реализованном на территории села, поселка - что стало для других примером для подражания);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t xml:space="preserve">«Во саду ли, в огороде!» (о дизайнерских «изюминках» по цветочному оформлению и озеленению на территории приусадебных участков, дворовых и дачных территорий); 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lastRenderedPageBreak/>
        <w:t>«</w:t>
      </w:r>
      <w:r w:rsidRPr="000F72BA">
        <w:rPr>
          <w:lang w:val="en-US"/>
        </w:rPr>
        <w:t>ART</w:t>
      </w:r>
      <w:r w:rsidRPr="000F72BA">
        <w:t xml:space="preserve"> – объекты!» (флористические </w:t>
      </w:r>
      <w:r w:rsidRPr="000F72BA">
        <w:rPr>
          <w:shd w:val="clear" w:color="auto" w:fill="FFFFFF"/>
        </w:rPr>
        <w:t>композиции, скульптуры сказочных, мультяшных и других необычных персонажей, представителей флоры и фауны, декорации, уникальные творения из самых различных подручных материалов на</w:t>
      </w:r>
      <w:r w:rsidRPr="000F72BA">
        <w:t xml:space="preserve"> придомовой (дачной) территории и других участках);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t>«Вертикальные сады» (о реализации идей по созданию вертикальных цветочных клумб из подручных материалов и озеленению);</w:t>
      </w:r>
    </w:p>
    <w:p w:rsidR="00A04B77" w:rsidRPr="000F72BA" w:rsidRDefault="00A04B77" w:rsidP="00A04B77">
      <w:pPr>
        <w:numPr>
          <w:ilvl w:val="0"/>
          <w:numId w:val="2"/>
        </w:numPr>
        <w:ind w:left="0" w:firstLine="0"/>
        <w:jc w:val="both"/>
      </w:pPr>
      <w:r w:rsidRPr="000F72BA">
        <w:t>«Балкон в дизайнерском наряде!» (о дизайнерских проектах, реализованных на балконах и лоджиях, мансардах).</w:t>
      </w:r>
    </w:p>
    <w:p w:rsidR="00A04B77" w:rsidRPr="000F72BA" w:rsidRDefault="00A04B77" w:rsidP="00A04B77">
      <w:pPr>
        <w:ind w:firstLine="567"/>
        <w:jc w:val="both"/>
      </w:pPr>
      <w:r w:rsidRPr="000F72BA">
        <w:t xml:space="preserve">Реализованные идеи подтверждаются фото и видео (ссылки), статьями из социальных сетей, отзывами жителей по теме </w:t>
      </w:r>
      <w:r w:rsidRPr="000F72BA">
        <w:rPr>
          <w:bCs/>
        </w:rPr>
        <w:t>«Сюрприз для Родины моей!»</w:t>
      </w:r>
      <w:r w:rsidRPr="000F72BA">
        <w:t>.</w:t>
      </w:r>
    </w:p>
    <w:p w:rsidR="00A04B77" w:rsidRPr="000F72BA" w:rsidRDefault="00A04B77" w:rsidP="00A04B77">
      <w:pPr>
        <w:ind w:firstLine="567"/>
        <w:jc w:val="both"/>
        <w:rPr>
          <w:u w:val="single"/>
        </w:rPr>
      </w:pPr>
      <w:r w:rsidRPr="000F72BA">
        <w:t xml:space="preserve">Оргкомитет </w:t>
      </w:r>
      <w:r w:rsidRPr="000F72BA">
        <w:rPr>
          <w:lang w:val="en-US"/>
        </w:rPr>
        <w:t>II</w:t>
      </w:r>
      <w:r w:rsidRPr="000F72BA">
        <w:t xml:space="preserve"> этапа (МОЦ) представляет на республиканский этап:</w:t>
      </w:r>
    </w:p>
    <w:p w:rsidR="00A04B77" w:rsidRDefault="00A04B77" w:rsidP="00A04B77">
      <w:pPr>
        <w:ind w:firstLine="567"/>
        <w:jc w:val="both"/>
      </w:pPr>
      <w:r w:rsidRPr="000F72BA">
        <w:t>- конкурсные работы (электронные презентации или их ссылки в заявках);</w:t>
      </w:r>
    </w:p>
    <w:p w:rsidR="00A04B77" w:rsidRPr="00852D68" w:rsidRDefault="00A04B77" w:rsidP="00A04B77">
      <w:pPr>
        <w:ind w:firstLine="567"/>
        <w:jc w:val="both"/>
      </w:pPr>
      <w:r w:rsidRPr="000F72BA">
        <w:t xml:space="preserve">- заявки победителей с итогами муниципального этапа </w:t>
      </w:r>
      <w:r w:rsidRPr="000F72BA">
        <w:rPr>
          <w:i/>
        </w:rPr>
        <w:t>(Приложение 1).</w:t>
      </w:r>
    </w:p>
    <w:p w:rsidR="00A04B77" w:rsidRDefault="00A04B77" w:rsidP="00A04B77">
      <w:pPr>
        <w:jc w:val="both"/>
      </w:pPr>
    </w:p>
    <w:p w:rsidR="00A04B77" w:rsidRPr="000F72BA" w:rsidRDefault="00A04B77" w:rsidP="00A04B77">
      <w:pPr>
        <w:jc w:val="center"/>
      </w:pPr>
      <w:r w:rsidRPr="000F72BA">
        <w:rPr>
          <w:bCs/>
        </w:rPr>
        <w:t>Подведение итогов</w:t>
      </w:r>
    </w:p>
    <w:p w:rsidR="00A04B77" w:rsidRPr="000F72BA" w:rsidRDefault="00A04B77" w:rsidP="00A04B77">
      <w:pPr>
        <w:ind w:firstLine="709"/>
        <w:jc w:val="both"/>
      </w:pPr>
      <w:r w:rsidRPr="000F72BA">
        <w:t>Главными критериями оценивания творческих работ являются социальная значимость и результативность реализованных автором творческих идей, раскрывающих</w:t>
      </w:r>
      <w:r w:rsidRPr="000F72BA">
        <w:rPr>
          <w:bCs/>
        </w:rPr>
        <w:t xml:space="preserve"> тему выбранной номинации.</w:t>
      </w:r>
      <w:r w:rsidRPr="000F72BA">
        <w:t xml:space="preserve"> </w:t>
      </w:r>
    </w:p>
    <w:p w:rsidR="00A04B77" w:rsidRPr="0000637C" w:rsidRDefault="00A04B77" w:rsidP="00A04B77">
      <w:pPr>
        <w:ind w:firstLine="708"/>
        <w:jc w:val="both"/>
      </w:pPr>
      <w:r>
        <w:t>Победители</w:t>
      </w:r>
      <w:r w:rsidRPr="000F72BA">
        <w:t xml:space="preserve"> Конкурса определя</w:t>
      </w:r>
      <w:r>
        <w:t>ю</w:t>
      </w:r>
      <w:r w:rsidRPr="000F72BA">
        <w:t>т</w:t>
      </w:r>
      <w:r>
        <w:t>ся</w:t>
      </w:r>
      <w:r w:rsidRPr="000F72BA">
        <w:t xml:space="preserve"> по сумме баллов по критериям оценки </w:t>
      </w:r>
      <w:r w:rsidRPr="000F72BA">
        <w:rPr>
          <w:i/>
        </w:rPr>
        <w:t>(Приложение 2).</w:t>
      </w:r>
      <w:r w:rsidRPr="000F72BA">
        <w:t xml:space="preserve"> </w:t>
      </w:r>
      <w:r w:rsidRPr="0000637C">
        <w:t xml:space="preserve">Участники, набравшие максимальное количество баллов, объявляются победителями и призерами Конкурса и награждаются дипломами </w:t>
      </w:r>
      <w:r>
        <w:t xml:space="preserve">Отдела образования и молодежной политики администрации </w:t>
      </w:r>
      <w:proofErr w:type="spellStart"/>
      <w:r>
        <w:t>Урмарского</w:t>
      </w:r>
      <w:proofErr w:type="spellEnd"/>
      <w:r>
        <w:t xml:space="preserve"> муниципального округа.</w:t>
      </w:r>
    </w:p>
    <w:p w:rsidR="00A04B77" w:rsidRPr="000F72BA" w:rsidRDefault="00A04B77" w:rsidP="00A04B77">
      <w:pPr>
        <w:ind w:firstLine="708"/>
        <w:jc w:val="both"/>
      </w:pPr>
      <w:r w:rsidRPr="000F72BA">
        <w:t xml:space="preserve">Участники, набравшие максимальное количество баллов, объявляются победителями и призерами </w:t>
      </w:r>
      <w:r>
        <w:t xml:space="preserve">республиканского </w:t>
      </w:r>
      <w:r w:rsidRPr="000F72BA">
        <w:t>Конкурса и награждаются дипломами ГАНОУ «Центр одаренных детей и молодежи «</w:t>
      </w:r>
      <w:proofErr w:type="spellStart"/>
      <w:r w:rsidRPr="000F72BA">
        <w:t>Эткер</w:t>
      </w:r>
      <w:proofErr w:type="spellEnd"/>
      <w:r w:rsidRPr="000F72BA">
        <w:t xml:space="preserve">» Минобразования Чувашии. </w:t>
      </w:r>
      <w:r w:rsidRPr="000F72BA">
        <w:rPr>
          <w:noProof/>
        </w:rPr>
        <w:t xml:space="preserve"> </w:t>
      </w:r>
      <w:r w:rsidRPr="000F72BA">
        <w:t>Сертификаты об участии в Конкурсе будут отправлены на указанные в заявках электронные адреса</w:t>
      </w:r>
      <w:r w:rsidRPr="000F72BA">
        <w:rPr>
          <w:i/>
        </w:rPr>
        <w:t>.</w:t>
      </w:r>
    </w:p>
    <w:p w:rsidR="00A04B77" w:rsidRPr="000F72BA" w:rsidRDefault="00A04B77" w:rsidP="00A04B77">
      <w:pPr>
        <w:ind w:firstLine="708"/>
        <w:jc w:val="both"/>
      </w:pPr>
      <w:r w:rsidRPr="000F72BA">
        <w:t xml:space="preserve">Информация об итогах Конкурса будет размещена на сайте: </w:t>
      </w:r>
      <w:proofErr w:type="gramStart"/>
      <w:r w:rsidRPr="000F72BA">
        <w:rPr>
          <w:rFonts w:eastAsia="Calibri"/>
          <w:color w:val="0000FF"/>
          <w:u w:val="single"/>
          <w:lang w:eastAsia="zh-CN"/>
        </w:rPr>
        <w:t xml:space="preserve">etker.rchuv.ru, </w:t>
      </w:r>
      <w:r w:rsidRPr="000F72BA">
        <w:rPr>
          <w:rFonts w:eastAsia="Calibri"/>
          <w:lang w:eastAsia="zh-CN"/>
        </w:rPr>
        <w:t xml:space="preserve"> </w:t>
      </w:r>
      <w:r w:rsidRPr="000F72BA">
        <w:rPr>
          <w:rFonts w:eastAsia="Calibri"/>
          <w:color w:val="0000FF"/>
          <w:u w:val="single"/>
          <w:lang w:eastAsia="zh-CN"/>
        </w:rPr>
        <w:t>21</w:t>
      </w:r>
      <w:proofErr w:type="gramEnd"/>
      <w:r w:rsidRPr="000F72BA">
        <w:rPr>
          <w:rFonts w:eastAsia="Calibri"/>
          <w:color w:val="0000FF"/>
          <w:u w:val="single"/>
          <w:lang w:eastAsia="zh-CN"/>
        </w:rPr>
        <w:t xml:space="preserve">rmc.ru </w:t>
      </w:r>
      <w:r w:rsidRPr="000F72BA">
        <w:t>в разделе «Новости».</w:t>
      </w:r>
    </w:p>
    <w:p w:rsidR="00A04B77" w:rsidRPr="000F72BA" w:rsidRDefault="00A04B77" w:rsidP="00A04B77">
      <w:pPr>
        <w:ind w:firstLine="708"/>
        <w:jc w:val="both"/>
      </w:pPr>
      <w:r w:rsidRPr="000F72BA">
        <w:t>По решению экспертной комиссии и организаторов Конкурса наиболее интересные проекты могут быть предложены для освещения в республиканских средствах массовой информации в целях тиражирования опыта на территории Республики.</w:t>
      </w:r>
    </w:p>
    <w:p w:rsidR="00A04B77" w:rsidRPr="000F72BA" w:rsidRDefault="00A04B77" w:rsidP="00A04B77"/>
    <w:p w:rsidR="00A04B77" w:rsidRDefault="00A04B77" w:rsidP="00A04B77">
      <w:pPr>
        <w:ind w:firstLine="709"/>
        <w:jc w:val="center"/>
        <w:outlineLvl w:val="0"/>
      </w:pPr>
      <w:r w:rsidRPr="000F72BA">
        <w:t>Контакты Оргкомитета</w:t>
      </w:r>
    </w:p>
    <w:p w:rsidR="00A04B77" w:rsidRPr="00852D68" w:rsidRDefault="00A04B77" w:rsidP="00A04B77">
      <w:pPr>
        <w:ind w:firstLine="709"/>
        <w:jc w:val="both"/>
        <w:outlineLvl w:val="0"/>
      </w:pPr>
      <w:r>
        <w:t xml:space="preserve">МБОУДО «Дом детского творчества» </w:t>
      </w:r>
      <w:proofErr w:type="spellStart"/>
      <w:r>
        <w:t>Урмарского</w:t>
      </w:r>
      <w:proofErr w:type="spellEnd"/>
      <w:r>
        <w:t xml:space="preserve"> муниципального округа  </w:t>
      </w:r>
      <w:r w:rsidRPr="00852D68">
        <w:t xml:space="preserve"> </w:t>
      </w:r>
      <w:r w:rsidRPr="000F72BA">
        <w:t>Муниципальны</w:t>
      </w:r>
      <w:r>
        <w:t>й</w:t>
      </w:r>
      <w:r w:rsidRPr="000F72BA">
        <w:t xml:space="preserve"> опорны</w:t>
      </w:r>
      <w:r>
        <w:t>й</w:t>
      </w:r>
      <w:r w:rsidRPr="000F72BA">
        <w:t xml:space="preserve"> центр дополнительного образования (МОЦ округа)</w:t>
      </w:r>
      <w:r>
        <w:t xml:space="preserve">, </w:t>
      </w:r>
      <w:r>
        <w:rPr>
          <w:lang w:val="en-US"/>
        </w:rPr>
        <w:t>e</w:t>
      </w:r>
      <w:r w:rsidRPr="00852D68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2C548B">
          <w:rPr>
            <w:rStyle w:val="a3"/>
            <w:lang w:val="en-US"/>
          </w:rPr>
          <w:t>urmary</w:t>
        </w:r>
        <w:r w:rsidRPr="002C548B">
          <w:rPr>
            <w:rStyle w:val="a3"/>
          </w:rPr>
          <w:t>-</w:t>
        </w:r>
        <w:r w:rsidRPr="002C548B">
          <w:rPr>
            <w:rStyle w:val="a3"/>
            <w:lang w:val="en-US"/>
          </w:rPr>
          <w:t>ddt</w:t>
        </w:r>
        <w:r w:rsidRPr="002C548B">
          <w:rPr>
            <w:rStyle w:val="a3"/>
          </w:rPr>
          <w:t>@</w:t>
        </w:r>
        <w:r w:rsidRPr="002C548B">
          <w:rPr>
            <w:rStyle w:val="a3"/>
            <w:lang w:val="en-US"/>
          </w:rPr>
          <w:t>mail</w:t>
        </w:r>
        <w:r w:rsidRPr="002C548B">
          <w:rPr>
            <w:rStyle w:val="a3"/>
          </w:rPr>
          <w:t>.</w:t>
        </w:r>
        <w:proofErr w:type="spellStart"/>
        <w:r w:rsidRPr="002C548B">
          <w:rPr>
            <w:rStyle w:val="a3"/>
            <w:lang w:val="en-US"/>
          </w:rPr>
          <w:t>ru</w:t>
        </w:r>
        <w:proofErr w:type="spellEnd"/>
      </w:hyperlink>
      <w:r>
        <w:t xml:space="preserve"> , тел.: 2-11-71;</w:t>
      </w:r>
    </w:p>
    <w:p w:rsidR="00A04B77" w:rsidRPr="000F72BA" w:rsidRDefault="00A04B77" w:rsidP="00A04B77">
      <w:pPr>
        <w:jc w:val="both"/>
      </w:pPr>
      <w:r w:rsidRPr="000F72BA">
        <w:t xml:space="preserve">            ГАНОУ «Центр одаренных детей и молодежи «</w:t>
      </w:r>
      <w:proofErr w:type="spellStart"/>
      <w:r w:rsidRPr="000F72BA">
        <w:t>Эткер</w:t>
      </w:r>
      <w:proofErr w:type="spellEnd"/>
      <w:r w:rsidRPr="000F72BA">
        <w:t xml:space="preserve">» Минобразования Чувашии (Республиканский модельный центр дополнительного образования Чувашской Республики),  </w:t>
      </w:r>
      <w:proofErr w:type="spellStart"/>
      <w:r w:rsidRPr="000F72BA">
        <w:t>Савастьянова</w:t>
      </w:r>
      <w:proofErr w:type="spellEnd"/>
      <w:r w:rsidRPr="000F72BA">
        <w:t xml:space="preserve"> Надежда Николаевна, методист, e-</w:t>
      </w:r>
      <w:proofErr w:type="spellStart"/>
      <w:r w:rsidRPr="000F72BA">
        <w:t>mail</w:t>
      </w:r>
      <w:proofErr w:type="spellEnd"/>
      <w:r w:rsidRPr="000F72BA">
        <w:t>: etker-tur</w:t>
      </w:r>
      <w:hyperlink r:id="rId8" w:history="1">
        <w:r w:rsidRPr="000F72BA">
          <w:rPr>
            <w:color w:val="0000FF"/>
            <w:u w:val="single"/>
          </w:rPr>
          <w:t>@yandex.ru</w:t>
        </w:r>
      </w:hyperlink>
      <w:r w:rsidRPr="000F72BA">
        <w:t>, тел.:75-52-06. Адрес: Чувашская Республика, 428038, г. Чебоксары, ул. Гражданская 50А.</w:t>
      </w:r>
    </w:p>
    <w:p w:rsidR="00A04B77" w:rsidRPr="000F72BA" w:rsidRDefault="00A04B77" w:rsidP="00A04B77">
      <w:r w:rsidRPr="000F72BA">
        <w:t xml:space="preserve">                                                                       </w:t>
      </w:r>
    </w:p>
    <w:p w:rsidR="00A04B77" w:rsidRDefault="00A04B77" w:rsidP="00A04B77">
      <w:pPr>
        <w:jc w:val="center"/>
      </w:pPr>
      <w:r w:rsidRPr="000F72BA">
        <w:t>_____</w:t>
      </w:r>
    </w:p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>
      <w:pPr>
        <w:ind w:left="12744"/>
        <w:rPr>
          <w:i/>
          <w:sz w:val="22"/>
          <w:szCs w:val="22"/>
        </w:rPr>
        <w:sectPr w:rsidR="00A04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4EAD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</w:t>
      </w:r>
    </w:p>
    <w:p w:rsidR="00A04B77" w:rsidRPr="00744EAD" w:rsidRDefault="00A04B77" w:rsidP="00A04B77">
      <w:pPr>
        <w:ind w:left="12744"/>
        <w:rPr>
          <w:rFonts w:eastAsia="Calibri"/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lastRenderedPageBreak/>
        <w:t>Приложение 1</w:t>
      </w:r>
    </w:p>
    <w:p w:rsidR="00A04B77" w:rsidRDefault="00A04B77" w:rsidP="00A04B77">
      <w:pPr>
        <w:rPr>
          <w:rFonts w:eastAsia="Calibri"/>
          <w:sz w:val="28"/>
          <w:szCs w:val="28"/>
          <w:lang w:eastAsia="en-US"/>
        </w:rPr>
      </w:pPr>
    </w:p>
    <w:p w:rsidR="00A04B77" w:rsidRDefault="00A04B77" w:rsidP="00A04B77">
      <w:pPr>
        <w:rPr>
          <w:rFonts w:eastAsia="Calibri"/>
          <w:sz w:val="28"/>
          <w:szCs w:val="28"/>
          <w:lang w:eastAsia="en-US"/>
        </w:rPr>
      </w:pPr>
    </w:p>
    <w:p w:rsidR="00A04B77" w:rsidRPr="00E36B12" w:rsidRDefault="00A04B77" w:rsidP="00A04B77">
      <w:pPr>
        <w:rPr>
          <w:rFonts w:eastAsia="Calibri"/>
          <w:sz w:val="28"/>
          <w:szCs w:val="28"/>
          <w:lang w:eastAsia="en-US"/>
        </w:rPr>
      </w:pPr>
      <w:proofErr w:type="gramStart"/>
      <w:r w:rsidRPr="00E36B12">
        <w:rPr>
          <w:rFonts w:eastAsia="Calibri"/>
          <w:sz w:val="28"/>
          <w:szCs w:val="28"/>
          <w:lang w:eastAsia="en-US"/>
        </w:rPr>
        <w:t>МОЦ:_</w:t>
      </w:r>
      <w:proofErr w:type="gramEnd"/>
      <w:r w:rsidRPr="00E36B1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</w:t>
      </w:r>
    </w:p>
    <w:p w:rsidR="00A04B77" w:rsidRPr="00E36B12" w:rsidRDefault="00A04B77" w:rsidP="00A04B77">
      <w:pPr>
        <w:rPr>
          <w:rFonts w:eastAsia="Calibri"/>
          <w:i/>
          <w:sz w:val="16"/>
          <w:szCs w:val="16"/>
          <w:lang w:eastAsia="en-US"/>
        </w:rPr>
      </w:pPr>
      <w:r w:rsidRPr="00E36B12">
        <w:rPr>
          <w:rFonts w:eastAsia="Calibri"/>
          <w:i/>
          <w:sz w:val="22"/>
          <w:szCs w:val="22"/>
          <w:lang w:eastAsia="en-US"/>
        </w:rPr>
        <w:t xml:space="preserve">               </w:t>
      </w:r>
      <w:r w:rsidRPr="00E36B12">
        <w:rPr>
          <w:rFonts w:eastAsia="Calibri"/>
          <w:i/>
          <w:sz w:val="16"/>
          <w:szCs w:val="16"/>
          <w:lang w:eastAsia="en-US"/>
        </w:rPr>
        <w:t>Муниципальный /городской/ округ, название учреждения, Ф.И.О, должность ответственного за проведение</w:t>
      </w:r>
      <w:r>
        <w:rPr>
          <w:rFonts w:eastAsia="Calibri"/>
          <w:i/>
          <w:sz w:val="16"/>
          <w:szCs w:val="16"/>
          <w:lang w:eastAsia="en-US"/>
        </w:rPr>
        <w:t xml:space="preserve"> Конкурса, эл. адрес для обратной связи.</w:t>
      </w:r>
    </w:p>
    <w:p w:rsidR="00A04B77" w:rsidRPr="00E36B12" w:rsidRDefault="00A04B77" w:rsidP="00A04B77">
      <w:pPr>
        <w:rPr>
          <w:rFonts w:eastAsia="Calibri"/>
          <w:i/>
          <w:sz w:val="16"/>
          <w:szCs w:val="16"/>
          <w:lang w:eastAsia="en-US"/>
        </w:rPr>
      </w:pPr>
    </w:p>
    <w:p w:rsidR="00A04B77" w:rsidRPr="007B2AF9" w:rsidRDefault="00A04B77" w:rsidP="00A04B77">
      <w:pPr>
        <w:jc w:val="center"/>
        <w:rPr>
          <w:rFonts w:eastAsia="Calibri"/>
          <w:b/>
          <w:lang w:eastAsia="en-US"/>
        </w:rPr>
      </w:pPr>
      <w:r w:rsidRPr="00E36B12">
        <w:rPr>
          <w:rFonts w:eastAsia="Calibri"/>
          <w:b/>
          <w:lang w:eastAsia="en-US"/>
        </w:rPr>
        <w:t>Муниципальный этап</w:t>
      </w:r>
      <w:r w:rsidRPr="007B2AF9">
        <w:rPr>
          <w:rFonts w:eastAsia="Calibri"/>
          <w:b/>
          <w:lang w:eastAsia="en-US"/>
        </w:rPr>
        <w:t xml:space="preserve"> </w:t>
      </w:r>
      <w:r w:rsidRPr="00E36B12">
        <w:rPr>
          <w:b/>
        </w:rPr>
        <w:t>республиканского конкурса</w:t>
      </w:r>
      <w:r>
        <w:rPr>
          <w:b/>
        </w:rPr>
        <w:t xml:space="preserve"> дизайнерского творчества</w:t>
      </w:r>
      <w:r w:rsidRPr="00E36B12">
        <w:rPr>
          <w:b/>
        </w:rPr>
        <w:t xml:space="preserve"> </w:t>
      </w:r>
      <w:r w:rsidRPr="00E36B12">
        <w:rPr>
          <w:b/>
          <w:bCs/>
        </w:rPr>
        <w:t>«</w:t>
      </w:r>
      <w:r>
        <w:rPr>
          <w:b/>
          <w:bCs/>
        </w:rPr>
        <w:t>Сюрприз для Родины моей</w:t>
      </w:r>
      <w:r w:rsidRPr="00E36B12">
        <w:rPr>
          <w:b/>
          <w:bCs/>
        </w:rPr>
        <w:t xml:space="preserve">!» </w:t>
      </w:r>
    </w:p>
    <w:tbl>
      <w:tblPr>
        <w:tblStyle w:val="1"/>
        <w:tblW w:w="15981" w:type="dxa"/>
        <w:tblInd w:w="-572" w:type="dxa"/>
        <w:tblLook w:val="04A0" w:firstRow="1" w:lastRow="0" w:firstColumn="1" w:lastColumn="0" w:noHBand="0" w:noVBand="1"/>
      </w:tblPr>
      <w:tblGrid>
        <w:gridCol w:w="461"/>
        <w:gridCol w:w="5671"/>
        <w:gridCol w:w="1141"/>
        <w:gridCol w:w="2943"/>
        <w:gridCol w:w="1970"/>
        <w:gridCol w:w="1801"/>
        <w:gridCol w:w="1994"/>
      </w:tblGrid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671" w:type="dxa"/>
          </w:tcPr>
          <w:p w:rsidR="00A04B77" w:rsidRPr="008C2AAA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ЗАЯВКИ на </w:t>
            </w:r>
            <w:r w:rsidRPr="008C2AAA">
              <w:rPr>
                <w:sz w:val="18"/>
                <w:szCs w:val="18"/>
                <w:lang w:val="en-US" w:eastAsia="en-US"/>
              </w:rPr>
              <w:t>III</w:t>
            </w:r>
            <w:r w:rsidRPr="008C2AAA">
              <w:rPr>
                <w:sz w:val="18"/>
                <w:szCs w:val="18"/>
                <w:lang w:eastAsia="en-US"/>
              </w:rPr>
              <w:t xml:space="preserve"> этап</w:t>
            </w:r>
          </w:p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/ФИ участника, </w:t>
            </w:r>
            <w:r w:rsidRPr="007B2AF9">
              <w:rPr>
                <w:sz w:val="18"/>
                <w:szCs w:val="18"/>
                <w:lang w:eastAsia="en-US"/>
              </w:rPr>
              <w:t>ОУ</w:t>
            </w:r>
            <w:r w:rsidRPr="008C2AAA">
              <w:rPr>
                <w:sz w:val="18"/>
                <w:szCs w:val="18"/>
                <w:lang w:eastAsia="en-US"/>
              </w:rPr>
              <w:t>, класс, Наставник/</w:t>
            </w:r>
          </w:p>
        </w:tc>
        <w:tc>
          <w:tcPr>
            <w:tcW w:w="1141" w:type="dxa"/>
          </w:tcPr>
          <w:p w:rsidR="00A04B77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Победители</w:t>
            </w:r>
          </w:p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мун</w:t>
            </w:r>
            <w:proofErr w:type="spellEnd"/>
            <w:r>
              <w:rPr>
                <w:sz w:val="18"/>
                <w:szCs w:val="18"/>
                <w:lang w:eastAsia="en-US"/>
              </w:rPr>
              <w:t>. этапа</w:t>
            </w:r>
          </w:p>
        </w:tc>
        <w:tc>
          <w:tcPr>
            <w:tcW w:w="2943" w:type="dxa"/>
          </w:tcPr>
          <w:p w:rsidR="00A04B77" w:rsidRPr="008C2AAA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Ссылки</w:t>
            </w:r>
            <w:r w:rsidRPr="007B2AF9">
              <w:rPr>
                <w:sz w:val="18"/>
                <w:szCs w:val="18"/>
                <w:lang w:eastAsia="en-US"/>
              </w:rPr>
              <w:t xml:space="preserve"> на </w:t>
            </w:r>
            <w:r w:rsidRPr="008C2AAA">
              <w:rPr>
                <w:sz w:val="18"/>
                <w:szCs w:val="18"/>
                <w:lang w:eastAsia="en-US"/>
              </w:rPr>
              <w:t>презентацию</w:t>
            </w:r>
          </w:p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8C2AAA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Эл. </w:t>
            </w:r>
            <w:r w:rsidRPr="007B2AF9">
              <w:rPr>
                <w:sz w:val="18"/>
                <w:szCs w:val="18"/>
                <w:lang w:eastAsia="en-US"/>
              </w:rPr>
              <w:t>почта</w:t>
            </w:r>
          </w:p>
          <w:p w:rsidR="00A04B77" w:rsidRPr="007B2AF9" w:rsidRDefault="00A04B77" w:rsidP="00D85360">
            <w:pPr>
              <w:jc w:val="center"/>
              <w:rPr>
                <w:sz w:val="16"/>
                <w:szCs w:val="16"/>
                <w:lang w:eastAsia="en-US"/>
              </w:rPr>
            </w:pPr>
            <w:r w:rsidRPr="00E911B1">
              <w:rPr>
                <w:i/>
                <w:color w:val="0070C0"/>
                <w:sz w:val="16"/>
                <w:szCs w:val="16"/>
                <w:lang w:eastAsia="en-US"/>
              </w:rPr>
              <w:t>/для отправки Сертификата/</w:t>
            </w:r>
          </w:p>
        </w:tc>
        <w:tc>
          <w:tcPr>
            <w:tcW w:w="3795" w:type="dxa"/>
            <w:gridSpan w:val="2"/>
          </w:tcPr>
          <w:p w:rsidR="00A04B77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Краткая </w:t>
            </w:r>
          </w:p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информация о количестве участников </w:t>
            </w:r>
          </w:p>
        </w:tc>
      </w:tr>
      <w:tr w:rsidR="00A04B77" w:rsidRPr="007B2AF9" w:rsidTr="00D85360">
        <w:tc>
          <w:tcPr>
            <w:tcW w:w="12186" w:type="dxa"/>
            <w:gridSpan w:val="5"/>
          </w:tcPr>
          <w:p w:rsidR="00A04B77" w:rsidRDefault="00A04B77" w:rsidP="00D85360">
            <w:pPr>
              <w:jc w:val="center"/>
              <w:rPr>
                <w:sz w:val="18"/>
                <w:szCs w:val="18"/>
              </w:rPr>
            </w:pPr>
            <w:r w:rsidRPr="008C2AAA">
              <w:rPr>
                <w:sz w:val="18"/>
                <w:szCs w:val="18"/>
              </w:rPr>
              <w:t xml:space="preserve">                             </w:t>
            </w:r>
          </w:p>
          <w:p w:rsidR="00A04B77" w:rsidRPr="009A30BE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A30BE">
              <w:rPr>
                <w:b/>
                <w:sz w:val="18"/>
                <w:szCs w:val="18"/>
              </w:rPr>
              <w:t xml:space="preserve">                         «С Годом счастливого детства!»</w:t>
            </w:r>
          </w:p>
        </w:tc>
        <w:tc>
          <w:tcPr>
            <w:tcW w:w="1801" w:type="dxa"/>
          </w:tcPr>
          <w:p w:rsidR="00A04B77" w:rsidRPr="008C2AAA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sz w:val="18"/>
                <w:szCs w:val="18"/>
                <w:lang w:eastAsia="en-US"/>
              </w:rPr>
              <w:t xml:space="preserve">участников 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этапа</w:t>
            </w:r>
          </w:p>
        </w:tc>
        <w:tc>
          <w:tcPr>
            <w:tcW w:w="1994" w:type="dxa"/>
          </w:tcPr>
          <w:p w:rsidR="00A04B77" w:rsidRPr="00D66003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участников </w:t>
            </w: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 xml:space="preserve"> этапа</w:t>
            </w: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A04B77">
            <w:pPr>
              <w:numPr>
                <w:ilvl w:val="0"/>
                <w:numId w:val="3"/>
              </w:numPr>
              <w:ind w:left="34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8C2AAA" w:rsidRDefault="00A04B77" w:rsidP="00D85360">
            <w:pPr>
              <w:pStyle w:val="a4"/>
              <w:rPr>
                <w:color w:val="A6A6A6" w:themeColor="background1" w:themeShade="A6"/>
                <w:sz w:val="18"/>
                <w:szCs w:val="18"/>
                <w:lang w:eastAsia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Сидорова Мария, </w:t>
            </w:r>
            <w:proofErr w:type="gramStart"/>
            <w:r>
              <w:rPr>
                <w:color w:val="A6A6A6" w:themeColor="background1" w:themeShade="A6"/>
                <w:sz w:val="18"/>
                <w:szCs w:val="18"/>
                <w:lang w:eastAsia="en-US"/>
              </w:rPr>
              <w:t>обучающаяся ?</w:t>
            </w:r>
            <w:proofErr w:type="gramEnd"/>
            <w:r w:rsidRPr="008C2AAA"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 класса МБОУ «……………...СОШ» /</w:t>
            </w:r>
            <w:r w:rsidRPr="008C2AAA">
              <w:rPr>
                <w:i/>
                <w:color w:val="A6A6A6" w:themeColor="background1" w:themeShade="A6"/>
                <w:sz w:val="18"/>
                <w:szCs w:val="18"/>
                <w:lang w:eastAsia="en-US"/>
              </w:rPr>
              <w:t>города, муниципального округа/</w:t>
            </w:r>
            <w:r w:rsidRPr="008C2AAA"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 Чувашской Республики,</w:t>
            </w:r>
          </w:p>
          <w:p w:rsidR="00A04B77" w:rsidRPr="008C2AAA" w:rsidRDefault="00A04B77" w:rsidP="00D85360">
            <w:pPr>
              <w:pStyle w:val="a4"/>
              <w:rPr>
                <w:sz w:val="18"/>
                <w:szCs w:val="18"/>
                <w:lang w:eastAsia="en-US"/>
              </w:rPr>
            </w:pPr>
            <w:r w:rsidRPr="008C2AAA"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Наставник: </w:t>
            </w:r>
            <w:r>
              <w:rPr>
                <w:color w:val="A6A6A6" w:themeColor="background1" w:themeShade="A6"/>
                <w:sz w:val="18"/>
                <w:szCs w:val="18"/>
                <w:lang w:eastAsia="en-US"/>
              </w:rPr>
              <w:t>Петрова Анна</w:t>
            </w:r>
            <w:r w:rsidRPr="008C2AAA"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 Васильевна, учитель </w:t>
            </w:r>
            <w:r>
              <w:rPr>
                <w:color w:val="A6A6A6" w:themeColor="background1" w:themeShade="A6"/>
                <w:sz w:val="18"/>
                <w:szCs w:val="18"/>
                <w:lang w:eastAsia="en-US"/>
              </w:rPr>
              <w:t>…..</w:t>
            </w:r>
            <w:r w:rsidRPr="008C2AAA">
              <w:rPr>
                <w:color w:val="A6A6A6" w:themeColor="background1" w:themeShade="A6"/>
                <w:sz w:val="18"/>
                <w:szCs w:val="18"/>
                <w:lang w:eastAsia="en-US"/>
              </w:rPr>
              <w:t xml:space="preserve">. </w:t>
            </w:r>
            <w:r>
              <w:rPr>
                <w:color w:val="0070C0"/>
                <w:sz w:val="18"/>
                <w:szCs w:val="18"/>
                <w:lang w:eastAsia="en-US"/>
              </w:rPr>
              <w:t>/</w:t>
            </w:r>
            <w:r w:rsidRPr="00621BCA">
              <w:rPr>
                <w:color w:val="FF0000"/>
                <w:sz w:val="18"/>
                <w:szCs w:val="18"/>
                <w:lang w:eastAsia="en-US"/>
              </w:rPr>
              <w:t>Образец</w:t>
            </w:r>
            <w:r>
              <w:rPr>
                <w:color w:val="0070C0"/>
                <w:sz w:val="18"/>
                <w:szCs w:val="18"/>
                <w:lang w:eastAsia="en-US"/>
              </w:rPr>
              <w:t xml:space="preserve"> – </w:t>
            </w:r>
            <w:r w:rsidRPr="00621BCA">
              <w:rPr>
                <w:i/>
                <w:color w:val="0070C0"/>
                <w:sz w:val="18"/>
                <w:szCs w:val="18"/>
                <w:lang w:eastAsia="en-US"/>
              </w:rPr>
              <w:t>по указанным данным будут оформлены дипломы и сертификаты</w:t>
            </w:r>
            <w:r w:rsidRPr="00E911B1">
              <w:rPr>
                <w:color w:val="0070C0"/>
                <w:sz w:val="18"/>
                <w:szCs w:val="18"/>
                <w:lang w:eastAsia="en-US"/>
              </w:rPr>
              <w:t>/.</w:t>
            </w: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 w:val="restart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 w:val="restart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A04B77">
            <w:pPr>
              <w:numPr>
                <w:ilvl w:val="0"/>
                <w:numId w:val="3"/>
              </w:numPr>
              <w:ind w:left="34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7B2AF9" w:rsidTr="00D85360">
        <w:tc>
          <w:tcPr>
            <w:tcW w:w="12186" w:type="dxa"/>
            <w:gridSpan w:val="5"/>
          </w:tcPr>
          <w:p w:rsidR="00A04B77" w:rsidRPr="009A30BE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A30BE">
              <w:rPr>
                <w:b/>
                <w:sz w:val="18"/>
                <w:szCs w:val="18"/>
              </w:rPr>
              <w:t xml:space="preserve">                                 «Деревеньке моей подарок!»</w:t>
            </w: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7B2AF9" w:rsidTr="00D85360">
        <w:tc>
          <w:tcPr>
            <w:tcW w:w="12186" w:type="dxa"/>
            <w:gridSpan w:val="5"/>
          </w:tcPr>
          <w:p w:rsidR="00A04B77" w:rsidRPr="009A30BE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«</w:t>
            </w:r>
            <w:r w:rsidRPr="009A30BE">
              <w:rPr>
                <w:b/>
                <w:sz w:val="18"/>
                <w:szCs w:val="18"/>
              </w:rPr>
              <w:t>Во саду ли, в огороде!»</w:t>
            </w: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12186" w:type="dxa"/>
            <w:gridSpan w:val="5"/>
          </w:tcPr>
          <w:p w:rsidR="00A04B77" w:rsidRPr="009A30BE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A30B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           «</w:t>
            </w:r>
            <w:r w:rsidRPr="009A30BE">
              <w:rPr>
                <w:b/>
                <w:sz w:val="18"/>
                <w:szCs w:val="18"/>
              </w:rPr>
              <w:t>А</w:t>
            </w:r>
            <w:r w:rsidRPr="009A30BE">
              <w:rPr>
                <w:b/>
                <w:sz w:val="18"/>
                <w:szCs w:val="18"/>
                <w:lang w:val="en-US"/>
              </w:rPr>
              <w:t>R</w:t>
            </w:r>
            <w:r w:rsidRPr="009A30BE">
              <w:rPr>
                <w:b/>
                <w:sz w:val="18"/>
                <w:szCs w:val="18"/>
              </w:rPr>
              <w:t>Т- объекты!»</w:t>
            </w: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12186" w:type="dxa"/>
            <w:gridSpan w:val="5"/>
          </w:tcPr>
          <w:p w:rsidR="00A04B77" w:rsidRPr="009A30BE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AAA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A30BE">
              <w:rPr>
                <w:b/>
                <w:sz w:val="18"/>
                <w:szCs w:val="18"/>
              </w:rPr>
              <w:t>«Вертикальные сады!»</w:t>
            </w: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12186" w:type="dxa"/>
            <w:gridSpan w:val="5"/>
          </w:tcPr>
          <w:p w:rsidR="00A04B77" w:rsidRPr="002B523B" w:rsidRDefault="00A04B77" w:rsidP="00D853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B523B">
              <w:rPr>
                <w:b/>
                <w:sz w:val="18"/>
                <w:szCs w:val="18"/>
              </w:rPr>
              <w:t xml:space="preserve">                               «Балкон в дизайнерском наряде!»</w:t>
            </w: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  <w:r w:rsidRPr="007B2AF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  <w:tr w:rsidR="00A04B77" w:rsidRPr="00E36B12" w:rsidTr="00D85360">
        <w:tc>
          <w:tcPr>
            <w:tcW w:w="461" w:type="dxa"/>
          </w:tcPr>
          <w:p w:rsidR="00A04B77" w:rsidRPr="007B2AF9" w:rsidRDefault="00A04B77" w:rsidP="00D85360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1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2943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70" w:type="dxa"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  <w:tc>
          <w:tcPr>
            <w:tcW w:w="1994" w:type="dxa"/>
            <w:vMerge/>
          </w:tcPr>
          <w:p w:rsidR="00A04B77" w:rsidRPr="007B2AF9" w:rsidRDefault="00A04B77" w:rsidP="00D85360">
            <w:pPr>
              <w:jc w:val="center"/>
              <w:rPr>
                <w:lang w:eastAsia="en-US"/>
              </w:rPr>
            </w:pPr>
          </w:p>
        </w:tc>
      </w:tr>
    </w:tbl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/>
    <w:p w:rsidR="00A04B77" w:rsidRDefault="00A04B77" w:rsidP="00A04B77">
      <w:pPr>
        <w:jc w:val="center"/>
        <w:rPr>
          <w:sz w:val="26"/>
          <w:szCs w:val="26"/>
        </w:rPr>
        <w:sectPr w:rsidR="00A04B77" w:rsidSect="00394B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4B77" w:rsidRPr="00D76AD2" w:rsidRDefault="00A04B77" w:rsidP="00A04B77">
      <w:pPr>
        <w:jc w:val="center"/>
        <w:rPr>
          <w:b/>
          <w:i/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D76AD2">
        <w:rPr>
          <w:i/>
          <w:sz w:val="20"/>
          <w:szCs w:val="20"/>
        </w:rPr>
        <w:t>Приложение 2</w:t>
      </w:r>
    </w:p>
    <w:p w:rsidR="00A04B77" w:rsidRPr="00D76AD2" w:rsidRDefault="00A04B77" w:rsidP="00A04B77">
      <w:pPr>
        <w:jc w:val="center"/>
        <w:rPr>
          <w:b/>
          <w:i/>
          <w:sz w:val="26"/>
          <w:szCs w:val="26"/>
        </w:rPr>
      </w:pPr>
    </w:p>
    <w:p w:rsidR="00A04B77" w:rsidRPr="00D76AD2" w:rsidRDefault="00A04B77" w:rsidP="00A04B77">
      <w:pPr>
        <w:jc w:val="center"/>
        <w:rPr>
          <w:sz w:val="26"/>
          <w:szCs w:val="26"/>
        </w:rPr>
      </w:pPr>
    </w:p>
    <w:p w:rsidR="00A04B77" w:rsidRPr="00394BF8" w:rsidRDefault="00A04B77" w:rsidP="00A04B77">
      <w:pPr>
        <w:jc w:val="center"/>
      </w:pPr>
      <w:r w:rsidRPr="00394BF8">
        <w:t xml:space="preserve">Критерии оценивания конкурсных работ республиканского конкурса </w:t>
      </w:r>
    </w:p>
    <w:p w:rsidR="00A04B77" w:rsidRPr="00394BF8" w:rsidRDefault="00A04B77" w:rsidP="00A04B77">
      <w:pPr>
        <w:jc w:val="center"/>
        <w:rPr>
          <w:bCs/>
        </w:rPr>
      </w:pPr>
      <w:r w:rsidRPr="00394BF8">
        <w:t xml:space="preserve"> дизайнерского творчества </w:t>
      </w:r>
      <w:r w:rsidRPr="00394BF8">
        <w:rPr>
          <w:bCs/>
        </w:rPr>
        <w:t xml:space="preserve">«Сюрприз для Родины моей!»                              </w:t>
      </w:r>
    </w:p>
    <w:p w:rsidR="00A04B77" w:rsidRPr="00394BF8" w:rsidRDefault="00A04B77" w:rsidP="00A04B77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749"/>
        <w:gridCol w:w="3954"/>
        <w:gridCol w:w="1512"/>
      </w:tblGrid>
      <w:tr w:rsidR="00A04B77" w:rsidRPr="00394BF8" w:rsidTr="00D85360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п/п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Критерии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Баллы:</w:t>
            </w:r>
          </w:p>
        </w:tc>
      </w:tr>
      <w:tr w:rsidR="00A04B77" w:rsidRPr="00394BF8" w:rsidTr="00D853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 xml:space="preserve">Соответствие теме 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глубина понимания участником содержания темы</w:t>
            </w:r>
          </w:p>
          <w:p w:rsidR="00A04B77" w:rsidRPr="00394BF8" w:rsidRDefault="00A04B77" w:rsidP="00D85360">
            <w:r w:rsidRPr="00394BF8">
              <w:t>Конкурса и выбранной номинации.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1 - 10</w:t>
            </w:r>
          </w:p>
        </w:tc>
      </w:tr>
      <w:tr w:rsidR="00A04B77" w:rsidRPr="00394BF8" w:rsidTr="00D85360">
        <w:trPr>
          <w:trHeight w:val="9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 xml:space="preserve">Содержание </w:t>
            </w:r>
          </w:p>
          <w:p w:rsidR="00A04B77" w:rsidRPr="00394BF8" w:rsidRDefault="00A04B77" w:rsidP="00D85360">
            <w:r w:rsidRPr="00394BF8">
              <w:t>презентации-рассказа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оригинальность идеи;</w:t>
            </w:r>
          </w:p>
          <w:p w:rsidR="00A04B77" w:rsidRPr="00394BF8" w:rsidRDefault="00A04B77" w:rsidP="00D85360">
            <w:proofErr w:type="spellStart"/>
            <w:r w:rsidRPr="00394BF8">
              <w:t>инновационность</w:t>
            </w:r>
            <w:proofErr w:type="spellEnd"/>
            <w:r w:rsidRPr="00394BF8">
              <w:t xml:space="preserve"> инициативы; </w:t>
            </w:r>
          </w:p>
          <w:p w:rsidR="00A04B77" w:rsidRPr="00394BF8" w:rsidRDefault="00A04B77" w:rsidP="00D85360">
            <w:r w:rsidRPr="00394BF8">
              <w:t>полнота раскрытия темы:</w:t>
            </w:r>
            <w:r w:rsidRPr="00394BF8">
              <w:rPr>
                <w:bCs/>
              </w:rPr>
              <w:t xml:space="preserve"> «Сюрприз для Родины моей!» и темы номинации.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</w:tcPr>
          <w:p w:rsidR="00A04B77" w:rsidRPr="00394BF8" w:rsidRDefault="00A04B77" w:rsidP="00D85360">
            <w:r w:rsidRPr="00394BF8">
              <w:t>1 - 10</w:t>
            </w:r>
          </w:p>
        </w:tc>
      </w:tr>
      <w:tr w:rsidR="00A04B77" w:rsidRPr="00394BF8" w:rsidTr="00D853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Качество исполнения,</w:t>
            </w:r>
          </w:p>
          <w:p w:rsidR="00A04B77" w:rsidRPr="00394BF8" w:rsidRDefault="00A04B77" w:rsidP="00D85360">
            <w:r w:rsidRPr="00394BF8">
              <w:t>подачи материала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лаконичность;</w:t>
            </w:r>
          </w:p>
          <w:p w:rsidR="00A04B77" w:rsidRPr="00394BF8" w:rsidRDefault="00A04B77" w:rsidP="00D85360">
            <w:r w:rsidRPr="00394BF8">
              <w:t>грамотность изложения;</w:t>
            </w:r>
          </w:p>
          <w:p w:rsidR="00A04B77" w:rsidRPr="00394BF8" w:rsidRDefault="00A04B77" w:rsidP="00D85360">
            <w:r w:rsidRPr="00394BF8">
              <w:t>элементы привлечения внимания /интрига, юмор, кураж/;</w:t>
            </w:r>
          </w:p>
          <w:p w:rsidR="00A04B77" w:rsidRPr="00394BF8" w:rsidRDefault="00A04B77" w:rsidP="00D85360">
            <w:r w:rsidRPr="00394BF8">
              <w:t>гармония дизайна слайдов с содержанием представленного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1 - 10</w:t>
            </w:r>
          </w:p>
        </w:tc>
      </w:tr>
      <w:tr w:rsidR="00A04B77" w:rsidRPr="00394BF8" w:rsidTr="00D853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Отражение социальной значимости, полезности проекта.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обобщения, выводы, доказательства полезности и результативности реализации задуманной идеи.</w:t>
            </w:r>
          </w:p>
          <w:p w:rsidR="00A04B77" w:rsidRPr="00394BF8" w:rsidRDefault="00A04B77" w:rsidP="00D853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1 - 10</w:t>
            </w:r>
          </w:p>
        </w:tc>
      </w:tr>
      <w:tr w:rsidR="00A04B77" w:rsidRPr="00394BF8" w:rsidTr="00D853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Распространение положительного опыта и результатов среди населения.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публикации о реализованных инициативах в СМИ, стенгазете, в Интернет пространстве и иным способом. Отзывы.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1 - 10</w:t>
            </w:r>
          </w:p>
        </w:tc>
      </w:tr>
      <w:tr w:rsidR="00A04B77" w:rsidRPr="00394BF8" w:rsidTr="00D853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400" w:type="dxa"/>
              <w:bottom w:w="240" w:type="dxa"/>
              <w:right w:w="400" w:type="dxa"/>
            </w:tcMar>
            <w:vAlign w:val="center"/>
          </w:tcPr>
          <w:p w:rsidR="00A04B77" w:rsidRPr="00394BF8" w:rsidRDefault="00A04B77" w:rsidP="00D85360">
            <w:r w:rsidRPr="00394BF8">
              <w:t>5 - 50</w:t>
            </w:r>
          </w:p>
        </w:tc>
      </w:tr>
    </w:tbl>
    <w:p w:rsidR="000E006D" w:rsidRDefault="000E006D">
      <w:bookmarkStart w:id="0" w:name="_GoBack"/>
      <w:bookmarkEnd w:id="0"/>
    </w:p>
    <w:sectPr w:rsidR="000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4923026C"/>
    <w:multiLevelType w:val="hybridMultilevel"/>
    <w:tmpl w:val="29B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A07"/>
    <w:multiLevelType w:val="hybridMultilevel"/>
    <w:tmpl w:val="DA92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77"/>
    <w:rsid w:val="000E006D"/>
    <w:rsid w:val="00A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0D94-9048-44D6-9959-0057598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4B77"/>
    <w:rPr>
      <w:color w:val="0000FF"/>
      <w:u w:val="single"/>
    </w:rPr>
  </w:style>
  <w:style w:type="paragraph" w:styleId="a4">
    <w:name w:val="No Spacing"/>
    <w:uiPriority w:val="1"/>
    <w:qFormat/>
    <w:rsid w:val="00A0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4B77"/>
    <w:pPr>
      <w:spacing w:before="100" w:beforeAutospacing="1" w:after="100" w:afterAutospacing="1"/>
    </w:pPr>
    <w:rPr>
      <w:rFonts w:eastAsia="Calibri"/>
    </w:rPr>
  </w:style>
  <w:style w:type="table" w:customStyle="1" w:styleId="1">
    <w:name w:val="Сетка таблицы1"/>
    <w:basedOn w:val="a1"/>
    <w:next w:val="a6"/>
    <w:uiPriority w:val="59"/>
    <w:rsid w:val="00A04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0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i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ry-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ite@mail.ru" TargetMode="External"/><Relationship Id="rId5" Type="http://schemas.openxmlformats.org/officeDocument/2006/relationships/hyperlink" Target="mailto:urmary-dd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2023-06-05T07:11:00Z</dcterms:created>
  <dcterms:modified xsi:type="dcterms:W3CDTF">2023-06-05T07:12:00Z</dcterms:modified>
</cp:coreProperties>
</file>