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6E" w:rsidRDefault="00AF026E" w:rsidP="00AF02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профилактике туляре</w:t>
      </w:r>
      <w:r w:rsidRPr="00AF026E">
        <w:rPr>
          <w:rFonts w:ascii="Times New Roman" w:hAnsi="Times New Roman" w:cs="Times New Roman"/>
          <w:b/>
          <w:sz w:val="24"/>
          <w:szCs w:val="24"/>
        </w:rPr>
        <w:t>мии</w:t>
      </w:r>
      <w:bookmarkStart w:id="0" w:name="_GoBack"/>
      <w:bookmarkEnd w:id="0"/>
    </w:p>
    <w:p w:rsidR="00AF026E" w:rsidRPr="00AF026E" w:rsidRDefault="00AF026E" w:rsidP="00AF02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ADF" w:rsidRPr="00426ADF" w:rsidRDefault="00AB0F68" w:rsidP="00426A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ADF">
        <w:rPr>
          <w:rFonts w:ascii="Times New Roman" w:hAnsi="Times New Roman" w:cs="Times New Roman"/>
          <w:sz w:val="24"/>
          <w:szCs w:val="24"/>
        </w:rPr>
        <w:t xml:space="preserve">Территориальный отдел Управления </w:t>
      </w:r>
      <w:proofErr w:type="spellStart"/>
      <w:r w:rsidRPr="00426AD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26ADF">
        <w:rPr>
          <w:rFonts w:ascii="Times New Roman" w:hAnsi="Times New Roman" w:cs="Times New Roman"/>
          <w:sz w:val="24"/>
          <w:szCs w:val="24"/>
        </w:rPr>
        <w:t xml:space="preserve"> по Чувашской Республике – Чувашии в г. Новочебоксарск (далее – территориальный отдел) в рамках профилактики рисков причинения вреда (ущерба) охраняемым законом ценностям в соответствии со ст. 45, 46 Федерального закона от 31 июля 2020 г. N 248-ФЗ "О государственном контроле (надзоре) и муниципальном контроле в Российской Федерации" информирует </w:t>
      </w:r>
      <w:r w:rsidR="005D093A" w:rsidRPr="00426ADF">
        <w:rPr>
          <w:rFonts w:ascii="Times New Roman" w:hAnsi="Times New Roman" w:cs="Times New Roman"/>
          <w:sz w:val="24"/>
          <w:szCs w:val="24"/>
        </w:rPr>
        <w:t>о</w:t>
      </w:r>
      <w:r w:rsidR="003C15E0" w:rsidRPr="00426ADF">
        <w:rPr>
          <w:rFonts w:ascii="Times New Roman" w:hAnsi="Times New Roman" w:cs="Times New Roman"/>
          <w:sz w:val="24"/>
          <w:szCs w:val="24"/>
        </w:rPr>
        <w:t xml:space="preserve"> </w:t>
      </w:r>
      <w:r w:rsidR="00C42FE1">
        <w:rPr>
          <w:rFonts w:ascii="Times New Roman" w:hAnsi="Times New Roman" w:cs="Times New Roman"/>
          <w:sz w:val="24"/>
          <w:szCs w:val="24"/>
        </w:rPr>
        <w:t>профилактике туляремии</w:t>
      </w:r>
      <w:r w:rsidR="00721C9A">
        <w:rPr>
          <w:rFonts w:ascii="Times New Roman" w:hAnsi="Times New Roman" w:cs="Times New Roman"/>
          <w:sz w:val="24"/>
          <w:szCs w:val="24"/>
        </w:rPr>
        <w:t>.</w:t>
      </w:r>
      <w:r w:rsidR="00426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60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уляремия </w:t>
      </w: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природно-очаговая зоонозная инфекция, широко распространенная на территории России. Природные очаги туляремийной инфекции существуют во всех регионах нашей страны.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Возбудитель туляремии</w:t>
      </w: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мелкая бактерия Francisella tularensis, которая обладает высокой патогенностью для человека. Для развития инфекционного процесса достаточно 10-50 бактерий.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передается человеку в результате укусов инфицированными кровососущими насекомыми (комар, слепень, клещ и др.) или непосредственно через поврежденные и неповрежденные кожные и слизистые покровы при контакте с больными или павшими грызунами и зайцами (охота).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Возбудитель туляремии выделен от многих видов (более 80) диких и домашних животных. В природе туляремией болеют в основном мыши, водяные крысы, ондатры, бобры, хомяки; менее чувствительны домашние животные (кошки и собаки).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Инфицирование возможно при употреблении продуктов питания, сельскохозяйственных продуктов и воды (колодезной, горных ручьев и других открытых водоемов), зараженных возбудителем туляремии от больных грызунов.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исключается аспирационный путь – при вдыхании воздушно-пылевого аэрозоля, образующегося при переработке зерна, перекладке сена, соломы, инфицированных возбудителем туляремии от больных грызунов.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туляремии характерна 100% восприимчивость к ней людей, без различия пола и возраста.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туляремии характерно отсутствие контагиозности, то есть опасности заражения здоровых людей от больного человека нет. Симптомы и течение заболевания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период, как правило, составляет 3 - 7 дней, иногда он укорачивается до 1-2 дней и может удлиняться до 8-14 дней (около 10%). Заболевание продолжается 2 - 3 недели (иногда дольше), в ряде случаев может рецидивировать.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Симптомы туляремии: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повышение температуры тела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головная боль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слабость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воспаление лимфатических узлов и прилежащей к ним ткани (образование бубона), возникающих регионарно в зависимости от «входных ворот» инфекции.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туляремии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Наиболее эффективной мерой профилактики туляремии является иммунизация. Прививка считается самым действенным и долгосрочным методом борьбы с туляремией.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неспецифическим мерам профилактики туляремии относятся дератизация (борьба с грызунами – источниками возбудителя), дезинсекция (борьба с кровососущими членистоногими – переносчиками возбудителя).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защиты от кровососущих насекомых необходимо использовать индивидуальные средства защиты (накомарники, репелленты и др.).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Следует содержать в чистоте территории возле домов, садовых участков, не допускать их захламленности.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Мусор и пищевые отходы необходимо хранить в строго отведенных местах, в мусоросборниках с плотно прилегающими крышками.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Продукты питания нужно хранить в местах не доступных для грызунов, воду в закрытых емкостях. </w:t>
      </w:r>
    </w:p>
    <w:p w:rsidR="00C42FE1" w:rsidRPr="004530D3" w:rsidRDefault="00C42FE1" w:rsidP="00C42F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Не допускать употребления продуктов со следами жизнедеятельности грызунов, а также не собирать грибы и ягоды, поврежденные грызунами (погрызы, наличие помета). </w:t>
      </w:r>
    </w:p>
    <w:p w:rsidR="00C42FE1" w:rsidRDefault="00C42FE1" w:rsidP="00C4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Чтобы избежать заражения воздушно-пылевым путем, работы, сопровождающиеся пылеобразованием, необходимо проводить с применением средств личной защиты (ватно-марлевая повязка, респиратор). </w:t>
      </w:r>
    </w:p>
    <w:p w:rsidR="00C42FE1" w:rsidRDefault="00C42FE1" w:rsidP="00C4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E1" w:rsidRDefault="00C42FE1" w:rsidP="00C4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E1" w:rsidRDefault="00C42FE1" w:rsidP="00C42F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FE1" w:rsidRPr="009C4EC1" w:rsidRDefault="00C42FE1" w:rsidP="00C42F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C4EC1">
        <w:rPr>
          <w:rFonts w:ascii="Times New Roman" w:hAnsi="Times New Roman" w:cs="Times New Roman"/>
          <w:sz w:val="24"/>
          <w:szCs w:val="24"/>
        </w:rPr>
        <w:t xml:space="preserve">ачальник территориального отдела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А.А.Васильев</w:t>
      </w:r>
    </w:p>
    <w:p w:rsidR="00C42FE1" w:rsidRPr="009C4EC1" w:rsidRDefault="00C42FE1" w:rsidP="00C42FE1">
      <w:pPr>
        <w:widowControl w:val="0"/>
        <w:autoSpaceDE w:val="0"/>
        <w:autoSpaceDN w:val="0"/>
        <w:adjustRightInd w:val="0"/>
        <w:spacing w:after="0"/>
        <w:ind w:firstLine="4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2FE1" w:rsidRPr="009C4EC1" w:rsidRDefault="00C42FE1" w:rsidP="00C42F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E1" w:rsidRPr="007F4561" w:rsidRDefault="00C42FE1" w:rsidP="00C42FE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F4561">
        <w:rPr>
          <w:rFonts w:ascii="Times New Roman" w:hAnsi="Times New Roman" w:cs="Times New Roman"/>
          <w:sz w:val="18"/>
          <w:szCs w:val="18"/>
        </w:rPr>
        <w:t>Нина Петровна Федорова</w:t>
      </w:r>
    </w:p>
    <w:p w:rsidR="00C42FE1" w:rsidRPr="009C4EC1" w:rsidRDefault="00C42FE1" w:rsidP="00C42FE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C4EC1">
        <w:rPr>
          <w:rFonts w:ascii="Times New Roman" w:hAnsi="Times New Roman" w:cs="Times New Roman"/>
          <w:sz w:val="18"/>
          <w:szCs w:val="18"/>
        </w:rPr>
        <w:t>78 44 19</w:t>
      </w:r>
      <w:bookmarkEnd w:id="1"/>
    </w:p>
    <w:sectPr w:rsidR="00C42FE1" w:rsidRPr="009C4EC1" w:rsidSect="00B91B2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26CE"/>
    <w:multiLevelType w:val="hybridMultilevel"/>
    <w:tmpl w:val="BC0A54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233AC"/>
    <w:multiLevelType w:val="hybridMultilevel"/>
    <w:tmpl w:val="7D3038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F5141A"/>
    <w:multiLevelType w:val="hybridMultilevel"/>
    <w:tmpl w:val="BA7C967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37B1B"/>
    <w:multiLevelType w:val="singleLevel"/>
    <w:tmpl w:val="E3A27716"/>
    <w:lvl w:ilvl="0">
      <w:start w:val="1"/>
      <w:numFmt w:val="none"/>
      <w:lvlText w:val="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AEC"/>
    <w:rsid w:val="00003AC0"/>
    <w:rsid w:val="00066BFD"/>
    <w:rsid w:val="000B2DBB"/>
    <w:rsid w:val="000D23BE"/>
    <w:rsid w:val="000E2677"/>
    <w:rsid w:val="000E4F55"/>
    <w:rsid w:val="000F1A2A"/>
    <w:rsid w:val="000F6551"/>
    <w:rsid w:val="001941BE"/>
    <w:rsid w:val="001C186E"/>
    <w:rsid w:val="002E6455"/>
    <w:rsid w:val="003349F6"/>
    <w:rsid w:val="003C15E0"/>
    <w:rsid w:val="00426ADF"/>
    <w:rsid w:val="00454063"/>
    <w:rsid w:val="00470DA5"/>
    <w:rsid w:val="004867A7"/>
    <w:rsid w:val="005D093A"/>
    <w:rsid w:val="00610A1A"/>
    <w:rsid w:val="00673B09"/>
    <w:rsid w:val="007028C9"/>
    <w:rsid w:val="00715061"/>
    <w:rsid w:val="00721C9A"/>
    <w:rsid w:val="007E2BCA"/>
    <w:rsid w:val="007F4561"/>
    <w:rsid w:val="008034C4"/>
    <w:rsid w:val="00833873"/>
    <w:rsid w:val="00843115"/>
    <w:rsid w:val="00843ECE"/>
    <w:rsid w:val="008C6C6F"/>
    <w:rsid w:val="008C7834"/>
    <w:rsid w:val="00922338"/>
    <w:rsid w:val="00961953"/>
    <w:rsid w:val="009B0B15"/>
    <w:rsid w:val="009F7A22"/>
    <w:rsid w:val="00A152B3"/>
    <w:rsid w:val="00A3158D"/>
    <w:rsid w:val="00A477D4"/>
    <w:rsid w:val="00A703BD"/>
    <w:rsid w:val="00A74C38"/>
    <w:rsid w:val="00A91CD7"/>
    <w:rsid w:val="00AB0F68"/>
    <w:rsid w:val="00AD504A"/>
    <w:rsid w:val="00AD7B90"/>
    <w:rsid w:val="00AF026E"/>
    <w:rsid w:val="00B013AF"/>
    <w:rsid w:val="00B01AEC"/>
    <w:rsid w:val="00B13072"/>
    <w:rsid w:val="00B32A13"/>
    <w:rsid w:val="00B57F85"/>
    <w:rsid w:val="00B91B26"/>
    <w:rsid w:val="00BB6EE4"/>
    <w:rsid w:val="00BC3A28"/>
    <w:rsid w:val="00BF06B2"/>
    <w:rsid w:val="00C0743A"/>
    <w:rsid w:val="00C42FE1"/>
    <w:rsid w:val="00C73883"/>
    <w:rsid w:val="00CA4686"/>
    <w:rsid w:val="00CF5EF6"/>
    <w:rsid w:val="00D05998"/>
    <w:rsid w:val="00D67A0E"/>
    <w:rsid w:val="00D82754"/>
    <w:rsid w:val="00DB1123"/>
    <w:rsid w:val="00E0190E"/>
    <w:rsid w:val="00E27AC7"/>
    <w:rsid w:val="00E97361"/>
    <w:rsid w:val="00EA6707"/>
    <w:rsid w:val="00EA6A2B"/>
    <w:rsid w:val="00EB15B0"/>
    <w:rsid w:val="00F60EE6"/>
    <w:rsid w:val="00F82BE8"/>
    <w:rsid w:val="00FE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EE5CD"/>
  <w15:docId w15:val="{D52C5282-A89A-40DB-9F11-023C721D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AEC"/>
  </w:style>
  <w:style w:type="paragraph" w:styleId="1">
    <w:name w:val="heading 1"/>
    <w:basedOn w:val="a"/>
    <w:link w:val="10"/>
    <w:uiPriority w:val="9"/>
    <w:qFormat/>
    <w:rsid w:val="00843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5 Знак"/>
    <w:link w:val="a4"/>
    <w:semiHidden/>
    <w:locked/>
    <w:rsid w:val="00843115"/>
    <w:rPr>
      <w:rFonts w:ascii="Courier New" w:hAnsi="Courier New" w:cs="Courier New"/>
    </w:rPr>
  </w:style>
  <w:style w:type="paragraph" w:styleId="a4">
    <w:name w:val="Plain Text"/>
    <w:aliases w:val="Знак5"/>
    <w:basedOn w:val="a"/>
    <w:link w:val="a3"/>
    <w:semiHidden/>
    <w:unhideWhenUsed/>
    <w:rsid w:val="00843115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843115"/>
    <w:rPr>
      <w:rFonts w:ascii="Consolas" w:hAnsi="Consolas"/>
      <w:sz w:val="21"/>
      <w:szCs w:val="21"/>
    </w:rPr>
  </w:style>
  <w:style w:type="paragraph" w:customStyle="1" w:styleId="21">
    <w:name w:val="Основной текст 21"/>
    <w:basedOn w:val="a"/>
    <w:rsid w:val="00843115"/>
    <w:pPr>
      <w:spacing w:after="0" w:line="240" w:lineRule="auto"/>
      <w:jc w:val="center"/>
    </w:pPr>
    <w:rPr>
      <w:rFonts w:ascii="Courier New" w:eastAsia="Times New Roman" w:hAnsi="Courier New" w:cs="Times New Roman"/>
      <w:b/>
      <w:i/>
      <w:sz w:val="36"/>
      <w:szCs w:val="20"/>
      <w:lang w:eastAsia="ru-RU"/>
    </w:rPr>
  </w:style>
  <w:style w:type="paragraph" w:styleId="a5">
    <w:name w:val="Normal (Web)"/>
    <w:basedOn w:val="a"/>
    <w:uiPriority w:val="99"/>
    <w:unhideWhenUsed/>
    <w:rsid w:val="0070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43ECE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1C186E"/>
    <w:rPr>
      <w:rFonts w:cs="Times New Roman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C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86E"/>
    <w:rPr>
      <w:rFonts w:ascii="Tahoma" w:hAnsi="Tahoma" w:cs="Tahoma"/>
      <w:sz w:val="16"/>
      <w:szCs w:val="16"/>
    </w:rPr>
  </w:style>
  <w:style w:type="paragraph" w:customStyle="1" w:styleId="12">
    <w:name w:val="Дата1"/>
    <w:basedOn w:val="a"/>
    <w:rsid w:val="007E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</dc:creator>
  <cp:keywords/>
  <dc:description/>
  <cp:lastModifiedBy>admin</cp:lastModifiedBy>
  <cp:revision>4</cp:revision>
  <cp:lastPrinted>2022-10-24T11:40:00Z</cp:lastPrinted>
  <dcterms:created xsi:type="dcterms:W3CDTF">2023-05-16T07:58:00Z</dcterms:created>
  <dcterms:modified xsi:type="dcterms:W3CDTF">2023-05-16T07:59:00Z</dcterms:modified>
</cp:coreProperties>
</file>