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E" w:rsidRPr="0080667E" w:rsidRDefault="009E0CBF" w:rsidP="0080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7E">
        <w:rPr>
          <w:rFonts w:ascii="Times New Roman" w:hAnsi="Times New Roman" w:cs="Times New Roman"/>
          <w:b/>
          <w:sz w:val="28"/>
          <w:szCs w:val="28"/>
        </w:rPr>
        <w:t>Поддержка познавательного интереса и мотивация младших школьников на основе разнообразных форм уроков и коммуникативно-ориентированных технологий</w:t>
      </w:r>
    </w:p>
    <w:p w:rsidR="007B24D8" w:rsidRPr="0080667E" w:rsidRDefault="007B24D8" w:rsidP="0080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7E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9E0CBF" w:rsidRPr="00500A46" w:rsidRDefault="009E0CBF" w:rsidP="009E0CB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 xml:space="preserve">«Задача учителя заключается в том, чтобы не только рассказать, какое значение имеет иностранный язык для любого образованного человека, но и быть в состоянии поддерживать интерес к изучению языка, стимулировать желание изучать язык» </w:t>
      </w:r>
    </w:p>
    <w:p w:rsidR="009E0CBF" w:rsidRPr="00500A46" w:rsidRDefault="009E0CBF" w:rsidP="00500A46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>Рогова Г.</w:t>
      </w:r>
      <w:proofErr w:type="gramStart"/>
      <w:r w:rsidRPr="00500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0CBF" w:rsidRPr="00500A46" w:rsidRDefault="009E0CBF" w:rsidP="009E0C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 xml:space="preserve">Практика свидетельствует, что основой успешности изучения иностранного языка является уровень мотивации. Первоначально мотивация школьников достаточно высокая. Это объясняется новизной предмета, желанием школьников показать, что они </w:t>
      </w:r>
      <w:r w:rsidR="007B24D8" w:rsidRPr="00500A46">
        <w:rPr>
          <w:rFonts w:ascii="Times New Roman" w:hAnsi="Times New Roman" w:cs="Times New Roman"/>
          <w:sz w:val="28"/>
          <w:szCs w:val="28"/>
        </w:rPr>
        <w:t>сумеют</w:t>
      </w:r>
      <w:r w:rsidRPr="00500A46">
        <w:rPr>
          <w:rFonts w:ascii="Times New Roman" w:hAnsi="Times New Roman" w:cs="Times New Roman"/>
          <w:sz w:val="28"/>
          <w:szCs w:val="28"/>
        </w:rPr>
        <w:t xml:space="preserve"> научиться этому </w:t>
      </w:r>
      <w:r w:rsidR="007B24D8" w:rsidRPr="00500A46">
        <w:rPr>
          <w:rFonts w:ascii="Times New Roman" w:hAnsi="Times New Roman" w:cs="Times New Roman"/>
          <w:sz w:val="28"/>
          <w:szCs w:val="28"/>
        </w:rPr>
        <w:t>предмету. Задача</w:t>
      </w:r>
      <w:r w:rsidRPr="00500A46">
        <w:rPr>
          <w:rFonts w:ascii="Times New Roman" w:hAnsi="Times New Roman" w:cs="Times New Roman"/>
          <w:sz w:val="28"/>
          <w:szCs w:val="28"/>
        </w:rPr>
        <w:t xml:space="preserve"> учителя заключается в том, чтобы этот интерес поддержать и повысить </w:t>
      </w:r>
      <w:r w:rsidR="007B24D8" w:rsidRPr="00500A46">
        <w:rPr>
          <w:rFonts w:ascii="Times New Roman" w:hAnsi="Times New Roman" w:cs="Times New Roman"/>
          <w:sz w:val="28"/>
          <w:szCs w:val="28"/>
        </w:rPr>
        <w:t>мотивацию детей</w:t>
      </w:r>
      <w:r w:rsidRPr="00500A46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7B24D8" w:rsidRPr="00500A46">
        <w:rPr>
          <w:rFonts w:ascii="Times New Roman" w:hAnsi="Times New Roman" w:cs="Times New Roman"/>
          <w:sz w:val="28"/>
          <w:szCs w:val="28"/>
        </w:rPr>
        <w:t>иностранных</w:t>
      </w:r>
      <w:r w:rsidRPr="00500A46">
        <w:rPr>
          <w:rFonts w:ascii="Times New Roman" w:hAnsi="Times New Roman" w:cs="Times New Roman"/>
          <w:sz w:val="28"/>
          <w:szCs w:val="28"/>
        </w:rPr>
        <w:t xml:space="preserve"> языков </w:t>
      </w:r>
      <w:r w:rsidR="007B24D8" w:rsidRPr="00500A46">
        <w:rPr>
          <w:rFonts w:ascii="Times New Roman" w:hAnsi="Times New Roman" w:cs="Times New Roman"/>
          <w:sz w:val="28"/>
          <w:szCs w:val="28"/>
        </w:rPr>
        <w:t>через</w:t>
      </w:r>
      <w:r w:rsidRPr="00500A46">
        <w:rPr>
          <w:rFonts w:ascii="Times New Roman" w:hAnsi="Times New Roman" w:cs="Times New Roman"/>
          <w:sz w:val="28"/>
          <w:szCs w:val="28"/>
        </w:rPr>
        <w:t xml:space="preserve"> применение продуктивных видов деятельности</w:t>
      </w:r>
      <w:r w:rsidR="007B24D8" w:rsidRPr="00500A46">
        <w:rPr>
          <w:rFonts w:ascii="Times New Roman" w:hAnsi="Times New Roman" w:cs="Times New Roman"/>
          <w:sz w:val="28"/>
          <w:szCs w:val="28"/>
        </w:rPr>
        <w:t xml:space="preserve"> и современных эффективных приемов.</w:t>
      </w:r>
    </w:p>
    <w:p w:rsidR="007B24D8" w:rsidRPr="00500A46" w:rsidRDefault="007B24D8" w:rsidP="009E0C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 xml:space="preserve">В методической копилке каждого учителя есть такие приемы, которые позволяют ему повышать результативность и интерес </w:t>
      </w:r>
      <w:proofErr w:type="gramStart"/>
      <w:r w:rsidRPr="00500A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A46">
        <w:rPr>
          <w:rFonts w:ascii="Times New Roman" w:hAnsi="Times New Roman" w:cs="Times New Roman"/>
          <w:sz w:val="28"/>
          <w:szCs w:val="28"/>
        </w:rPr>
        <w:t>изучению</w:t>
      </w:r>
      <w:proofErr w:type="gramEnd"/>
      <w:r w:rsidRPr="00500A46">
        <w:rPr>
          <w:rFonts w:ascii="Times New Roman" w:hAnsi="Times New Roman" w:cs="Times New Roman"/>
          <w:sz w:val="28"/>
          <w:szCs w:val="28"/>
        </w:rPr>
        <w:t xml:space="preserve"> иностранного языка. В статье приведены некоторые приемы, используемые в начальной школе</w:t>
      </w:r>
      <w:r w:rsidR="00500A46">
        <w:rPr>
          <w:rFonts w:ascii="Times New Roman" w:hAnsi="Times New Roman" w:cs="Times New Roman"/>
          <w:sz w:val="28"/>
          <w:szCs w:val="28"/>
        </w:rPr>
        <w:t>.</w:t>
      </w:r>
    </w:p>
    <w:p w:rsidR="007B24D8" w:rsidRPr="00500A46" w:rsidRDefault="007B24D8" w:rsidP="007B2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46">
        <w:rPr>
          <w:rFonts w:ascii="Times New Roman" w:hAnsi="Times New Roman" w:cs="Times New Roman"/>
          <w:i/>
          <w:sz w:val="28"/>
          <w:szCs w:val="28"/>
        </w:rPr>
        <w:t>Элементы проектной методики, анкетирование, опрос.</w:t>
      </w:r>
    </w:p>
    <w:p w:rsidR="007B24D8" w:rsidRPr="00500A46" w:rsidRDefault="007B24D8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>Проектная деятельность обучающихся делает учебный процесс личностно значимым для школьника, в котором  он раскрывает свой творческий потенциал, реализует коммуникативные потребности, проявляет фантазию, самостоятельность</w:t>
      </w:r>
      <w:proofErr w:type="gramStart"/>
      <w:r w:rsidRPr="00500A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0A46">
        <w:rPr>
          <w:rFonts w:ascii="Times New Roman" w:hAnsi="Times New Roman" w:cs="Times New Roman"/>
          <w:sz w:val="28"/>
          <w:szCs w:val="28"/>
        </w:rPr>
        <w:t xml:space="preserve"> креативность. Со  2 класса начинаю работу над  </w:t>
      </w:r>
      <w:proofErr w:type="gramStart"/>
      <w:r w:rsidRPr="00500A46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500A46">
        <w:rPr>
          <w:rFonts w:ascii="Times New Roman" w:hAnsi="Times New Roman" w:cs="Times New Roman"/>
          <w:sz w:val="28"/>
          <w:szCs w:val="28"/>
        </w:rPr>
        <w:t xml:space="preserve"> «Английский язык вокруг нас»</w:t>
      </w:r>
    </w:p>
    <w:p w:rsidR="007B24D8" w:rsidRPr="00500A46" w:rsidRDefault="007B24D8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 xml:space="preserve">Дети собирают информацию и </w:t>
      </w:r>
      <w:r w:rsidR="00500A46" w:rsidRPr="00500A46">
        <w:rPr>
          <w:rFonts w:ascii="Times New Roman" w:hAnsi="Times New Roman" w:cs="Times New Roman"/>
          <w:sz w:val="28"/>
          <w:szCs w:val="28"/>
        </w:rPr>
        <w:t>обсуждают ее совместно на уроке:</w:t>
      </w:r>
    </w:p>
    <w:p w:rsidR="00500A46" w:rsidRP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>- какие иностранные слова они употребляют в речи, слышат, встречают в книгах;</w:t>
      </w:r>
    </w:p>
    <w:p w:rsidR="00500A46" w:rsidRP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>-какие передачи, фильмы, мультфильмы показывают по телевизору;</w:t>
      </w:r>
    </w:p>
    <w:p w:rsidR="00500A46" w:rsidRP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lastRenderedPageBreak/>
        <w:t>-какие товары, продукты из страны изучаемого языка можно купить в магазине;</w:t>
      </w:r>
    </w:p>
    <w:p w:rsidR="00500A46" w:rsidRP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00A46">
        <w:rPr>
          <w:rFonts w:ascii="Times New Roman" w:hAnsi="Times New Roman" w:cs="Times New Roman"/>
          <w:sz w:val="28"/>
          <w:szCs w:val="28"/>
        </w:rPr>
        <w:t>- кого из взрослых они знают, кто владеет иностранным языком;</w:t>
      </w:r>
    </w:p>
    <w:p w:rsid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46">
        <w:rPr>
          <w:rFonts w:ascii="Times New Roman" w:hAnsi="Times New Roman" w:cs="Times New Roman"/>
          <w:sz w:val="28"/>
          <w:szCs w:val="28"/>
        </w:rPr>
        <w:t>-какие книги авторов из стран изучаемого языка, в том числе и в переводе, ест</w:t>
      </w:r>
      <w:r>
        <w:rPr>
          <w:rFonts w:ascii="Times New Roman" w:hAnsi="Times New Roman" w:cs="Times New Roman"/>
          <w:sz w:val="28"/>
          <w:szCs w:val="28"/>
        </w:rPr>
        <w:t>ь в школьной и домашней библиотеках.</w:t>
      </w:r>
      <w:proofErr w:type="gramEnd"/>
    </w:p>
    <w:p w:rsidR="00500A46" w:rsidRPr="00500A46" w:rsidRDefault="00500A46" w:rsidP="007B24D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информации  учащиеся должны проявить активность, умение взаимодействовать с другими людьми для достижения результата.</w:t>
      </w:r>
    </w:p>
    <w:p w:rsidR="007B24D8" w:rsidRDefault="0080667E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«Здравствуй, это я» Каждый ребенок оформляет самостоятельно коллаж, используя фотографии, рисунки. Подготовленные дома материалы вывешиваются после  их обсуждения в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пункты, представленные в коллаже, мое имя, имена моих родителей, сестер, братьев, адрес, мой возраст, день рождения.</w:t>
      </w:r>
      <w:proofErr w:type="gramEnd"/>
    </w:p>
    <w:p w:rsidR="0080667E" w:rsidRDefault="0080667E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«Мои любимые животные» оформляется в виде письма другу, используются рисунки, фотографии.</w:t>
      </w:r>
    </w:p>
    <w:p w:rsidR="0080667E" w:rsidRDefault="0080667E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мини проекты в виде анкетирования и интервьюирования в парах и группах. Например, погружаясь в тему, предлагаемую авторами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программа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80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80667E">
        <w:rPr>
          <w:rFonts w:ascii="Times New Roman" w:hAnsi="Times New Roman" w:cs="Times New Roman"/>
          <w:sz w:val="28"/>
          <w:szCs w:val="28"/>
        </w:rPr>
        <w:t xml:space="preserve"> </w:t>
      </w:r>
      <w:r w:rsidR="001D05D4">
        <w:rPr>
          <w:rFonts w:ascii="Times New Roman" w:hAnsi="Times New Roman" w:cs="Times New Roman"/>
          <w:sz w:val="28"/>
          <w:szCs w:val="28"/>
        </w:rPr>
        <w:t>я предлагаю ребятам провести мини-проект, рассчитанный на 1 урок , заполнить таблицу, обобщить результаты и сделать выводы.</w:t>
      </w:r>
    </w:p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 своих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 у них комната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1720"/>
        <w:gridCol w:w="1837"/>
        <w:gridCol w:w="1860"/>
        <w:gridCol w:w="1809"/>
        <w:gridCol w:w="1843"/>
      </w:tblGrid>
      <w:tr w:rsidR="001D05D4" w:rsidTr="001D05D4">
        <w:tc>
          <w:tcPr>
            <w:tcW w:w="172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3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отдельная</w:t>
            </w:r>
          </w:p>
        </w:tc>
        <w:tc>
          <w:tcPr>
            <w:tcW w:w="186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1809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</w:p>
        </w:tc>
        <w:tc>
          <w:tcPr>
            <w:tcW w:w="1843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</w:t>
            </w:r>
          </w:p>
        </w:tc>
      </w:tr>
      <w:tr w:rsidR="001D05D4" w:rsidTr="001D05D4">
        <w:tc>
          <w:tcPr>
            <w:tcW w:w="172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 своих  друзей  кто что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пьёт за завтраком, обедом, ужином.</w:t>
      </w:r>
    </w:p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анкету  и расскажи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012"/>
        <w:gridCol w:w="3007"/>
        <w:gridCol w:w="3050"/>
      </w:tblGrid>
      <w:tr w:rsidR="001D05D4" w:rsidTr="001D05D4">
        <w:tc>
          <w:tcPr>
            <w:tcW w:w="3012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00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05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</w:tr>
      <w:tr w:rsidR="001D05D4" w:rsidTr="001D05D4">
        <w:tc>
          <w:tcPr>
            <w:tcW w:w="3012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 своих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они любят делать зимой и летом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271"/>
        <w:gridCol w:w="2280"/>
        <w:gridCol w:w="2277"/>
      </w:tblGrid>
      <w:tr w:rsidR="001D05D4" w:rsidTr="001D05D4">
        <w:tc>
          <w:tcPr>
            <w:tcW w:w="2271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8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27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1D05D4" w:rsidTr="001D05D4">
        <w:tc>
          <w:tcPr>
            <w:tcW w:w="2271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5D4" w:rsidRPr="0080667E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 своих  друзей  кто и как проводит свободное время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002"/>
        <w:gridCol w:w="3029"/>
        <w:gridCol w:w="3038"/>
      </w:tblGrid>
      <w:tr w:rsidR="001D05D4" w:rsidTr="001D05D4">
        <w:tc>
          <w:tcPr>
            <w:tcW w:w="319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занятий</w:t>
            </w:r>
          </w:p>
        </w:tc>
      </w:tr>
      <w:tr w:rsidR="001D05D4" w:rsidTr="001D05D4">
        <w:tc>
          <w:tcPr>
            <w:tcW w:w="319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5D4" w:rsidRDefault="001D05D4" w:rsidP="008066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D05D4" w:rsidRDefault="001D05D4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интерактивное и творческое задание обеспечивает многократное и обязательное повторение нового языкового материала, при этом деятельность ученика моти</w:t>
      </w:r>
      <w:r w:rsidR="00AE31A6">
        <w:rPr>
          <w:rFonts w:ascii="Times New Roman" w:hAnsi="Times New Roman" w:cs="Times New Roman"/>
          <w:sz w:val="28"/>
          <w:szCs w:val="28"/>
        </w:rPr>
        <w:t>вирована необходимостью узнать что-то новое для себя. В результате полученных данных мы совместно делаем вывод (какие наиболее предпочитаемые виды отдыха, какая любимая еда у одноклассников, какие виды деятельности выбрали мальчики, какой спорт наиболее популярен у девочек и т.д.)</w:t>
      </w:r>
    </w:p>
    <w:p w:rsidR="00AE31A6" w:rsidRDefault="00AE31A6" w:rsidP="0080667E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AE31A6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542786">
        <w:rPr>
          <w:rFonts w:ascii="Times New Roman" w:hAnsi="Times New Roman" w:cs="Times New Roman"/>
          <w:i/>
          <w:sz w:val="28"/>
          <w:szCs w:val="28"/>
        </w:rPr>
        <w:t>.</w:t>
      </w:r>
      <w:r w:rsidRPr="00AE3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1A6">
        <w:rPr>
          <w:rFonts w:ascii="Times New Roman" w:hAnsi="Times New Roman" w:cs="Times New Roman"/>
          <w:i/>
          <w:sz w:val="28"/>
          <w:szCs w:val="28"/>
        </w:rPr>
        <w:t>Игровые приемы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31A6" w:rsidRDefault="00AE31A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дети с удовольствием делают то, что  им интересно. Важнейшей движущей силой, способной вызвать интерес ребенка к занятиям иностранным языком является игровая ситуация. Игра помогает детям преодолеть психологический барьер и обрести веру в свои силы. Для них игра прежде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влекательное занятие.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игре-все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равны.</w:t>
      </w:r>
      <w:r w:rsidR="0054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посильна даже слабым ученикам. Более того, слабый по языковой подготовке</w:t>
      </w:r>
      <w:r w:rsidR="00542786">
        <w:rPr>
          <w:rFonts w:ascii="Times New Roman" w:hAnsi="Times New Roman" w:cs="Times New Roman"/>
          <w:sz w:val="28"/>
          <w:szCs w:val="28"/>
        </w:rPr>
        <w:t xml:space="preserve"> ученик может стать первым в игре: находчивость и сообразительность здесь оказываются  порой  более важными, чем знание предмета. Незаметно усваивается языковой материал, а вместе с этим возникает чувство удовлетворени</w:t>
      </w:r>
      <w:proofErr w:type="gramStart"/>
      <w:r w:rsidR="005427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42786">
        <w:rPr>
          <w:rFonts w:ascii="Times New Roman" w:hAnsi="Times New Roman" w:cs="Times New Roman"/>
          <w:sz w:val="28"/>
          <w:szCs w:val="28"/>
        </w:rPr>
        <w:t>«оказывается, я уже могу говорить наравне со всеми»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благоприятной психологической обстановки и снятию тревожности я применяю игровые формы контроля.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Крестики-нолики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цветик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лото (степени сравнения прилагательных, формы глаголов)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соревнование</w:t>
      </w:r>
    </w:p>
    <w:p w:rsidR="0054278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42786" w:rsidRDefault="00542786" w:rsidP="0054278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42786">
        <w:rPr>
          <w:rFonts w:ascii="Times New Roman" w:hAnsi="Times New Roman" w:cs="Times New Roman"/>
          <w:i/>
          <w:sz w:val="28"/>
          <w:szCs w:val="28"/>
        </w:rPr>
        <w:t>Использование компьютерных технологий</w:t>
      </w:r>
      <w:r w:rsidR="009A52D4">
        <w:rPr>
          <w:rFonts w:ascii="Times New Roman" w:hAnsi="Times New Roman" w:cs="Times New Roman"/>
          <w:i/>
          <w:sz w:val="28"/>
          <w:szCs w:val="28"/>
        </w:rPr>
        <w:t>.</w:t>
      </w:r>
    </w:p>
    <w:p w:rsidR="009A52D4" w:rsidRPr="008F7B31" w:rsidRDefault="009A52D4" w:rsidP="008F7B3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A52D4">
        <w:rPr>
          <w:rFonts w:ascii="Times New Roman" w:hAnsi="Times New Roman" w:cs="Times New Roman"/>
          <w:sz w:val="28"/>
          <w:szCs w:val="28"/>
        </w:rPr>
        <w:t xml:space="preserve">Наиболее доступными и эффективными являются </w:t>
      </w:r>
      <w:r w:rsidRPr="009A52D4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7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31">
        <w:rPr>
          <w:rFonts w:ascii="Times New Roman" w:hAnsi="Times New Roman" w:cs="Times New Roman"/>
          <w:sz w:val="28"/>
          <w:szCs w:val="28"/>
        </w:rPr>
        <w:t xml:space="preserve">Использовать презентацию в учебном процессе можно на различных этапах урока и различных типах уроков в зависимости от цели, поставленной учителем. Использую компьютерную программу </w:t>
      </w:r>
      <w:r w:rsidR="008F7B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10279">
        <w:rPr>
          <w:rFonts w:ascii="Times New Roman" w:hAnsi="Times New Roman" w:cs="Times New Roman"/>
          <w:sz w:val="28"/>
          <w:szCs w:val="28"/>
        </w:rPr>
        <w:t xml:space="preserve"> </w:t>
      </w:r>
      <w:r w:rsidR="008F7B31">
        <w:rPr>
          <w:rFonts w:ascii="Times New Roman" w:hAnsi="Times New Roman" w:cs="Times New Roman"/>
          <w:sz w:val="28"/>
          <w:szCs w:val="28"/>
          <w:lang w:val="en-US"/>
        </w:rPr>
        <w:t>PowerP</w:t>
      </w:r>
      <w:r w:rsidR="008F7B31" w:rsidRPr="008F7B31">
        <w:rPr>
          <w:rFonts w:ascii="Times New Roman" w:hAnsi="Times New Roman" w:cs="Times New Roman"/>
          <w:sz w:val="28"/>
          <w:szCs w:val="28"/>
          <w:lang w:val="en-US"/>
        </w:rPr>
        <w:t>oint</w:t>
      </w:r>
      <w:r w:rsidR="008F7B31" w:rsidRPr="008F7B31">
        <w:rPr>
          <w:rFonts w:ascii="Times New Roman" w:hAnsi="Times New Roman" w:cs="Times New Roman"/>
          <w:sz w:val="28"/>
          <w:szCs w:val="28"/>
        </w:rPr>
        <w:t>.</w:t>
      </w:r>
      <w:r w:rsidR="008F7B31">
        <w:rPr>
          <w:rFonts w:ascii="Times New Roman" w:hAnsi="Times New Roman" w:cs="Times New Roman"/>
          <w:sz w:val="28"/>
          <w:szCs w:val="28"/>
        </w:rPr>
        <w:t xml:space="preserve"> Благодаря ей можно создавать  собственные презентации в довольно короткие сроки, оформлять  их красочно и наглядно, используя большое количество шаблонов, звуковых и зрительных эффектов (сказка про гусениц</w:t>
      </w:r>
      <w:proofErr w:type="gramStart"/>
      <w:r w:rsidR="008F7B3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F7B31">
        <w:rPr>
          <w:rFonts w:ascii="Times New Roman" w:hAnsi="Times New Roman" w:cs="Times New Roman"/>
          <w:sz w:val="28"/>
          <w:szCs w:val="28"/>
        </w:rPr>
        <w:t>фразы привет</w:t>
      </w:r>
      <w:r w:rsidR="00210279">
        <w:rPr>
          <w:rFonts w:ascii="Times New Roman" w:hAnsi="Times New Roman" w:cs="Times New Roman"/>
          <w:sz w:val="28"/>
          <w:szCs w:val="28"/>
        </w:rPr>
        <w:t xml:space="preserve">ствия), лексика по темам, </w:t>
      </w:r>
      <w:r w:rsidR="008F7B31">
        <w:rPr>
          <w:rFonts w:ascii="Times New Roman" w:hAnsi="Times New Roman" w:cs="Times New Roman"/>
          <w:sz w:val="28"/>
          <w:szCs w:val="28"/>
        </w:rPr>
        <w:t>детские стихи,</w:t>
      </w:r>
      <w:r w:rsidR="00210279">
        <w:rPr>
          <w:rFonts w:ascii="Times New Roman" w:hAnsi="Times New Roman" w:cs="Times New Roman"/>
          <w:sz w:val="28"/>
          <w:szCs w:val="28"/>
        </w:rPr>
        <w:t xml:space="preserve"> </w:t>
      </w:r>
      <w:r w:rsidR="008F7B31">
        <w:rPr>
          <w:rFonts w:ascii="Times New Roman" w:hAnsi="Times New Roman" w:cs="Times New Roman"/>
          <w:sz w:val="28"/>
          <w:szCs w:val="28"/>
        </w:rPr>
        <w:t xml:space="preserve">рифмовки, песни) </w:t>
      </w:r>
    </w:p>
    <w:p w:rsidR="008F7B31" w:rsidRPr="008F7B31" w:rsidRDefault="008F7B31" w:rsidP="008F7B3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10279">
        <w:rPr>
          <w:rFonts w:ascii="Times New Roman" w:hAnsi="Times New Roman" w:cs="Times New Roman"/>
          <w:sz w:val="28"/>
          <w:szCs w:val="28"/>
          <w:u w:val="single"/>
        </w:rPr>
        <w:t>компьютерное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учитывать индивидуальные особенности каждого учащегося: те младшие школьники, у которых больше развита слуховая память, имеют возможность прослушать то или иное слово необходимое количество раз, а учащиеся с преобладающей зрительной памятью больше концентрируются на графическом образе слова.</w:t>
      </w:r>
    </w:p>
    <w:p w:rsidR="008F7B31" w:rsidRDefault="008F7B31" w:rsidP="008F7B3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(единая коллекция цифровых образовательных ресурсов)</w:t>
      </w:r>
    </w:p>
    <w:p w:rsidR="008F7B31" w:rsidRDefault="00210279" w:rsidP="008F7B3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уроках любого типа оказываю поддержку ученикам  в стремлении к общению, вселяю уверенность, что они уже много знают и, главное, много умеют.</w:t>
      </w:r>
    </w:p>
    <w:p w:rsidR="00210279" w:rsidRPr="008F7B31" w:rsidRDefault="00210279" w:rsidP="008F7B31">
      <w:pPr>
        <w:pStyle w:val="a3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заканчиваю песней, стихотворением или игрой, для того чтобы ученики уходили из класса в хорошем настроении, с чувством уверенности в своих знаниях и убежденные в том, что изучать английский язык не только полезно, но и интересно. </w:t>
      </w:r>
      <w:bookmarkStart w:id="0" w:name="_GoBack"/>
      <w:bookmarkEnd w:id="0"/>
    </w:p>
    <w:p w:rsidR="00542786" w:rsidRPr="00542786" w:rsidRDefault="00542786" w:rsidP="00542786">
      <w:pPr>
        <w:rPr>
          <w:rFonts w:ascii="Times New Roman" w:hAnsi="Times New Roman" w:cs="Times New Roman"/>
          <w:sz w:val="28"/>
          <w:szCs w:val="28"/>
        </w:rPr>
      </w:pPr>
    </w:p>
    <w:p w:rsidR="00542786" w:rsidRPr="00AE31A6" w:rsidRDefault="00542786" w:rsidP="0080667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542786" w:rsidRPr="00AE31A6" w:rsidSect="009E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ECD"/>
    <w:multiLevelType w:val="hybridMultilevel"/>
    <w:tmpl w:val="42D8C52C"/>
    <w:lvl w:ilvl="0" w:tplc="D598B45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485A84"/>
    <w:multiLevelType w:val="hybridMultilevel"/>
    <w:tmpl w:val="35D82FFC"/>
    <w:lvl w:ilvl="0" w:tplc="031EE2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EFC6477"/>
    <w:multiLevelType w:val="hybridMultilevel"/>
    <w:tmpl w:val="C088A1DC"/>
    <w:lvl w:ilvl="0" w:tplc="74961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1"/>
    <w:rsid w:val="00041DC1"/>
    <w:rsid w:val="001D05D4"/>
    <w:rsid w:val="00210279"/>
    <w:rsid w:val="00500A46"/>
    <w:rsid w:val="00542786"/>
    <w:rsid w:val="007B24D8"/>
    <w:rsid w:val="0080667E"/>
    <w:rsid w:val="008F7B31"/>
    <w:rsid w:val="009A52D4"/>
    <w:rsid w:val="009E0CBF"/>
    <w:rsid w:val="00AE31A6"/>
    <w:rsid w:val="00D55F6A"/>
    <w:rsid w:val="00D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D8"/>
    <w:pPr>
      <w:ind w:left="720"/>
      <w:contextualSpacing/>
    </w:pPr>
  </w:style>
  <w:style w:type="table" w:styleId="a4">
    <w:name w:val="Table Grid"/>
    <w:basedOn w:val="a1"/>
    <w:uiPriority w:val="59"/>
    <w:rsid w:val="001D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D8"/>
    <w:pPr>
      <w:ind w:left="720"/>
      <w:contextualSpacing/>
    </w:pPr>
  </w:style>
  <w:style w:type="table" w:styleId="a4">
    <w:name w:val="Table Grid"/>
    <w:basedOn w:val="a1"/>
    <w:uiPriority w:val="59"/>
    <w:rsid w:val="001D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79373743033</cp:lastModifiedBy>
  <cp:revision>5</cp:revision>
  <dcterms:created xsi:type="dcterms:W3CDTF">2022-08-24T19:17:00Z</dcterms:created>
  <dcterms:modified xsi:type="dcterms:W3CDTF">2022-10-19T07:45:00Z</dcterms:modified>
</cp:coreProperties>
</file>