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7A" w:rsidRPr="00D85D7A" w:rsidRDefault="00D85D7A" w:rsidP="00D85D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D85D7A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Точка роста</w:t>
      </w:r>
    </w:p>
    <w:p w:rsidR="00D85D7A" w:rsidRPr="00D85D7A" w:rsidRDefault="00D85D7A" w:rsidP="00D8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85D7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﻿﻿﻿﻿﻿ </w:t>
      </w: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D85D7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D85D7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</w:t>
      </w:r>
      <w:r w:rsidRPr="00D85D7A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</w:t>
      </w: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Центр образования </w:t>
      </w:r>
      <w:proofErr w:type="gramStart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естественно-научной</w:t>
      </w:r>
      <w:proofErr w:type="gramEnd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направленности «Точка роста» на базе создан в рамках федерального проекта «Современная школа» национального проекта «Образование». Он призван обеспечить повышение охвата </w:t>
      </w:r>
      <w:proofErr w:type="gramStart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обучающихся</w:t>
      </w:r>
      <w:proofErr w:type="gramEnd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программами основного общего и дополнительного образования естественно-научной направленности с использованием современного оборудования. Центры «Точка роста» на базе общеобразовательных организаций сельской местности и малых городов создаются для формирования условий для повышения 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</w:p>
    <w:p w:rsidR="00D85D7A" w:rsidRPr="00D85D7A" w:rsidRDefault="00D85D7A" w:rsidP="00D85D7A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В МБОУ «Можарская</w:t>
      </w: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СОШ» Центр образования </w:t>
      </w:r>
      <w:proofErr w:type="gramStart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естественно-научной</w:t>
      </w:r>
      <w:proofErr w:type="gramEnd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направленности открывается в 2022 году в рамках федерального проекта «Современная школа» национального проекта «Образование».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 </w:t>
      </w:r>
      <w:r w:rsidRPr="00D85D7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Для его 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функционирования было отведено 3</w:t>
      </w:r>
      <w:r w:rsidRPr="00D85D7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кабинета. В помещениях был п</w:t>
      </w:r>
      <w:r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роведен косметический ремонт, поступила новое оборудование</w:t>
      </w:r>
      <w:r w:rsidRPr="00D85D7A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Педагоги Точки Роста прошли обучение на курсах повышения квалификации.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На базе Точки Роста будут проходить уроки физ</w:t>
      </w: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ики, химии и биологии,  кружок по физике</w:t>
      </w:r>
      <w:proofErr w:type="gramStart"/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,</w:t>
      </w:r>
      <w:proofErr w:type="gramEnd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внеурочная деятельность</w:t>
      </w: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по биологии</w:t>
      </w: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, в том числе и в начальных классах. В остальное время при необходимости там может провести занятие любой учитель. 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Будет использоваться оборудование Точки Роста и для участия на различных этапах предметных олимпиад и других конкурсов. 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525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Центр выполняет функцию общественного пространства для развития общекультурных компетенций, проектной деятельности, творческой, социальной самореализации детей, педагогов, родительской общественности и обеспечивает формирование современных компетенций и навыков у школьников.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525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 </w:t>
      </w:r>
    </w:p>
    <w:p w:rsidR="00D85D7A" w:rsidRPr="00D85D7A" w:rsidRDefault="00D85D7A" w:rsidP="00D85D7A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   Целями деятельности Центра образования цифрового и гуманитарного профилей «Точка роста» являются:</w:t>
      </w:r>
    </w:p>
    <w:p w:rsidR="00D85D7A" w:rsidRPr="00D85D7A" w:rsidRDefault="00D85D7A" w:rsidP="00D85D7A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 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обучающимися</w:t>
      </w:r>
      <w:proofErr w:type="gramEnd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основных и дополнительных общеобразовательных программ цифрового и гуманитарного профилей;</w:t>
      </w:r>
    </w:p>
    <w:p w:rsidR="00D85D7A" w:rsidRPr="00D85D7A" w:rsidRDefault="00D85D7A" w:rsidP="00D85D7A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 2) обновление содержания и совершенствование методов </w:t>
      </w:r>
      <w:proofErr w:type="gramStart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обучения по</w:t>
      </w:r>
      <w:proofErr w:type="gramEnd"/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 xml:space="preserve"> учебным предметам «Физика», «Химия» и  «Биология».</w:t>
      </w:r>
    </w:p>
    <w:p w:rsidR="00D85D7A" w:rsidRPr="00D85D7A" w:rsidRDefault="00D85D7A" w:rsidP="00D85D7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   </w:t>
      </w:r>
      <w:proofErr w:type="gramStart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Задачами деятельности Центра «Точка роста» является охват на обновленной материально-технической базе общеобразовательной организации контингента обучающихся, осваивающих основные общеобразовательные программы по учебным предметам «Физика», «Химия» и «Биология», а также обеспечение охвата обучающихся общеобразовательной организации дополнительными общеобразовательными программами естественнонаучного, профиля в формате проектной деятельности во внеурочное время, в том числе с использованием дистанционных форм обучения и сетевой формы реализации образовательных программ с</w:t>
      </w:r>
      <w:proofErr w:type="gramEnd"/>
      <w:r w:rsidRPr="00D85D7A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учетом достижения рекомендуемых минимальных индикаторов и показателей.</w:t>
      </w:r>
    </w:p>
    <w:p w:rsidR="00D85D7A" w:rsidRPr="00D85D7A" w:rsidRDefault="00D85D7A" w:rsidP="00D85D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br/>
        <w:t>Центры «Точка роста» создаются при поддержке Министерства просвещения Российской Федерации.</w:t>
      </w:r>
    </w:p>
    <w:p w:rsidR="00D85D7A" w:rsidRPr="00D85D7A" w:rsidRDefault="00D85D7A" w:rsidP="00D8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Адрес сайта Министерства просвещения Российской Федерации: </w:t>
      </w:r>
      <w:hyperlink r:id="rId5" w:history="1">
        <w:r w:rsidRPr="00D85D7A">
          <w:rPr>
            <w:rFonts w:ascii="Roboto" w:eastAsia="Times New Roman" w:hAnsi="Roboto" w:cs="Arial"/>
            <w:color w:val="1FB6E7"/>
            <w:sz w:val="21"/>
            <w:szCs w:val="21"/>
            <w:shd w:val="clear" w:color="auto" w:fill="FFFFFF"/>
            <w:lang w:eastAsia="ru-RU"/>
          </w:rPr>
          <w:t>https://edu.gov.ru/</w:t>
        </w:r>
      </w:hyperlink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br/>
      </w:r>
    </w:p>
    <w:p w:rsidR="00D85D7A" w:rsidRPr="00D85D7A" w:rsidRDefault="00D85D7A" w:rsidP="00D8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85D7A">
        <w:rPr>
          <w:rFonts w:ascii="Roboto" w:eastAsia="Times New Roman" w:hAnsi="Roboto" w:cs="Arial"/>
          <w:color w:val="212529"/>
          <w:sz w:val="21"/>
          <w:szCs w:val="21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6" w:history="1">
        <w:r w:rsidRPr="00D85D7A">
          <w:rPr>
            <w:rFonts w:ascii="Roboto" w:eastAsia="Times New Roman" w:hAnsi="Roboto" w:cs="Arial"/>
            <w:color w:val="1FB6E7"/>
            <w:sz w:val="21"/>
            <w:szCs w:val="21"/>
            <w:shd w:val="clear" w:color="auto" w:fill="FFFFFF"/>
            <w:lang w:eastAsia="ru-RU"/>
          </w:rPr>
          <w:t>https://edu.gov.ru/national-project/</w:t>
        </w:r>
      </w:hyperlink>
    </w:p>
    <w:p w:rsidR="003B2622" w:rsidRDefault="003B2622" w:rsidP="00D85D7A">
      <w:pPr>
        <w:spacing w:after="0" w:line="240" w:lineRule="auto"/>
      </w:pPr>
    </w:p>
    <w:sectPr w:rsidR="003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A"/>
    <w:rsid w:val="003B2622"/>
    <w:rsid w:val="00D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2023-01-13T11:39:00Z</dcterms:created>
  <dcterms:modified xsi:type="dcterms:W3CDTF">2023-01-13T11:45:00Z</dcterms:modified>
</cp:coreProperties>
</file>