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69" w:rsidRPr="00AB2A69" w:rsidRDefault="00AB2A69" w:rsidP="00AB2A69">
      <w:pPr>
        <w:spacing w:after="0"/>
        <w:jc w:val="both"/>
        <w:rPr>
          <w:rFonts w:ascii="Arial" w:hAnsi="Arial" w:cs="Arial"/>
          <w:b/>
          <w:sz w:val="24"/>
        </w:rPr>
      </w:pPr>
      <w:r w:rsidRPr="00AB2A69">
        <w:rPr>
          <w:rFonts w:ascii="Arial" w:hAnsi="Arial" w:cs="Arial"/>
          <w:b/>
          <w:sz w:val="24"/>
        </w:rPr>
        <w:t>Наш край в древности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 xml:space="preserve">Богат и красив был </w:t>
      </w:r>
      <w:proofErr w:type="spellStart"/>
      <w:r w:rsidRPr="00AB2A69">
        <w:rPr>
          <w:rFonts w:ascii="Arial" w:hAnsi="Arial" w:cs="Arial"/>
          <w:sz w:val="24"/>
        </w:rPr>
        <w:t>Новошимкусский</w:t>
      </w:r>
      <w:proofErr w:type="spellEnd"/>
      <w:r w:rsidRPr="00AB2A69">
        <w:rPr>
          <w:rFonts w:ascii="Arial" w:hAnsi="Arial" w:cs="Arial"/>
          <w:sz w:val="24"/>
        </w:rPr>
        <w:t xml:space="preserve"> край в древности. Здесь шумели леса, которые сменялись пышными лугами. Все это притягивало сюда и животных, и людей.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>Экспозицию отдела открывают материалы, рассказывающие о выделении человека из животного мира. Ценнейшими экспонатами отдела являются останки древнейших животных, орудия труда первобытного человека, образцы булгарской керамики.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 xml:space="preserve">4000 лет назад из Приднепровских степей  сюда перекочевали скотоводческие </w:t>
      </w:r>
      <w:proofErr w:type="spellStart"/>
      <w:r w:rsidRPr="00AB2A69">
        <w:rPr>
          <w:rFonts w:ascii="Arial" w:hAnsi="Arial" w:cs="Arial"/>
          <w:sz w:val="24"/>
        </w:rPr>
        <w:t>хвалынские</w:t>
      </w:r>
      <w:proofErr w:type="spellEnd"/>
      <w:r w:rsidRPr="00AB2A69">
        <w:rPr>
          <w:rFonts w:ascii="Arial" w:hAnsi="Arial" w:cs="Arial"/>
          <w:sz w:val="24"/>
        </w:rPr>
        <w:t xml:space="preserve"> (срубные) племена. Свидетельством этому является оставленный ими курган на территории современного колхоза «Нива».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 xml:space="preserve">По рассказам старожилов  (И.С. </w:t>
      </w:r>
      <w:proofErr w:type="spellStart"/>
      <w:r w:rsidRPr="00AB2A69">
        <w:rPr>
          <w:rFonts w:ascii="Arial" w:hAnsi="Arial" w:cs="Arial"/>
          <w:sz w:val="24"/>
        </w:rPr>
        <w:t>Чермакова</w:t>
      </w:r>
      <w:proofErr w:type="spellEnd"/>
      <w:r w:rsidRPr="00AB2A69">
        <w:rPr>
          <w:rFonts w:ascii="Arial" w:hAnsi="Arial" w:cs="Arial"/>
          <w:sz w:val="24"/>
        </w:rPr>
        <w:t xml:space="preserve">, П.К. Смирнова, М.П. Корнилова), в середине XVI века несколько семей из селения </w:t>
      </w:r>
      <w:proofErr w:type="spellStart"/>
      <w:r w:rsidRPr="00AB2A69">
        <w:rPr>
          <w:rFonts w:ascii="Arial" w:hAnsi="Arial" w:cs="Arial"/>
          <w:sz w:val="24"/>
        </w:rPr>
        <w:t>Тушкиль</w:t>
      </w:r>
      <w:proofErr w:type="spellEnd"/>
      <w:r w:rsidRPr="00AB2A69">
        <w:rPr>
          <w:rFonts w:ascii="Arial" w:hAnsi="Arial" w:cs="Arial"/>
          <w:sz w:val="24"/>
        </w:rPr>
        <w:t xml:space="preserve"> (</w:t>
      </w:r>
      <w:proofErr w:type="spellStart"/>
      <w:r w:rsidRPr="00AB2A69">
        <w:rPr>
          <w:rFonts w:ascii="Arial" w:hAnsi="Arial" w:cs="Arial"/>
          <w:sz w:val="24"/>
        </w:rPr>
        <w:t>Шимкусы</w:t>
      </w:r>
      <w:proofErr w:type="spellEnd"/>
      <w:r w:rsidRPr="00AB2A69">
        <w:rPr>
          <w:rFonts w:ascii="Arial" w:hAnsi="Arial" w:cs="Arial"/>
          <w:sz w:val="24"/>
        </w:rPr>
        <w:t xml:space="preserve">), находящегося ныне на территории </w:t>
      </w:r>
      <w:proofErr w:type="spellStart"/>
      <w:r w:rsidRPr="00AB2A69">
        <w:rPr>
          <w:rFonts w:ascii="Arial" w:hAnsi="Arial" w:cs="Arial"/>
          <w:sz w:val="24"/>
        </w:rPr>
        <w:t>Янтиковского</w:t>
      </w:r>
      <w:proofErr w:type="spellEnd"/>
      <w:r w:rsidRPr="00AB2A69">
        <w:rPr>
          <w:rFonts w:ascii="Arial" w:hAnsi="Arial" w:cs="Arial"/>
          <w:sz w:val="24"/>
        </w:rPr>
        <w:t xml:space="preserve"> района ЧР, переселились на правый берег среднего течения реки Малой </w:t>
      </w:r>
      <w:proofErr w:type="spellStart"/>
      <w:r w:rsidRPr="00AB2A69">
        <w:rPr>
          <w:rFonts w:ascii="Arial" w:hAnsi="Arial" w:cs="Arial"/>
          <w:sz w:val="24"/>
        </w:rPr>
        <w:t>Булы</w:t>
      </w:r>
      <w:proofErr w:type="spellEnd"/>
      <w:r w:rsidRPr="00AB2A69">
        <w:rPr>
          <w:rFonts w:ascii="Arial" w:hAnsi="Arial" w:cs="Arial"/>
          <w:sz w:val="24"/>
        </w:rPr>
        <w:t xml:space="preserve">. Новое поселение получило название </w:t>
      </w:r>
      <w:proofErr w:type="spellStart"/>
      <w:r w:rsidRPr="00AB2A69">
        <w:rPr>
          <w:rFonts w:ascii="Arial" w:hAnsi="Arial" w:cs="Arial"/>
          <w:sz w:val="24"/>
        </w:rPr>
        <w:t>Курнавăш</w:t>
      </w:r>
      <w:proofErr w:type="spellEnd"/>
      <w:r w:rsidRPr="00AB2A69">
        <w:rPr>
          <w:rFonts w:ascii="Arial" w:hAnsi="Arial" w:cs="Arial"/>
          <w:sz w:val="24"/>
        </w:rPr>
        <w:t xml:space="preserve">  (</w:t>
      </w:r>
      <w:proofErr w:type="gramStart"/>
      <w:r w:rsidRPr="00AB2A69">
        <w:rPr>
          <w:rFonts w:ascii="Arial" w:hAnsi="Arial" w:cs="Arial"/>
          <w:sz w:val="24"/>
        </w:rPr>
        <w:t>Новые</w:t>
      </w:r>
      <w:proofErr w:type="gramEnd"/>
      <w:r w:rsidRPr="00AB2A69">
        <w:rPr>
          <w:rFonts w:ascii="Arial" w:hAnsi="Arial" w:cs="Arial"/>
          <w:sz w:val="24"/>
        </w:rPr>
        <w:t xml:space="preserve"> </w:t>
      </w:r>
      <w:proofErr w:type="spellStart"/>
      <w:r w:rsidRPr="00AB2A69">
        <w:rPr>
          <w:rFonts w:ascii="Arial" w:hAnsi="Arial" w:cs="Arial"/>
          <w:sz w:val="24"/>
        </w:rPr>
        <w:t>Шимкусы</w:t>
      </w:r>
      <w:proofErr w:type="spellEnd"/>
      <w:r w:rsidRPr="00AB2A69">
        <w:rPr>
          <w:rFonts w:ascii="Arial" w:hAnsi="Arial" w:cs="Arial"/>
          <w:sz w:val="24"/>
        </w:rPr>
        <w:t>).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>Село росло так быстро, что в середине XIX века оно становится  волостным центром, объединявшим 27 деревень.</w:t>
      </w:r>
    </w:p>
    <w:p w:rsid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</w:p>
    <w:p w:rsid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b/>
          <w:sz w:val="24"/>
        </w:rPr>
      </w:pPr>
      <w:r w:rsidRPr="00AB2A69">
        <w:rPr>
          <w:rFonts w:ascii="Arial" w:hAnsi="Arial" w:cs="Arial"/>
          <w:b/>
          <w:sz w:val="24"/>
        </w:rPr>
        <w:t>Культура и быт чувашей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>В этом отделе в основном размещены предметы культуры и быта, кустарного производства, национальная одежда и украшение, орудия труда и различная утварь чувашей.</w:t>
      </w:r>
    </w:p>
    <w:p w:rsid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 xml:space="preserve">Украшением музея стали манекены в национальной одежде, изготовленные местным скульптором-самоучкой из села Новое </w:t>
      </w:r>
      <w:proofErr w:type="spellStart"/>
      <w:r w:rsidRPr="00AB2A69">
        <w:rPr>
          <w:rFonts w:ascii="Arial" w:hAnsi="Arial" w:cs="Arial"/>
          <w:sz w:val="24"/>
        </w:rPr>
        <w:t>Байбатырево</w:t>
      </w:r>
      <w:proofErr w:type="spellEnd"/>
      <w:r w:rsidRPr="00AB2A69">
        <w:rPr>
          <w:rFonts w:ascii="Arial" w:hAnsi="Arial" w:cs="Arial"/>
          <w:sz w:val="24"/>
        </w:rPr>
        <w:t xml:space="preserve"> Горшковым И.П., образцы вышивок и ткачества. Большой интерес вызывает макет чувашской курной избы, его интерьер. </w:t>
      </w:r>
    </w:p>
    <w:p w:rsid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</w:p>
    <w:p w:rsid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b/>
          <w:sz w:val="24"/>
        </w:rPr>
      </w:pPr>
      <w:r w:rsidRPr="00AB2A69">
        <w:rPr>
          <w:rFonts w:ascii="Arial" w:hAnsi="Arial" w:cs="Arial"/>
          <w:b/>
          <w:sz w:val="24"/>
        </w:rPr>
        <w:t>«Мы наш, мы новый мир построим»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>Этот отдел музея знакомит посетителей со временем установления Советской власти и организации колхоза.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 xml:space="preserve">В истории Новых </w:t>
      </w:r>
      <w:proofErr w:type="spellStart"/>
      <w:r w:rsidRPr="00AB2A69">
        <w:rPr>
          <w:rFonts w:ascii="Arial" w:hAnsi="Arial" w:cs="Arial"/>
          <w:sz w:val="24"/>
        </w:rPr>
        <w:t>Шимкус</w:t>
      </w:r>
      <w:proofErr w:type="spellEnd"/>
      <w:r w:rsidRPr="00AB2A69">
        <w:rPr>
          <w:rFonts w:ascii="Arial" w:hAnsi="Arial" w:cs="Arial"/>
          <w:sz w:val="24"/>
        </w:rPr>
        <w:t xml:space="preserve"> этого периода особенно глубокий след оставил </w:t>
      </w:r>
      <w:proofErr w:type="spellStart"/>
      <w:r w:rsidRPr="00AB2A69">
        <w:rPr>
          <w:rFonts w:ascii="Arial" w:hAnsi="Arial" w:cs="Arial"/>
          <w:sz w:val="24"/>
        </w:rPr>
        <w:t>В.М.Смирнов</w:t>
      </w:r>
      <w:proofErr w:type="spellEnd"/>
      <w:r w:rsidRPr="00AB2A69">
        <w:rPr>
          <w:rFonts w:ascii="Arial" w:hAnsi="Arial" w:cs="Arial"/>
          <w:sz w:val="24"/>
        </w:rPr>
        <w:t xml:space="preserve"> – участник первой мировой, гражданской, а затем и Великой Отечественной войн. Именно, благодаря его активной деятельности еще в 1922 году, в селе создается первая в </w:t>
      </w:r>
      <w:proofErr w:type="spellStart"/>
      <w:r w:rsidRPr="00AB2A69">
        <w:rPr>
          <w:rFonts w:ascii="Arial" w:hAnsi="Arial" w:cs="Arial"/>
          <w:sz w:val="24"/>
        </w:rPr>
        <w:t>Батыревском</w:t>
      </w:r>
      <w:proofErr w:type="spellEnd"/>
      <w:r w:rsidRPr="00AB2A69">
        <w:rPr>
          <w:rFonts w:ascii="Arial" w:hAnsi="Arial" w:cs="Arial"/>
          <w:sz w:val="24"/>
        </w:rPr>
        <w:t xml:space="preserve"> уезде сельскохозяйственная артель «Степь». Впоследствии В.М. Смирнов работал в Совнаркоме Чувашской автономии, был членом ЦИК, избирался делегатом XI съезда Советов, активно участвовал в организации в Новых </w:t>
      </w:r>
      <w:proofErr w:type="spellStart"/>
      <w:r w:rsidRPr="00AB2A69">
        <w:rPr>
          <w:rFonts w:ascii="Arial" w:hAnsi="Arial" w:cs="Arial"/>
          <w:sz w:val="24"/>
        </w:rPr>
        <w:t>Шимкусах</w:t>
      </w:r>
      <w:proofErr w:type="spellEnd"/>
      <w:r w:rsidRPr="00AB2A69">
        <w:rPr>
          <w:rFonts w:ascii="Arial" w:hAnsi="Arial" w:cs="Arial"/>
          <w:sz w:val="24"/>
        </w:rPr>
        <w:t xml:space="preserve"> в 1930 году первого колхоза под названием «Автогигант».</w:t>
      </w:r>
      <w:r>
        <w:rPr>
          <w:rFonts w:ascii="Arial" w:hAnsi="Arial" w:cs="Arial"/>
          <w:sz w:val="24"/>
        </w:rPr>
        <w:t xml:space="preserve"> </w:t>
      </w:r>
      <w:r w:rsidRPr="00AB2A69">
        <w:rPr>
          <w:rFonts w:ascii="Arial" w:hAnsi="Arial" w:cs="Arial"/>
          <w:sz w:val="24"/>
        </w:rPr>
        <w:t>Юные краеведы сумели собрать материалы, свидетельствующие о духовном пробуждении крестьян села, об огромных изменениях, происходивших после революции в жизни, культуре, быте местного населения.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b/>
          <w:sz w:val="24"/>
        </w:rPr>
      </w:pPr>
      <w:r w:rsidRPr="00AB2A69">
        <w:rPr>
          <w:rFonts w:ascii="Arial" w:hAnsi="Arial" w:cs="Arial"/>
          <w:b/>
          <w:sz w:val="24"/>
        </w:rPr>
        <w:lastRenderedPageBreak/>
        <w:t>Наши земляки на фронтах ВОВ.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b/>
          <w:sz w:val="24"/>
        </w:rPr>
      </w:pPr>
      <w:r w:rsidRPr="00AB2A69">
        <w:rPr>
          <w:rFonts w:ascii="Arial" w:hAnsi="Arial" w:cs="Arial"/>
          <w:b/>
          <w:sz w:val="24"/>
        </w:rPr>
        <w:t>Село в годы войны.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>Отдельный зал посвящен вкладу жителей села в дело разгрома фашистской Германии в годы Великой Отечественной войны, героизму наших земляков на фронте и в тылу.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>Следопытами точно установлено, что из нашего села на фронт было призвано 264 человека, 116 из них сложили головы на полях битвы. В специальных витринах хранятся священные земли с мест сражений, где была пролита кровь наших земляков. Школьники разыскали 17 орденоносцев-земляков, описали их подвиги, оформили альбомы. В числе ценнейших экспонатов – письма фронтовиков, боевые награды, документы, фотоснимки военных лет.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 xml:space="preserve">Мы по праву гордимся </w:t>
      </w:r>
      <w:proofErr w:type="spellStart"/>
      <w:r w:rsidRPr="00AB2A69">
        <w:rPr>
          <w:rFonts w:ascii="Arial" w:hAnsi="Arial" w:cs="Arial"/>
          <w:sz w:val="24"/>
        </w:rPr>
        <w:t>Чермаковыми</w:t>
      </w:r>
      <w:proofErr w:type="spellEnd"/>
      <w:r w:rsidRPr="00AB2A69">
        <w:rPr>
          <w:rFonts w:ascii="Arial" w:hAnsi="Arial" w:cs="Arial"/>
          <w:sz w:val="24"/>
        </w:rPr>
        <w:t xml:space="preserve"> Иваном Семеновичем и Екатериной Трофимовной, семеро </w:t>
      </w:r>
      <w:proofErr w:type="gramStart"/>
      <w:r w:rsidRPr="00AB2A69">
        <w:rPr>
          <w:rFonts w:ascii="Arial" w:hAnsi="Arial" w:cs="Arial"/>
          <w:sz w:val="24"/>
        </w:rPr>
        <w:t>сыновей</w:t>
      </w:r>
      <w:proofErr w:type="gramEnd"/>
      <w:r w:rsidRPr="00AB2A69">
        <w:rPr>
          <w:rFonts w:ascii="Arial" w:hAnsi="Arial" w:cs="Arial"/>
          <w:sz w:val="24"/>
        </w:rPr>
        <w:t xml:space="preserve"> которых храбро защищали независимость нашей страны на фронтах Великой Отечественной. 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>Многочисленны свидетельства о трудовом героизме тружеников села. 278 жителей села  награждены медалью «За доблестный труд в Великой Отечественной войне 1941-1945 гг.», без их самоотверженной работы невозможна была победа на фронте.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b/>
          <w:sz w:val="24"/>
        </w:rPr>
      </w:pPr>
      <w:r w:rsidRPr="00AB2A69">
        <w:rPr>
          <w:rFonts w:ascii="Arial" w:hAnsi="Arial" w:cs="Arial"/>
          <w:b/>
          <w:sz w:val="24"/>
        </w:rPr>
        <w:t>Село в послевоенный период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>Богатый материал содержит отдел, посвященный послевоенному развитию села. В экспозиции представлены документы и фотографии всех председателей колхоза, орденоносцев и заслуженных работников, знатных людей села. Зал украшают знамена, врученные правительством Чувашской республики за высокие показатели и успехи в социалистическом соревновании. Ряд экспонатов освещают улучшение материального благосостояния трудящихся и культурное развитие села.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b/>
          <w:sz w:val="24"/>
        </w:rPr>
      </w:pPr>
      <w:r w:rsidRPr="00AB2A69">
        <w:rPr>
          <w:rFonts w:ascii="Arial" w:hAnsi="Arial" w:cs="Arial"/>
          <w:b/>
          <w:sz w:val="24"/>
        </w:rPr>
        <w:t>История школы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 xml:space="preserve">Часть отдела посвящена истории </w:t>
      </w:r>
      <w:proofErr w:type="spellStart"/>
      <w:r w:rsidRPr="00AB2A69">
        <w:rPr>
          <w:rFonts w:ascii="Arial" w:hAnsi="Arial" w:cs="Arial"/>
          <w:sz w:val="24"/>
        </w:rPr>
        <w:t>Новошимкусской</w:t>
      </w:r>
      <w:proofErr w:type="spellEnd"/>
      <w:r w:rsidRPr="00AB2A69">
        <w:rPr>
          <w:rFonts w:ascii="Arial" w:hAnsi="Arial" w:cs="Arial"/>
          <w:sz w:val="24"/>
        </w:rPr>
        <w:t xml:space="preserve"> средней общеобразовательной школы, прошедшей большой путь от церковно-приходской школы </w:t>
      </w:r>
      <w:proofErr w:type="gramStart"/>
      <w:r w:rsidRPr="00AB2A69">
        <w:rPr>
          <w:rFonts w:ascii="Arial" w:hAnsi="Arial" w:cs="Arial"/>
          <w:sz w:val="24"/>
        </w:rPr>
        <w:t>до</w:t>
      </w:r>
      <w:proofErr w:type="gramEnd"/>
      <w:r w:rsidRPr="00AB2A69">
        <w:rPr>
          <w:rFonts w:ascii="Arial" w:hAnsi="Arial" w:cs="Arial"/>
          <w:sz w:val="24"/>
        </w:rPr>
        <w:t xml:space="preserve"> современной средней. На планшетах и витринах кратко показана вся ее история за 160 лет существования.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 xml:space="preserve">Выпускники школы прославили ее своим честным служением Родине, ратными и трудовыми подвигами. Мы по праву </w:t>
      </w:r>
      <w:proofErr w:type="spellStart"/>
      <w:r w:rsidRPr="00AB2A69">
        <w:rPr>
          <w:rFonts w:ascii="Arial" w:hAnsi="Arial" w:cs="Arial"/>
          <w:sz w:val="24"/>
        </w:rPr>
        <w:t>гордмся</w:t>
      </w:r>
      <w:proofErr w:type="spellEnd"/>
      <w:r w:rsidRPr="00AB2A69">
        <w:rPr>
          <w:rFonts w:ascii="Arial" w:hAnsi="Arial" w:cs="Arial"/>
          <w:sz w:val="24"/>
        </w:rPr>
        <w:t xml:space="preserve"> народным учителем СССР П.Н. Черновым, заслуженным учителем РФ и ЧР П.М. Смирновым, доктором исторических наук, профессором И.Д. Кузнецовым, доктором экономических наук С.А. Ильиным, братьями М.С. и П.С. Константиновыми кандидатами наук и мн. др.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 w:rsidRPr="00AB2A69">
        <w:rPr>
          <w:rFonts w:ascii="Arial" w:hAnsi="Arial" w:cs="Arial"/>
          <w:sz w:val="24"/>
        </w:rPr>
        <w:t xml:space="preserve">Из стен школы вышли замечательные спортсмены. Один из них Б.Н. Атаманов – заслуженный работник ФК и спорта, мастер спорта по легкой атлетике. Наши земляки В.А. </w:t>
      </w:r>
      <w:proofErr w:type="spellStart"/>
      <w:r w:rsidRPr="00AB2A69">
        <w:rPr>
          <w:rFonts w:ascii="Arial" w:hAnsi="Arial" w:cs="Arial"/>
          <w:sz w:val="24"/>
        </w:rPr>
        <w:t>Ижедеров</w:t>
      </w:r>
      <w:proofErr w:type="spellEnd"/>
      <w:r w:rsidRPr="00AB2A69">
        <w:rPr>
          <w:rFonts w:ascii="Arial" w:hAnsi="Arial" w:cs="Arial"/>
          <w:sz w:val="24"/>
        </w:rPr>
        <w:t xml:space="preserve">, Н.В. </w:t>
      </w:r>
      <w:proofErr w:type="spellStart"/>
      <w:r w:rsidRPr="00AB2A69">
        <w:rPr>
          <w:rFonts w:ascii="Arial" w:hAnsi="Arial" w:cs="Arial"/>
          <w:sz w:val="24"/>
        </w:rPr>
        <w:t>Курчин</w:t>
      </w:r>
      <w:proofErr w:type="spellEnd"/>
      <w:r w:rsidRPr="00AB2A69">
        <w:rPr>
          <w:rFonts w:ascii="Arial" w:hAnsi="Arial" w:cs="Arial"/>
          <w:sz w:val="24"/>
        </w:rPr>
        <w:t xml:space="preserve">, В.Н. Григорьев и др. являются победителями и призерами республиканских и российских соревнований. Мастер спорта </w:t>
      </w:r>
      <w:proofErr w:type="spellStart"/>
      <w:r w:rsidRPr="00AB2A69">
        <w:rPr>
          <w:rFonts w:ascii="Arial" w:hAnsi="Arial" w:cs="Arial"/>
          <w:sz w:val="24"/>
        </w:rPr>
        <w:t>А.Н.Сусликов</w:t>
      </w:r>
      <w:proofErr w:type="spellEnd"/>
      <w:r w:rsidRPr="00AB2A69">
        <w:rPr>
          <w:rFonts w:ascii="Arial" w:hAnsi="Arial" w:cs="Arial"/>
          <w:sz w:val="24"/>
        </w:rPr>
        <w:t xml:space="preserve"> (тренер </w:t>
      </w:r>
      <w:proofErr w:type="spellStart"/>
      <w:r w:rsidRPr="00AB2A69">
        <w:rPr>
          <w:rFonts w:ascii="Arial" w:hAnsi="Arial" w:cs="Arial"/>
          <w:sz w:val="24"/>
        </w:rPr>
        <w:t>Н.Е.Молоствов</w:t>
      </w:r>
      <w:proofErr w:type="spellEnd"/>
      <w:r w:rsidRPr="00AB2A69">
        <w:rPr>
          <w:rFonts w:ascii="Arial" w:hAnsi="Arial" w:cs="Arial"/>
          <w:sz w:val="24"/>
        </w:rPr>
        <w:t>) – чемпион Москвы по тяжелой атлетике.</w:t>
      </w:r>
    </w:p>
    <w:p w:rsidR="00AB2A69" w:rsidRPr="00AB2A69" w:rsidRDefault="00AB2A69" w:rsidP="00AB2A69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AB2A69">
        <w:rPr>
          <w:rFonts w:ascii="Arial" w:hAnsi="Arial" w:cs="Arial"/>
          <w:sz w:val="24"/>
        </w:rPr>
        <w:t xml:space="preserve">Особой гордостью школы являются офицеры-выпускники: И.Я. Чернов, А.А. Рожков, А.А. Дмитриев, В.И. </w:t>
      </w:r>
      <w:proofErr w:type="spellStart"/>
      <w:r w:rsidRPr="00AB2A69">
        <w:rPr>
          <w:rFonts w:ascii="Arial" w:hAnsi="Arial" w:cs="Arial"/>
          <w:sz w:val="24"/>
        </w:rPr>
        <w:t>Ижедеров</w:t>
      </w:r>
      <w:proofErr w:type="spellEnd"/>
      <w:r w:rsidRPr="00AB2A69">
        <w:rPr>
          <w:rFonts w:ascii="Arial" w:hAnsi="Arial" w:cs="Arial"/>
          <w:sz w:val="24"/>
        </w:rPr>
        <w:t>, Б.П. Козлов, В.Н. Мясников и др.</w:t>
      </w:r>
      <w:bookmarkStart w:id="0" w:name="_GoBack"/>
      <w:bookmarkEnd w:id="0"/>
    </w:p>
    <w:p w:rsidR="002C1FD8" w:rsidRPr="00AB2A69" w:rsidRDefault="002C1FD8" w:rsidP="00AB2A69">
      <w:pPr>
        <w:spacing w:after="0"/>
        <w:jc w:val="both"/>
        <w:rPr>
          <w:rFonts w:ascii="Arial" w:hAnsi="Arial" w:cs="Arial"/>
          <w:sz w:val="24"/>
        </w:rPr>
      </w:pPr>
    </w:p>
    <w:sectPr w:rsidR="002C1FD8" w:rsidRPr="00AB2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69"/>
    <w:rsid w:val="002C1FD8"/>
    <w:rsid w:val="00A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</cp:revision>
  <dcterms:created xsi:type="dcterms:W3CDTF">2022-12-12T12:15:00Z</dcterms:created>
  <dcterms:modified xsi:type="dcterms:W3CDTF">2022-12-12T12:23:00Z</dcterms:modified>
</cp:coreProperties>
</file>