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A3" w:rsidRPr="005C77F1" w:rsidRDefault="007C48A3" w:rsidP="007C48A3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C77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Роль жиров в организме человека</w:t>
      </w:r>
    </w:p>
    <w:p w:rsidR="00C86FEF" w:rsidRDefault="001F3964" w:rsidP="00927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666666"/>
          <w:sz w:val="17"/>
          <w:szCs w:val="17"/>
        </w:rPr>
        <w:br/>
      </w:r>
      <w:r w:rsidR="009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86FEF" w:rsidRPr="007C4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важных компонентов живой клетки является жир. Этот концентрат энергии и жизненной силы организма помогает пережить сложные времена и неблагоприятные природные условия. </w:t>
      </w:r>
    </w:p>
    <w:p w:rsidR="00C86FEF" w:rsidRDefault="00A137D3" w:rsidP="00A137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 xml:space="preserve">Жиры для нашего организма являются источником энергии. При сгорании один грамм жира «отдает» 9 ккал. Но не только! Жир является своего рода «строительным» материалом для построения и обновления клеток и тканей. Жиры различаются как по происхождению (животные и растительные), так и по содержанию жирных кислот (насыщенные, ненасыщенные, в том числе моно- и полиненасыщенные). Зачем он нужен, этот жир? Достаточное количество жирных кислот, поступающих с пищей в наш организм, нужно для поддержания баланса гормональных, обменных, клеточных и других биологических процессов. Так, фосфолипиды препятствуют сильному оседанию холестерина на стенках сосудов, витамин А полезен для зрения и роста, витамин D отвечает за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фосфорнокальциевый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обмен, а витамин Е — прекрасный антиоксидант. Оптимальное количество жиров в составе продуктов питания необходимо и для липидного обмена, выработки клеточных гормонов, стабильности клеточных мембран. Большее содержание в липидном слое клеток полиненасыщенных жирных кислот, особенно Омега-3, снижает свертываемость крови, препятствует образованию тромбозов, способствует высокому уровню чувствительности клеток печени и мышц к инсулину, способствует лучшему восприятию импульсов мышечными клетками сердца. Сколько можно без вреда? Ваш рацион может считаться сбалансированным, если его калорийность обеспечивается питательными веществами в следующих пропорциях. Доля углеводов должна составлять 55-70% (в том числе 10% — «простых» углеводов), доля белков — 10-15%, жиров — 20-30%. Как видите, на жиры приходится примерно третья часть калорийности. В пересчете на 1 кг </w:t>
      </w:r>
      <w:proofErr w:type="gramStart"/>
      <w:r w:rsidRPr="009273B6">
        <w:rPr>
          <w:rFonts w:ascii="Times New Roman" w:hAnsi="Times New Roman" w:cs="Times New Roman"/>
          <w:sz w:val="28"/>
          <w:szCs w:val="28"/>
        </w:rPr>
        <w:t>веса человека нормальной комплекции это</w:t>
      </w:r>
      <w:proofErr w:type="gramEnd"/>
      <w:r w:rsidRPr="009273B6">
        <w:rPr>
          <w:rFonts w:ascii="Times New Roman" w:hAnsi="Times New Roman" w:cs="Times New Roman"/>
          <w:sz w:val="28"/>
          <w:szCs w:val="28"/>
        </w:rPr>
        <w:t xml:space="preserve"> примерно 1 грамм жира. Следовательно, ваша дневная норма жиров — 60-70 грамм. Старайтесь при их употреблении (включая приготовление пищи) придерживаться принципа 50/50, то есть растительных и животных жиров в течение дня вы должны употреблять поровну. Достичь этого можно, зная содержание жира в продуктах. Например, 2 столовые ложки растительного масла — это 30 грамм жира; в 20 граммах сливочного масла содержится 15 граммов жира, в 100 граммах 5-процентного творога или в 30 граммах сыра жирностью 17% доля жира составит 5 граммов. В одном стакане молока или кефира (жирностью 3,2%) будет содержаться около 8 граммов жира. В нежирной говядине (весом примерно 80-90 граммов) доля жира составит 7 граммов, а в рыбе средней жирности (порция в 140 граммов) — 5-10 граммов жира. Чего </w:t>
      </w:r>
      <w:r w:rsidRPr="009273B6">
        <w:rPr>
          <w:rFonts w:ascii="Times New Roman" w:hAnsi="Times New Roman" w:cs="Times New Roman"/>
          <w:sz w:val="28"/>
          <w:szCs w:val="28"/>
        </w:rPr>
        <w:lastRenderedPageBreak/>
        <w:t xml:space="preserve">избегать? Особое внимание сегодня уделяется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трансжирам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и пальмовому маслу, и их влиянию на здоровье. Если говорить о пальмовом масле, то само по себе оно невредно, и даже содержит витамин Е. Опасные для здоровья свойства оно начинает приобретать, если в продуктах (особенно в кондитерских изделиях из магазинов) присутствуют низкокачественные фракции этого масла. Большую опасность могут представлять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— промышленно переработанные в твердый маргарин растительные масла. Именно эти жиры наиболее вредны для здоровья, поскольку их потребление провоцирует ожирение, развитие атеросклероза, сахарного диабета, воспалительных процессов в суставах. Много таких жиров содержится в кондитерских изделиях, а также в продуктах, которые готовятся во фритюре — в чипсах, крекерах. Поэтому от употребления таких продуктов лучше воздержаться, особенно тех, где вредные жиры сочетаются с сахаром или солью. К мягким маргаринам-спрэдам лучше тоже относиться с осторожностью, внимательно читая надписи на их упаковках и сведя их потребление к минимуму. </w:t>
      </w:r>
    </w:p>
    <w:p w:rsidR="00A137D3" w:rsidRDefault="00A137D3" w:rsidP="009273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3B6">
        <w:rPr>
          <w:rFonts w:ascii="Times New Roman" w:hAnsi="Times New Roman" w:cs="Times New Roman"/>
          <w:sz w:val="28"/>
          <w:szCs w:val="28"/>
        </w:rPr>
        <w:t>Что выбрать? Как мы уже говорили, ваш ежедневный рацион должен содержать жиры — растительные и животные в равных пропорциях. Разнообразьте меню растительными маслами — подсолнечным, оливковым, соевым, кукурузным, льняным. Они очень полезны для обменных процессов, способствуют профилактике атеросклероза и даже обладают желчегонным действием. Не исключайте животные жиры. По возможности обогатите свой рацион рыбой. Ее потребление оптимально дважды в неделю, в том числе один раз в неделю можно съесть и рыбу жирных сортов (лосось, палтус, скумбрия). Самое главное в использовании жиров — это разумный подход к их выбору и употреблению. Только в этом случае и растительные масла, и животные жиры принесут вашему организму не вред, а пользу.</w:t>
      </w:r>
    </w:p>
    <w:p w:rsidR="007639C5" w:rsidRDefault="007639C5" w:rsidP="009273B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7639C5" w:rsidTr="007639C5">
        <w:trPr>
          <w:trHeight w:val="1268"/>
        </w:trPr>
        <w:tc>
          <w:tcPr>
            <w:tcW w:w="5097" w:type="dxa"/>
          </w:tcPr>
          <w:p w:rsidR="007639C5" w:rsidRPr="009273B6" w:rsidRDefault="007639C5" w:rsidP="007639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ФБУЗ «Центр гигиены и эпидемиологии в Чувашской Республике – Чувашии в г. Новочебоксарске»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имик-эксперт медицинской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И.А., химик-эксперт медицинской организации Николаева О.В.</w:t>
            </w:r>
          </w:p>
          <w:p w:rsidR="007639C5" w:rsidRDefault="007639C5" w:rsidP="00927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639C5" w:rsidRDefault="007639C5" w:rsidP="009273B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sectPr w:rsidR="0076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F"/>
    <w:rsid w:val="000C3A9F"/>
    <w:rsid w:val="001067C1"/>
    <w:rsid w:val="001F3964"/>
    <w:rsid w:val="00443CC5"/>
    <w:rsid w:val="005C77F1"/>
    <w:rsid w:val="006C520C"/>
    <w:rsid w:val="007639C5"/>
    <w:rsid w:val="007C48A3"/>
    <w:rsid w:val="009273B6"/>
    <w:rsid w:val="009F26A4"/>
    <w:rsid w:val="00A137D3"/>
    <w:rsid w:val="00B836D4"/>
    <w:rsid w:val="00C86FEF"/>
    <w:rsid w:val="00CF7D95"/>
    <w:rsid w:val="00D97094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AD73"/>
  <w15:chartTrackingRefBased/>
  <w15:docId w15:val="{B8FEBB43-4D2E-484C-A1FC-E30987B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C5"/>
    <w:rPr>
      <w:color w:val="0000FF"/>
      <w:u w:val="single"/>
    </w:rPr>
  </w:style>
  <w:style w:type="table" w:styleId="a4">
    <w:name w:val="Table Grid"/>
    <w:basedOn w:val="a1"/>
    <w:uiPriority w:val="39"/>
    <w:rsid w:val="0076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2023-03-16T10:09:00Z</dcterms:created>
  <dcterms:modified xsi:type="dcterms:W3CDTF">2023-03-16T13:17:00Z</dcterms:modified>
</cp:coreProperties>
</file>