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DE" w:rsidRDefault="00AB6EDE" w:rsidP="00AB6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AB6EDE" w:rsidRPr="00AB6EDE" w:rsidRDefault="00AB6EDE" w:rsidP="00AB6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6E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Здоровое питание школьника</w:t>
      </w:r>
    </w:p>
    <w:p w:rsidR="00AB6EDE" w:rsidRPr="00AB6EDE" w:rsidRDefault="00AB6EDE" w:rsidP="00AB6ED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период является не менее важным в укреплении здоровья и рисков, связанных с питанием. Специалисты часто выявляют проблемы в питании детей школьного возраста (от 7 до 17 лет).</w:t>
      </w:r>
    </w:p>
    <w:p w:rsidR="00AB6EDE" w:rsidRPr="00AB6EDE" w:rsidRDefault="00AB6EDE" w:rsidP="00AB6ED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 дефицит витаминов (А, Е, С, В1, В2), кальция и микроэлементов (железа, цинка, селена и йода). Это ведет к значительной частоте возникновения у детей школьного возраста таких алиментарно-зависимых состояний как железодефицитная анемия, задержка роста (витамин А, цинк, йод), снижение способности к обучению (йод, железо, витамины В1, В2, В6) и т.д.</w:t>
      </w:r>
    </w:p>
    <w:p w:rsidR="00AB6EDE" w:rsidRPr="00AB6EDE" w:rsidRDefault="00AB6EDE" w:rsidP="00AB6ED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йода на 30 % повышает риск развития хронических заболеваний у школьников. Более того, в среднем, у каждого ребенка с зобом отмечается снижение слуховой и зрительной памяти, ухудшение способности к обучению, нарушение формирования личности.</w:t>
      </w:r>
    </w:p>
    <w:p w:rsidR="00AB6EDE" w:rsidRPr="00AB6EDE" w:rsidRDefault="00AB6EDE" w:rsidP="00AB6ED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существенные последствия имеет дефицит железа, который ведет к снижению умственной и физической работоспособности, ухудшая тем самым способность детей к обучению.</w:t>
      </w:r>
    </w:p>
    <w:p w:rsidR="00AB6EDE" w:rsidRPr="00AB6EDE" w:rsidRDefault="00AB6EDE" w:rsidP="00AB6ED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поступление с пищей витаминов-антиоксидантов (Е, С, А, </w:t>
      </w:r>
      <w:proofErr w:type="gramStart"/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β-</w:t>
      </w:r>
      <w:proofErr w:type="gramEnd"/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каротина), цинка и селена ведет к нарушению антиоксидантного статуса организма, являющемуся одним из типовых патогенетических механизмов развития или осложнений многих заболеваний и, в частности, сахарного диабета, болезней кожи и суставов.</w:t>
      </w:r>
    </w:p>
    <w:p w:rsidR="00AB6EDE" w:rsidRPr="00AB6EDE" w:rsidRDefault="00AB6EDE" w:rsidP="00AB6ED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ряда витаминов (А, Е, С), цинка и селена служат одной из причин снижения иммунного ответа, предопределяющего повышение чувствительности школьников к различным инфекциям.</w:t>
      </w:r>
    </w:p>
    <w:p w:rsidR="00AB6EDE" w:rsidRPr="00AB6EDE" w:rsidRDefault="00AB6EDE" w:rsidP="00AB6ED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также частые нарушения работы желудочно-кишечного тракта, связанные с характером и режимом питания детей. Увеличивается количество хронических заболеваний пищеварительной системы. В развитии этой группы заболеваемости важную роль играют нарушения в режиме питания (связанные, в частности, с невозможностью получать горячее питание в школе) и его качестве (включение в состав рационов специй, бульонов, колбасных изделий недостаточно высокого качества, кулинарных жиров).</w:t>
      </w:r>
    </w:p>
    <w:p w:rsidR="00AB6EDE" w:rsidRPr="00AB6EDE" w:rsidRDefault="00AB6EDE" w:rsidP="00AB6ED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питании значительно изменяются в зависимости от возраста, пола, условий жизни, вида деятельности школьника. Особенно большое значение для растущего организма имеет достаточное поступление полноценного белка. В рационах детей школьного возраста белки животного происхождения должны составлять не менее 50% от общего количества белка. В зависимости от нагрузки, условий жизни ребенка это соотношение желательно повышать до 60%, остальная часть покрывается за счет растительных белков (бобовые, крупы). За счет белков покрывается 14% энергетической потребности организма ребенка.</w:t>
      </w:r>
    </w:p>
    <w:p w:rsidR="00AB6EDE" w:rsidRPr="00AB6EDE" w:rsidRDefault="00AB6EDE" w:rsidP="00AB6ED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школьного возраста необходимы полноценные жиры — сливочное, растительное масло, сыры, сметана. Жиры растительного происхождения должны составлять до 20% от общего количества жира рациона. За счет жиров удовлетворяется более 30% суточной энергетической потребности. В то же время избыток жира и белка в питании может привести к заболеваниям почек, печени, ожирению.</w:t>
      </w:r>
    </w:p>
    <w:p w:rsidR="00AB6EDE" w:rsidRPr="00AB6EDE" w:rsidRDefault="00AB6EDE" w:rsidP="00AB6ED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углеводах относительно выше, чем в другие возрастные периоды, и зависит от возраста, состояния обменных процессов и в значительной степени от умственной и </w:t>
      </w: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физической нагрузки. В рационе школьников углеводов должно быть в 4 раза больше, чем белков и жиров.</w:t>
      </w:r>
    </w:p>
    <w:p w:rsidR="00AB6EDE" w:rsidRPr="00AB6EDE" w:rsidRDefault="00AB6EDE" w:rsidP="00AB6ED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энергии у школьников также определяется условиями жизни и обучения. Большие энергетические затраты отмечаются во время занятий физкультурой, спортом, различными трудовыми процессами, интенсивной умственной деятельностью. Особенно большие нагрузки испытывают дети, обучающиеся в специализированных школах спортивного профиля, с математическим уклоном.</w:t>
      </w:r>
    </w:p>
    <w:p w:rsidR="00AB6EDE" w:rsidRPr="00AB6EDE" w:rsidRDefault="00AB6EDE" w:rsidP="00AB6ED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следует по-прежнему сохранить по прежнему расписанию, не менее 4-5 раз в день. При этом основная часть энергии и пищевых веществ приходится на первую половину дня.</w:t>
      </w:r>
    </w:p>
    <w:p w:rsidR="00AB6EDE" w:rsidRPr="00AB6EDE" w:rsidRDefault="00AB6EDE" w:rsidP="00AB6ED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питании детских организованных коллективов (в школьных столовых и т.д.) запрещено использовать:</w:t>
      </w:r>
    </w:p>
    <w:p w:rsidR="00AB6EDE" w:rsidRPr="00AB6EDE" w:rsidRDefault="00AB6EDE" w:rsidP="00AB6E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фляжное, бочковое </w:t>
      </w:r>
      <w:proofErr w:type="spellStart"/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непастеризованное</w:t>
      </w:r>
      <w:proofErr w:type="spellEnd"/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 без тепловой обработки (кипячение) перед употреблением;</w:t>
      </w:r>
    </w:p>
    <w:p w:rsidR="00AB6EDE" w:rsidRPr="00AB6EDE" w:rsidRDefault="00AB6EDE" w:rsidP="00AB6E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 и сметану в натуральном виде без тепловой обработки;</w:t>
      </w:r>
    </w:p>
    <w:p w:rsidR="00AB6EDE" w:rsidRPr="00AB6EDE" w:rsidRDefault="00AB6EDE" w:rsidP="00AB6E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прокисшее молоко («</w:t>
      </w:r>
      <w:proofErr w:type="spellStart"/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самоквас</w:t>
      </w:r>
      <w:proofErr w:type="spellEnd"/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AB6EDE" w:rsidRPr="00AB6EDE" w:rsidRDefault="00AB6EDE" w:rsidP="00AB6E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макароны с мясным фаршем («по-флотски»), блинчики с мясом, студни, окрошки, паштеты, зельцы, форшмак;</w:t>
      </w:r>
    </w:p>
    <w:p w:rsidR="00AB6EDE" w:rsidRPr="00AB6EDE" w:rsidRDefault="00AB6EDE" w:rsidP="00AB6E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пирожные и торты с кремом;</w:t>
      </w:r>
    </w:p>
    <w:p w:rsidR="00AB6EDE" w:rsidRPr="00AB6EDE" w:rsidRDefault="00AB6EDE" w:rsidP="00AB6E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жареные во фритюре изделия (пирожки, пончики);</w:t>
      </w:r>
    </w:p>
    <w:p w:rsidR="00AB6EDE" w:rsidRPr="00AB6EDE" w:rsidRDefault="00AB6EDE" w:rsidP="00AB6E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домашнего консервирования.</w:t>
      </w:r>
    </w:p>
    <w:p w:rsidR="00AB6EDE" w:rsidRPr="00AB6EDE" w:rsidRDefault="00AB6EDE" w:rsidP="00AB6ED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не рекомендуются острые приправы (уксус, перец, горчица) и копчености. В питании детских коллективов должна использоваться только свежеприготовленная пища! Запрещено смешивать свежую пищу с остатками блюд, изготовленных в более ранние сроки того же дня, а тем более накануне.</w:t>
      </w:r>
    </w:p>
    <w:p w:rsidR="00AB6EDE" w:rsidRPr="00AB6EDE" w:rsidRDefault="00AB6EDE" w:rsidP="00AB6EDE">
      <w:pPr>
        <w:jc w:val="right"/>
        <w:rPr>
          <w:rFonts w:ascii="Times New Roman" w:eastAsia="Calibri" w:hAnsi="Times New Roman" w:cs="Times New Roman"/>
          <w:b/>
        </w:rPr>
      </w:pPr>
    </w:p>
    <w:p w:rsidR="00AB6EDE" w:rsidRPr="00AB6EDE" w:rsidRDefault="00AB6EDE" w:rsidP="00AB6EDE">
      <w:pPr>
        <w:jc w:val="right"/>
        <w:rPr>
          <w:rFonts w:ascii="Times New Roman" w:eastAsia="Calibri" w:hAnsi="Times New Roman" w:cs="Times New Roman"/>
          <w:b/>
        </w:rPr>
      </w:pPr>
      <w:r w:rsidRPr="00AB6EDE">
        <w:rPr>
          <w:rFonts w:ascii="Times New Roman" w:eastAsia="Calibri" w:hAnsi="Times New Roman" w:cs="Times New Roman"/>
          <w:b/>
        </w:rPr>
        <w:t>Врач по общей гигиене филиала ФБУЗ «Центр гигиены и эпидемиологии в Чувашской Республике – Чувашии в г. Новочебоксарске» Семенова Лина Владимировна</w:t>
      </w:r>
    </w:p>
    <w:p w:rsidR="00AB6EDE" w:rsidRPr="00AB6EDE" w:rsidRDefault="00AB6EDE" w:rsidP="00AB6E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318" w:rsidRPr="00AB6EDE" w:rsidRDefault="00501318" w:rsidP="00AB6E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1318" w:rsidRPr="00AB6EDE" w:rsidSect="0028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77D8"/>
    <w:multiLevelType w:val="multilevel"/>
    <w:tmpl w:val="D236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65FC7"/>
    <w:rsid w:val="00287D06"/>
    <w:rsid w:val="00501318"/>
    <w:rsid w:val="00965FC7"/>
    <w:rsid w:val="009E2CBE"/>
    <w:rsid w:val="00A0430E"/>
    <w:rsid w:val="00AB6EDE"/>
    <w:rsid w:val="00D5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8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Валерьевна</dc:creator>
  <cp:lastModifiedBy>Ученик6</cp:lastModifiedBy>
  <cp:revision>3</cp:revision>
  <dcterms:created xsi:type="dcterms:W3CDTF">2023-03-14T09:27:00Z</dcterms:created>
  <dcterms:modified xsi:type="dcterms:W3CDTF">2023-03-14T09:27:00Z</dcterms:modified>
</cp:coreProperties>
</file>